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DD" w:rsidRDefault="001608DD">
      <w:pPr>
        <w:spacing w:before="120" w:after="120" w:line="240" w:lineRule="auto"/>
        <w:jc w:val="right"/>
      </w:pPr>
      <w:r>
        <w:rPr>
          <w:b/>
          <w:bCs/>
          <w:sz w:val="24"/>
          <w:szCs w:val="24"/>
        </w:rPr>
        <w:t>ГОСТ 2.103-68</w:t>
      </w:r>
    </w:p>
    <w:p w:rsidR="001608DD" w:rsidRDefault="001608DD">
      <w:pPr>
        <w:spacing w:before="120" w:after="120" w:line="240" w:lineRule="auto"/>
        <w:jc w:val="center"/>
        <w:divId w:val="740714315"/>
      </w:pPr>
      <w:r>
        <w:rPr>
          <w:b/>
          <w:bCs/>
          <w:spacing w:val="40"/>
          <w:sz w:val="24"/>
          <w:szCs w:val="24"/>
        </w:rPr>
        <w:t>МЕЖГОСУДАРСТВЕННЫЙ СТАНДАРТ</w:t>
      </w:r>
    </w:p>
    <w:p w:rsidR="001608DD" w:rsidRDefault="001608DD">
      <w:pPr>
        <w:spacing w:before="240" w:line="240" w:lineRule="auto"/>
        <w:jc w:val="center"/>
      </w:pPr>
      <w:r>
        <w:rPr>
          <w:b/>
          <w:bCs/>
          <w:caps/>
          <w:sz w:val="24"/>
          <w:szCs w:val="24"/>
        </w:rPr>
        <w:t>Единая система конструкторской документации</w:t>
      </w:r>
    </w:p>
    <w:p w:rsidR="001608DD" w:rsidRDefault="001608DD">
      <w:pPr>
        <w:spacing w:before="240" w:after="480" w:line="240" w:lineRule="auto"/>
        <w:jc w:val="center"/>
      </w:pPr>
      <w:r>
        <w:rPr>
          <w:b/>
          <w:bCs/>
          <w:sz w:val="28"/>
          <w:szCs w:val="28"/>
        </w:rPr>
        <w:t>СТАДИИ РАЗРАБОТКИ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872"/>
      </w:tblGrid>
      <w:tr w:rsidR="001608DD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D" w:rsidRPr="004E4186" w:rsidRDefault="004058A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b/>
                <w:noProof/>
                <w:lang w:eastAsia="ru-RU"/>
              </w:rPr>
              <w:fldChar w:fldCharType="begin"/>
            </w:r>
            <w:r>
              <w:rPr>
                <w:b/>
                <w:noProof/>
                <w:lang w:eastAsia="ru-RU"/>
              </w:rPr>
              <w:instrText xml:space="preserve"> </w:instrText>
            </w:r>
            <w:r>
              <w:rPr>
                <w:b/>
                <w:noProof/>
                <w:lang w:eastAsia="ru-RU"/>
              </w:rPr>
              <w:instrText>INCLUDEPICTURE  "C:\\Users\\Filin-s-a\\FILIN-~1\\AppData\\Local\\Temp\\ns\\CB4B.files\\image001.jpg" \* MERGEFORMATINET</w:instrText>
            </w:r>
            <w:r>
              <w:rPr>
                <w:b/>
                <w:noProof/>
                <w:lang w:eastAsia="ru-RU"/>
              </w:rPr>
              <w:instrText xml:space="preserve"> </w:instrText>
            </w:r>
            <w:r>
              <w:rPr>
                <w:b/>
                <w:noProof/>
                <w:lang w:eastAsia="ru-RU"/>
              </w:rPr>
              <w:fldChar w:fldCharType="separate"/>
            </w:r>
            <w:r>
              <w:rPr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9.2pt;visibility:visible">
                  <v:imagedata r:id="rId7" r:href="rId8"/>
                </v:shape>
              </w:pict>
            </w:r>
            <w:r>
              <w:rPr>
                <w:b/>
                <w:noProof/>
                <w:lang w:eastAsia="ru-RU"/>
              </w:rPr>
              <w:fldChar w:fldCharType="end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b/>
                <w:bCs/>
              </w:rPr>
              <w:t xml:space="preserve">Москва </w:t>
            </w:r>
            <w:r>
              <w:rPr>
                <w:b/>
                <w:bCs/>
              </w:rPr>
              <w:br/>
              <w:t xml:space="preserve">Стандартинформ </w:t>
            </w:r>
            <w:r>
              <w:rPr>
                <w:b/>
                <w:bCs/>
              </w:rPr>
              <w:br/>
              <w:t>2007</w:t>
            </w:r>
          </w:p>
        </w:tc>
      </w:tr>
    </w:tbl>
    <w:p w:rsidR="001608DD" w:rsidRPr="004E4186" w:rsidRDefault="001608DD">
      <w:pPr>
        <w:spacing w:before="480" w:after="120" w:line="240" w:lineRule="auto"/>
        <w:ind w:left="284" w:hanging="284"/>
        <w:rPr>
          <w:rFonts w:eastAsia="Times New Roman"/>
          <w:sz w:val="20"/>
          <w:szCs w:val="20"/>
        </w:rPr>
      </w:pPr>
      <w:r>
        <w:rPr>
          <w:b/>
          <w:bCs/>
          <w:sz w:val="24"/>
          <w:szCs w:val="24"/>
        </w:rPr>
        <w:t>Изменение № 2 принято Межгосударственным советом по стандартизации. метрологии и сертификации по переписке (протокол № 23 от 28 февраля 2006 г.)</w:t>
      </w:r>
    </w:p>
    <w:p w:rsidR="001608DD" w:rsidRDefault="001608DD">
      <w:pPr>
        <w:spacing w:before="120" w:after="120" w:line="240" w:lineRule="auto"/>
        <w:ind w:left="284" w:hanging="284"/>
      </w:pPr>
      <w:r>
        <w:rPr>
          <w:b/>
          <w:bCs/>
          <w:sz w:val="24"/>
          <w:szCs w:val="24"/>
        </w:rPr>
        <w:t>За принятие изменения проголосовали национальные органы по стандартизации следующих государств: AZ, AM, BY, KZ, KG, MD, RU, TJ, TM, UZ, UA [коды альфа-2 по МЭК (ИСО 3166) 004]</w:t>
      </w:r>
    </w:p>
    <w:p w:rsidR="001608DD" w:rsidRDefault="001608DD">
      <w:pPr>
        <w:spacing w:before="120" w:after="120" w:line="240" w:lineRule="auto"/>
        <w:jc w:val="center"/>
      </w:pPr>
      <w:r>
        <w:rPr>
          <w:b/>
          <w:bCs/>
          <w:spacing w:val="40"/>
          <w:sz w:val="24"/>
          <w:szCs w:val="24"/>
        </w:rPr>
        <w:t>МЕЖГОСУДАРСТВЕННЫЙ СТАНДАРТ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604"/>
      </w:tblGrid>
      <w:tr w:rsidR="001608DD">
        <w:trPr>
          <w:jc w:val="center"/>
        </w:trPr>
        <w:tc>
          <w:tcPr>
            <w:tcW w:w="30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08DD" w:rsidRPr="004E4186" w:rsidRDefault="001608DD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TO0000001"/>
            <w:r>
              <w:rPr>
                <w:b/>
                <w:bCs/>
                <w:sz w:val="24"/>
                <w:szCs w:val="24"/>
              </w:rPr>
              <w:t>Единая система конструкторской документации</w:t>
            </w:r>
            <w:bookmarkEnd w:id="0"/>
          </w:p>
          <w:p w:rsidR="001608DD" w:rsidRDefault="001608DD">
            <w:pPr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СТАДИИ РАЗРАБОТКИ</w:t>
            </w:r>
          </w:p>
          <w:p w:rsidR="001608DD" w:rsidRPr="004E4186" w:rsidRDefault="001608DD">
            <w:pPr>
              <w:overflowPunct w:val="0"/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/>
              </w:rPr>
            </w:pPr>
            <w:r w:rsidRPr="001608DD">
              <w:rPr>
                <w:sz w:val="24"/>
                <w:szCs w:val="24"/>
                <w:lang w:val="en-US"/>
              </w:rPr>
              <w:t xml:space="preserve">Unified system for design documentation. </w:t>
            </w:r>
            <w:r w:rsidRPr="001608DD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Stages of designing</w:t>
            </w:r>
          </w:p>
        </w:tc>
        <w:tc>
          <w:tcPr>
            <w:tcW w:w="19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b/>
                <w:bCs/>
                <w:sz w:val="28"/>
                <w:szCs w:val="28"/>
              </w:rPr>
              <w:t xml:space="preserve">ГОСТ </w:t>
            </w:r>
            <w:r>
              <w:rPr>
                <w:b/>
                <w:bCs/>
                <w:sz w:val="28"/>
                <w:szCs w:val="28"/>
              </w:rPr>
              <w:br/>
              <w:t>2.103-68</w:t>
            </w:r>
          </w:p>
        </w:tc>
      </w:tr>
    </w:tbl>
    <w:p w:rsidR="001608DD" w:rsidRPr="004E4186" w:rsidRDefault="001608DD">
      <w:pPr>
        <w:spacing w:before="120" w:line="240" w:lineRule="auto"/>
        <w:jc w:val="center"/>
        <w:rPr>
          <w:rFonts w:eastAsia="Times New Roman"/>
          <w:sz w:val="20"/>
          <w:szCs w:val="20"/>
        </w:rPr>
      </w:pPr>
      <w:r>
        <w:rPr>
          <w:i/>
          <w:iCs/>
        </w:rPr>
        <w:t>Издание (август 2007 г.) с Изменением № 1, 2, утвержденным в июле 1981 г., июне 2006 (ИУС № 10-81, 9-2006).</w:t>
      </w:r>
    </w:p>
    <w:p w:rsidR="001608DD" w:rsidRDefault="001608DD">
      <w:pPr>
        <w:spacing w:before="120" w:line="240" w:lineRule="auto"/>
      </w:pPr>
      <w:r>
        <w:rPr>
          <w:b/>
          <w:bCs/>
          <w:sz w:val="24"/>
          <w:szCs w:val="24"/>
        </w:rPr>
        <w:t>Утвержден Комитетом стандартов, мер и измерительных приборов при Совете Министров СССР в декабре 1967 г. Дата введения установлена</w:t>
      </w:r>
    </w:p>
    <w:p w:rsidR="001608DD" w:rsidRDefault="001608DD">
      <w:pPr>
        <w:spacing w:after="120" w:line="240" w:lineRule="auto"/>
        <w:jc w:val="right"/>
      </w:pPr>
      <w:r>
        <w:rPr>
          <w:b/>
          <w:bCs/>
          <w:sz w:val="24"/>
          <w:szCs w:val="24"/>
        </w:rPr>
        <w:t>1971-01-01</w:t>
      </w:r>
    </w:p>
    <w:p w:rsidR="001608DD" w:rsidRDefault="001608DD">
      <w:pPr>
        <w:pStyle w:val="a4"/>
        <w:spacing w:after="120"/>
      </w:pPr>
      <w:bookmarkStart w:id="1" w:name="PO0000002"/>
      <w:bookmarkStart w:id="2" w:name="PN0000002"/>
      <w:bookmarkEnd w:id="1"/>
      <w:r>
        <w:t>1</w:t>
      </w:r>
      <w:bookmarkEnd w:id="2"/>
      <w:r>
        <w:t xml:space="preserve">. Настоящий стандарт устанавливает стадии разработки конструкторской документации изделий всех отраслей </w:t>
      </w:r>
      <w:bookmarkStart w:id="3" w:name="TN0000002"/>
      <w:r>
        <w:t>промышленности и этапы выполнения работ на каждой стадии разработки (см. таблицу).</w:t>
      </w:r>
      <w:bookmarkEnd w:id="3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6524"/>
      </w:tblGrid>
      <w:tr w:rsidR="001608DD">
        <w:trPr>
          <w:trHeight w:val="284"/>
          <w:tblHeader/>
          <w:jc w:val="center"/>
        </w:trPr>
        <w:tc>
          <w:tcPr>
            <w:tcW w:w="1534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</w:rPr>
            </w:pPr>
            <w:bookmarkStart w:id="4" w:name="TO0000002"/>
            <w:r>
              <w:t>Стадия разработки</w:t>
            </w:r>
            <w:bookmarkEnd w:id="4"/>
          </w:p>
        </w:tc>
        <w:tc>
          <w:tcPr>
            <w:tcW w:w="3466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</w:rPr>
            </w:pPr>
            <w:r>
              <w:t>Этапы выполнения работ</w:t>
            </w:r>
          </w:p>
        </w:tc>
      </w:tr>
      <w:tr w:rsidR="001608DD">
        <w:trPr>
          <w:jc w:val="center"/>
        </w:trPr>
        <w:tc>
          <w:tcPr>
            <w:tcW w:w="15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8DD" w:rsidRPr="004E4186" w:rsidRDefault="001608DD">
            <w:pPr>
              <w:spacing w:line="240" w:lineRule="auto"/>
              <w:ind w:firstLine="284"/>
              <w:rPr>
                <w:rFonts w:eastAsia="Times New Roman"/>
                <w:sz w:val="20"/>
                <w:szCs w:val="20"/>
              </w:rPr>
            </w:pPr>
            <w:r>
              <w:t>Проектная конструкторская документация:</w:t>
            </w:r>
          </w:p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ind w:firstLine="284"/>
              <w:jc w:val="both"/>
              <w:rPr>
                <w:rFonts w:eastAsia="Times New Roman"/>
              </w:rPr>
            </w:pPr>
            <w:r>
              <w:t>а) техническое предложение</w:t>
            </w: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8DD" w:rsidRPr="004E4186" w:rsidRDefault="001608DD">
            <w:pPr>
              <w:spacing w:line="240" w:lineRule="auto"/>
              <w:ind w:firstLine="284"/>
              <w:rPr>
                <w:rFonts w:eastAsia="Times New Roman"/>
                <w:sz w:val="20"/>
                <w:szCs w:val="20"/>
              </w:rPr>
            </w:pPr>
            <w:r>
              <w:t>Подбор материалов.</w:t>
            </w:r>
          </w:p>
          <w:p w:rsidR="001608DD" w:rsidRDefault="001608DD">
            <w:pPr>
              <w:spacing w:line="240" w:lineRule="auto"/>
              <w:ind w:firstLine="284"/>
            </w:pPr>
            <w:r>
              <w:t>Разработка технического предложения с присвоением документам литеры «П».</w:t>
            </w:r>
          </w:p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ind w:firstLine="284"/>
              <w:jc w:val="both"/>
              <w:rPr>
                <w:rFonts w:eastAsia="Times New Roman"/>
              </w:rPr>
            </w:pPr>
            <w:r>
              <w:t>Рассмотрение и утверждение технического предложения</w:t>
            </w:r>
          </w:p>
        </w:tc>
      </w:tr>
      <w:tr w:rsidR="001608DD">
        <w:trPr>
          <w:jc w:val="center"/>
        </w:trPr>
        <w:tc>
          <w:tcPr>
            <w:tcW w:w="15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ind w:firstLine="284"/>
              <w:jc w:val="both"/>
              <w:rPr>
                <w:rFonts w:eastAsia="Times New Roman"/>
              </w:rPr>
            </w:pPr>
            <w:r>
              <w:t>б) эскизный проект</w:t>
            </w: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8DD" w:rsidRPr="004E4186" w:rsidRDefault="001608DD">
            <w:pPr>
              <w:spacing w:line="240" w:lineRule="auto"/>
              <w:ind w:firstLine="284"/>
              <w:rPr>
                <w:rFonts w:eastAsia="Times New Roman"/>
                <w:sz w:val="20"/>
                <w:szCs w:val="20"/>
              </w:rPr>
            </w:pPr>
            <w:r>
              <w:t>Разработка эскизного проекта с присвоением документам литеры «Э».</w:t>
            </w:r>
          </w:p>
          <w:p w:rsidR="001608DD" w:rsidRDefault="001608DD">
            <w:pPr>
              <w:spacing w:line="240" w:lineRule="auto"/>
              <w:ind w:firstLine="284"/>
            </w:pPr>
            <w:r>
              <w:t xml:space="preserve">Изготовление и испытание материальных макетов (при необходимости) и (или) разработка, анализ электронных макетов </w:t>
            </w:r>
            <w:r>
              <w:lastRenderedPageBreak/>
              <w:t>(при необходимости)</w:t>
            </w:r>
          </w:p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ind w:firstLine="284"/>
              <w:jc w:val="both"/>
              <w:rPr>
                <w:rFonts w:eastAsia="Times New Roman"/>
              </w:rPr>
            </w:pPr>
            <w:r>
              <w:t>Рассмотрение и утверждение эскизного проекта.</w:t>
            </w:r>
          </w:p>
        </w:tc>
      </w:tr>
      <w:tr w:rsidR="001608DD">
        <w:trPr>
          <w:jc w:val="center"/>
        </w:trPr>
        <w:tc>
          <w:tcPr>
            <w:tcW w:w="15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ind w:firstLine="284"/>
              <w:jc w:val="both"/>
              <w:rPr>
                <w:rFonts w:eastAsia="Times New Roman"/>
              </w:rPr>
            </w:pPr>
            <w:r>
              <w:lastRenderedPageBreak/>
              <w:t>в) технический проект</w:t>
            </w: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8DD" w:rsidRPr="004E4186" w:rsidRDefault="001608DD">
            <w:pPr>
              <w:spacing w:line="240" w:lineRule="auto"/>
              <w:ind w:firstLine="284"/>
              <w:rPr>
                <w:rFonts w:eastAsia="Times New Roman"/>
                <w:sz w:val="20"/>
                <w:szCs w:val="20"/>
              </w:rPr>
            </w:pPr>
            <w:r>
              <w:t>Разработка технического проекта с присвоением документам литеры «Т».</w:t>
            </w:r>
          </w:p>
          <w:p w:rsidR="001608DD" w:rsidRDefault="001608DD">
            <w:pPr>
              <w:spacing w:line="240" w:lineRule="auto"/>
              <w:ind w:firstLine="284"/>
            </w:pPr>
            <w:r>
              <w:t>Изготовление и испытание материальных макетов (при необходимости) и (или) разработка, анализ электронных макетов (при необходимости).</w:t>
            </w:r>
          </w:p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ind w:firstLine="284"/>
              <w:jc w:val="both"/>
              <w:rPr>
                <w:rFonts w:eastAsia="Times New Roman"/>
              </w:rPr>
            </w:pPr>
            <w:r>
              <w:t>Рассмотрение и утверждение технического проекта.</w:t>
            </w:r>
          </w:p>
        </w:tc>
      </w:tr>
      <w:tr w:rsidR="001608DD">
        <w:trPr>
          <w:jc w:val="center"/>
        </w:trPr>
        <w:tc>
          <w:tcPr>
            <w:tcW w:w="15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8DD" w:rsidRPr="004E4186" w:rsidRDefault="001608DD">
            <w:pPr>
              <w:spacing w:line="240" w:lineRule="auto"/>
              <w:ind w:firstLine="284"/>
              <w:rPr>
                <w:rFonts w:eastAsia="Times New Roman"/>
                <w:sz w:val="20"/>
                <w:szCs w:val="20"/>
              </w:rPr>
            </w:pPr>
            <w:r>
              <w:t>Рабочая конструкторская документация:</w:t>
            </w:r>
          </w:p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ind w:firstLine="284"/>
              <w:jc w:val="both"/>
              <w:rPr>
                <w:rFonts w:eastAsia="Times New Roman"/>
              </w:rPr>
            </w:pPr>
            <w:r>
              <w:t>а) опытного образца (опытной партии) изделия, предназначенного для серийного (массового) или единичного производства (кроме разового изготовления)</w:t>
            </w: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8DD" w:rsidRPr="004E4186" w:rsidRDefault="001608DD">
            <w:pPr>
              <w:spacing w:line="240" w:lineRule="auto"/>
              <w:ind w:firstLine="284"/>
              <w:rPr>
                <w:rFonts w:eastAsia="Times New Roman"/>
                <w:sz w:val="20"/>
                <w:szCs w:val="20"/>
              </w:rPr>
            </w:pPr>
            <w:r>
              <w:t>Разработка конструкторской документации, предназначенной для изготовления и испытания опытного образца (опытной партии), без присвоения литеры.</w:t>
            </w:r>
          </w:p>
          <w:p w:rsidR="001608DD" w:rsidRDefault="001608DD">
            <w:pPr>
              <w:spacing w:line="240" w:lineRule="auto"/>
              <w:ind w:firstLine="284"/>
            </w:pPr>
            <w:r>
              <w:t>Изготовление и предварительные испытания опытного образца (опытной партии).</w:t>
            </w:r>
          </w:p>
          <w:p w:rsidR="001608DD" w:rsidRDefault="001608DD">
            <w:pPr>
              <w:spacing w:line="240" w:lineRule="auto"/>
              <w:ind w:firstLine="284"/>
            </w:pPr>
            <w:r>
              <w:t>Корректировка конструкторской документации по результатам изготовления и предварительных испытаний опытного образца (опытной партии) с присвоением документам литеры «О».</w:t>
            </w:r>
          </w:p>
          <w:p w:rsidR="001608DD" w:rsidRDefault="001608DD">
            <w:pPr>
              <w:spacing w:line="240" w:lineRule="auto"/>
              <w:ind w:firstLine="284"/>
            </w:pPr>
            <w:r>
              <w:t>Приемочные испытания опытного образца (опытной партии).</w:t>
            </w:r>
          </w:p>
          <w:p w:rsidR="001608DD" w:rsidRDefault="001608DD">
            <w:pPr>
              <w:spacing w:line="240" w:lineRule="auto"/>
              <w:ind w:firstLine="284"/>
            </w:pPr>
            <w:r>
              <w:t>Корректировка конструкторской документации по результатам приемочных испытаний опытного образца (опытной партии) с присвоением документам литеры «О</w:t>
            </w:r>
            <w:r>
              <w:rPr>
                <w:vertAlign w:val="subscript"/>
              </w:rPr>
              <w:t>1</w:t>
            </w:r>
            <w:r>
              <w:t>».</w:t>
            </w:r>
          </w:p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ind w:firstLine="284"/>
              <w:jc w:val="both"/>
              <w:rPr>
                <w:rFonts w:eastAsia="Times New Roman"/>
              </w:rPr>
            </w:pPr>
            <w:r>
              <w:t>Для изделия, разрабатываемого по заказу Министерства обороны, при необходимости, - повторное изготовление и испытания опытного образца (опытной партии) по документации с литерой «О</w:t>
            </w:r>
            <w:r>
              <w:rPr>
                <w:vertAlign w:val="subscript"/>
              </w:rPr>
              <w:t>1</w:t>
            </w:r>
            <w:r>
              <w:t>» и корректировка конструкторских документов с присвоением им литеры «О</w:t>
            </w:r>
            <w:r>
              <w:rPr>
                <w:vertAlign w:val="subscript"/>
              </w:rPr>
              <w:t>2</w:t>
            </w:r>
            <w:r>
              <w:t>».</w:t>
            </w:r>
          </w:p>
        </w:tc>
      </w:tr>
      <w:tr w:rsidR="001608DD">
        <w:trPr>
          <w:jc w:val="center"/>
        </w:trPr>
        <w:tc>
          <w:tcPr>
            <w:tcW w:w="15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ind w:firstLine="284"/>
              <w:jc w:val="both"/>
              <w:rPr>
                <w:rFonts w:eastAsia="Times New Roman"/>
              </w:rPr>
            </w:pPr>
            <w:r>
              <w:t>б) серийного (массового) производства</w:t>
            </w: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8DD" w:rsidRPr="004E4186" w:rsidRDefault="001608DD">
            <w:pPr>
              <w:spacing w:line="240" w:lineRule="auto"/>
              <w:ind w:firstLine="284"/>
              <w:rPr>
                <w:rFonts w:eastAsia="Times New Roman"/>
                <w:sz w:val="20"/>
                <w:szCs w:val="20"/>
              </w:rPr>
            </w:pPr>
            <w:r>
              <w:t>Изготовление и испытание установочной серии по документации с литерой «О</w:t>
            </w:r>
            <w:r>
              <w:rPr>
                <w:vertAlign w:val="subscript"/>
              </w:rPr>
              <w:t>1</w:t>
            </w:r>
            <w:r>
              <w:t>» (или «О</w:t>
            </w:r>
            <w:r>
              <w:rPr>
                <w:vertAlign w:val="subscript"/>
              </w:rPr>
              <w:t>2</w:t>
            </w:r>
            <w:r>
              <w:t>»).</w:t>
            </w:r>
          </w:p>
          <w:p w:rsidR="001608DD" w:rsidRDefault="001608DD">
            <w:pPr>
              <w:spacing w:line="240" w:lineRule="auto"/>
              <w:ind w:firstLine="284"/>
            </w:pPr>
            <w:r>
              <w:t>Корректировка конструкторской документации по результатам изготовления и испытания установочной серии, а также оснащения технологического процесса изготовления изделия, с присвоением конструкторским документам литеры «А».</w:t>
            </w:r>
          </w:p>
          <w:p w:rsidR="001608DD" w:rsidRPr="004E4186" w:rsidRDefault="001608DD">
            <w:pPr>
              <w:overflowPunct w:val="0"/>
              <w:autoSpaceDE w:val="0"/>
              <w:autoSpaceDN w:val="0"/>
              <w:spacing w:line="240" w:lineRule="auto"/>
              <w:ind w:firstLine="284"/>
              <w:jc w:val="both"/>
              <w:rPr>
                <w:rFonts w:eastAsia="Times New Roman"/>
              </w:rPr>
            </w:pPr>
            <w:r>
              <w:t>Для изделия, разрабатываемого по заказу Министерства обороны, при необходимости, - изготовление и испытание головной (контрольной) серии по документации с литерой «А» и соответствующая корректировка документов с присвоением им литеры «Б»</w:t>
            </w:r>
          </w:p>
        </w:tc>
      </w:tr>
    </w:tbl>
    <w:p w:rsidR="001608DD" w:rsidRPr="004E4186" w:rsidRDefault="001608DD">
      <w:pPr>
        <w:spacing w:before="120" w:line="240" w:lineRule="auto"/>
        <w:ind w:firstLine="284"/>
        <w:rPr>
          <w:rFonts w:eastAsia="Times New Roman"/>
          <w:sz w:val="20"/>
          <w:szCs w:val="20"/>
        </w:rPr>
      </w:pPr>
      <w:r>
        <w:rPr>
          <w:b/>
          <w:bCs/>
          <w:sz w:val="24"/>
          <w:szCs w:val="24"/>
        </w:rPr>
        <w:t>(</w:t>
      </w:r>
      <w:r w:rsidRPr="009D5223">
        <w:rPr>
          <w:b/>
          <w:bCs/>
          <w:sz w:val="24"/>
          <w:szCs w:val="24"/>
        </w:rPr>
        <w:t>Поправка</w:t>
      </w:r>
      <w:r>
        <w:rPr>
          <w:b/>
          <w:bCs/>
          <w:sz w:val="24"/>
          <w:szCs w:val="24"/>
        </w:rPr>
        <w:t>).</w:t>
      </w:r>
    </w:p>
    <w:p w:rsidR="001608DD" w:rsidRDefault="001608DD">
      <w:pPr>
        <w:spacing w:line="240" w:lineRule="auto"/>
        <w:ind w:firstLine="284"/>
      </w:pPr>
      <w:r>
        <w:rPr>
          <w:sz w:val="24"/>
          <w:szCs w:val="24"/>
        </w:rPr>
        <w:t>Обязательность выполнения стадий разработки и этапов выполнения работ, форму представления конструкторской документации (бумажная или электронная) устанавливает разработчик, если это не предусмотрено техническим заданием на разработку.</w:t>
      </w:r>
    </w:p>
    <w:p w:rsidR="001608DD" w:rsidRDefault="001608DD">
      <w:pPr>
        <w:spacing w:before="120" w:line="240" w:lineRule="auto"/>
        <w:ind w:firstLine="283"/>
      </w:pPr>
      <w:r>
        <w:rPr>
          <w:spacing w:val="40"/>
        </w:rPr>
        <w:t>Примечания</w:t>
      </w:r>
      <w:r>
        <w:rPr>
          <w:b/>
          <w:bCs/>
          <w:spacing w:val="40"/>
        </w:rPr>
        <w:t>:</w:t>
      </w:r>
    </w:p>
    <w:p w:rsidR="001608DD" w:rsidRDefault="001608DD">
      <w:pPr>
        <w:spacing w:line="240" w:lineRule="auto"/>
        <w:ind w:firstLine="283"/>
      </w:pPr>
      <w:bookmarkStart w:id="5" w:name="PO0000003"/>
      <w:bookmarkStart w:id="6" w:name="PN0000003"/>
      <w:bookmarkEnd w:id="5"/>
      <w:r>
        <w:t>1</w:t>
      </w:r>
      <w:bookmarkEnd w:id="6"/>
      <w:r>
        <w:t>. Стадия «Техническое предложение» не распространяется на конструкторскую документацию изделий разрабатываемых по заказу Министерства обороны.</w:t>
      </w:r>
    </w:p>
    <w:p w:rsidR="001608DD" w:rsidRDefault="001608DD">
      <w:pPr>
        <w:shd w:val="clear" w:color="auto" w:fill="FFFFFF"/>
        <w:spacing w:line="240" w:lineRule="auto"/>
        <w:ind w:firstLine="284"/>
      </w:pPr>
      <w:bookmarkStart w:id="7" w:name="PO0000006"/>
      <w:bookmarkStart w:id="8" w:name="PN0000006"/>
      <w:bookmarkEnd w:id="7"/>
      <w:r>
        <w:t>2. Макет разрабатывается:</w:t>
      </w:r>
      <w:bookmarkEnd w:id="8"/>
    </w:p>
    <w:p w:rsidR="001608DD" w:rsidRDefault="001608DD">
      <w:pPr>
        <w:shd w:val="clear" w:color="auto" w:fill="FFFFFF"/>
        <w:spacing w:line="240" w:lineRule="auto"/>
        <w:ind w:firstLine="284"/>
      </w:pPr>
      <w:r>
        <w:t>а) на стадии технического предложения с целью выявления и проверки вариантов основных конструктивных решений разрабатываемого изделия или его составных частей, анализа различных вариантов изделия, выявления дополнительных или уточненных требований к изделию;</w:t>
      </w:r>
    </w:p>
    <w:p w:rsidR="001608DD" w:rsidRDefault="001608DD">
      <w:pPr>
        <w:spacing w:line="240" w:lineRule="auto"/>
        <w:ind w:firstLine="284"/>
      </w:pPr>
      <w:r>
        <w:t>б) на стадии эскизного проекта с целью проверки принципов работы изделия или его составных частей, условий размещения в отведенном</w:t>
      </w:r>
    </w:p>
    <w:p w:rsidR="001608DD" w:rsidRDefault="001608DD">
      <w:pPr>
        <w:shd w:val="clear" w:color="auto" w:fill="FFFFFF"/>
        <w:spacing w:line="240" w:lineRule="auto"/>
        <w:ind w:firstLine="284"/>
      </w:pPr>
      <w:r>
        <w:t>пространстве, условий эргономичности использования и других свойств изделия или его составных частей;</w:t>
      </w:r>
    </w:p>
    <w:p w:rsidR="001608DD" w:rsidRDefault="001608DD">
      <w:pPr>
        <w:shd w:val="clear" w:color="auto" w:fill="FFFFFF"/>
        <w:spacing w:line="240" w:lineRule="auto"/>
        <w:ind w:firstLine="284"/>
      </w:pPr>
      <w:r>
        <w:t>в) на стадии технического проекта с целью проверки основных конструктивных решений разрабатываемого изделия или его составных частей по пространственно-кинематическому взаимодействию с другими изделиями и составных частей между собой, а также условий эргономичности;</w:t>
      </w:r>
    </w:p>
    <w:p w:rsidR="001608DD" w:rsidRDefault="001608DD">
      <w:pPr>
        <w:shd w:val="clear" w:color="auto" w:fill="FFFFFF"/>
        <w:spacing w:line="240" w:lineRule="auto"/>
        <w:ind w:firstLine="284"/>
      </w:pPr>
      <w:r>
        <w:t>г) на стадии рабочего проекта для предварительной проверки целесообразности изменения отдельных частей изготовляемого изделия до внесения этих изменений в рабочие конструкторские документы опытного образца (опытной партии).</w:t>
      </w:r>
    </w:p>
    <w:p w:rsidR="001608DD" w:rsidRDefault="001608DD">
      <w:pPr>
        <w:shd w:val="clear" w:color="auto" w:fill="FFFFFF"/>
        <w:spacing w:line="240" w:lineRule="auto"/>
        <w:ind w:firstLine="284"/>
      </w:pPr>
      <w:r>
        <w:t>Макеты могут выполняться в материальной форме (материальный макет) или электронной форме (электронный макет).</w:t>
      </w:r>
    </w:p>
    <w:p w:rsidR="001608DD" w:rsidRDefault="001608DD">
      <w:pPr>
        <w:shd w:val="clear" w:color="auto" w:fill="FFFFFF"/>
        <w:spacing w:line="240" w:lineRule="auto"/>
        <w:ind w:firstLine="284"/>
      </w:pPr>
      <w:r>
        <w:t xml:space="preserve">3. Необходимость разработки макетов, их вид, условия и программы испытаний (анализа), а также необходимость разработки документации для изготовления и испытания макетов устанавливает разработчик. Требования к материальному макету - по </w:t>
      </w:r>
      <w:r w:rsidRPr="009D5223">
        <w:t>ГОСТ 2.002-72</w:t>
      </w:r>
      <w:r>
        <w:t xml:space="preserve">, к электронному макету - по </w:t>
      </w:r>
      <w:r w:rsidRPr="009D5223">
        <w:t>ГОСТ 2.052-2006</w:t>
      </w:r>
      <w:r>
        <w:t>»;</w:t>
      </w:r>
    </w:p>
    <w:p w:rsidR="001608DD" w:rsidRDefault="001608DD">
      <w:pPr>
        <w:spacing w:line="240" w:lineRule="auto"/>
        <w:ind w:firstLine="284"/>
      </w:pPr>
      <w:r>
        <w:t>4. Под разовым изготовлением понимается единовременное изготовление одного или более экземпляров изделия, дальнейшее производство которого не предусматривается.</w:t>
      </w:r>
    </w:p>
    <w:p w:rsidR="001608DD" w:rsidRDefault="001608DD">
      <w:pPr>
        <w:shd w:val="clear" w:color="auto" w:fill="FFFFFF"/>
        <w:spacing w:line="240" w:lineRule="auto"/>
        <w:ind w:firstLine="284"/>
      </w:pPr>
      <w:r>
        <w:t>5. При выполнении конструкторской документации в электронной форме требования к форматам данных рекомендуется устанавливать на предшествующей стадии разработки, если это не предусмотрено техническим заданием.</w:t>
      </w:r>
    </w:p>
    <w:p w:rsidR="001608DD" w:rsidRDefault="001608DD">
      <w:pPr>
        <w:spacing w:line="240" w:lineRule="auto"/>
        <w:ind w:firstLine="283"/>
      </w:pPr>
      <w:bookmarkStart w:id="9" w:name="PO0000007"/>
      <w:bookmarkStart w:id="10" w:name="PN0000007"/>
      <w:bookmarkEnd w:id="9"/>
      <w:r>
        <w:rPr>
          <w:b/>
          <w:bCs/>
          <w:sz w:val="24"/>
          <w:szCs w:val="24"/>
        </w:rPr>
        <w:t xml:space="preserve">(Измененная редакция, Изм. № 1, </w:t>
      </w:r>
      <w:bookmarkEnd w:id="10"/>
      <w:r w:rsidRPr="009D522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).</w:t>
      </w:r>
    </w:p>
    <w:p w:rsidR="001608DD" w:rsidRDefault="001608DD">
      <w:pPr>
        <w:spacing w:line="240" w:lineRule="auto"/>
        <w:ind w:firstLine="283"/>
      </w:pPr>
      <w:r>
        <w:rPr>
          <w:sz w:val="24"/>
          <w:szCs w:val="24"/>
        </w:rPr>
        <w:t>2. Рабочим конструкторским документам изделия единичного производства, предназначенным для разового изготовления, присваивают литеру «И» при их разработке, которой может предшествовать выполнение отдельных стадий разработки (техническое предложение, эскизный проект технический проект) и соответственно этапов работ, указанных в таблице.</w:t>
      </w:r>
    </w:p>
    <w:p w:rsidR="001608DD" w:rsidRDefault="001608DD">
      <w:pPr>
        <w:spacing w:line="240" w:lineRule="auto"/>
        <w:ind w:firstLine="283"/>
      </w:pPr>
      <w:bookmarkStart w:id="11" w:name="PO0000008"/>
      <w:r>
        <w:rPr>
          <w:b/>
          <w:bCs/>
          <w:sz w:val="24"/>
          <w:szCs w:val="24"/>
        </w:rPr>
        <w:t>(Измененная редакция, Изм. № 1).</w:t>
      </w:r>
      <w:bookmarkEnd w:id="11"/>
    </w:p>
    <w:p w:rsidR="001608DD" w:rsidRDefault="001608DD">
      <w:pPr>
        <w:spacing w:line="240" w:lineRule="auto"/>
        <w:ind w:firstLine="283"/>
      </w:pPr>
      <w:bookmarkStart w:id="12" w:name="PO0000009"/>
      <w:bookmarkStart w:id="13" w:name="PN0000009"/>
      <w:bookmarkEnd w:id="12"/>
      <w:r>
        <w:rPr>
          <w:sz w:val="24"/>
          <w:szCs w:val="24"/>
        </w:rPr>
        <w:t>3</w:t>
      </w:r>
      <w:bookmarkEnd w:id="13"/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(Исключен, Изм. № 1).</w:t>
      </w:r>
    </w:p>
    <w:p w:rsidR="001608DD" w:rsidRDefault="001608DD">
      <w:pPr>
        <w:spacing w:line="240" w:lineRule="auto"/>
        <w:ind w:firstLine="283"/>
      </w:pPr>
      <w:bookmarkStart w:id="14" w:name="PO0000010"/>
      <w:bookmarkStart w:id="15" w:name="PN0000010"/>
      <w:bookmarkEnd w:id="14"/>
      <w:r>
        <w:rPr>
          <w:sz w:val="24"/>
          <w:szCs w:val="24"/>
        </w:rPr>
        <w:t>4</w:t>
      </w:r>
      <w:bookmarkEnd w:id="15"/>
      <w:r>
        <w:rPr>
          <w:sz w:val="24"/>
          <w:szCs w:val="24"/>
        </w:rPr>
        <w:t>. Техническое предложение - совокупность конструкторских документов, которые должны содержать технические и технико-экономические обоснования целесообразности разработки документации изделия на основании анализа технического задания заказчика и различных вариантов возможных решений изделий, сравнительной оценки решений с учетом конструктивных и эксплуатационных особенностей разрабатываемого и существующих изделий и патентные исследования.</w:t>
      </w:r>
    </w:p>
    <w:p w:rsidR="001608DD" w:rsidRDefault="001608DD">
      <w:pPr>
        <w:spacing w:line="240" w:lineRule="auto"/>
        <w:ind w:firstLine="283"/>
      </w:pPr>
      <w:r>
        <w:rPr>
          <w:sz w:val="24"/>
          <w:szCs w:val="24"/>
        </w:rPr>
        <w:t>Техническое предложение после согласования и утверждения в установленном порядке является основанием для разработки эскизного (технического) проекта.</w:t>
      </w:r>
    </w:p>
    <w:p w:rsidR="001608DD" w:rsidRDefault="001608DD">
      <w:pPr>
        <w:spacing w:line="240" w:lineRule="auto"/>
        <w:ind w:firstLine="283"/>
      </w:pPr>
      <w:r>
        <w:rPr>
          <w:sz w:val="24"/>
          <w:szCs w:val="24"/>
        </w:rPr>
        <w:t xml:space="preserve">Перечень работ - по </w:t>
      </w:r>
      <w:r w:rsidRPr="009D5223">
        <w:rPr>
          <w:sz w:val="24"/>
          <w:szCs w:val="24"/>
        </w:rPr>
        <w:t>ГОСТ 2.118-73</w:t>
      </w:r>
      <w:r>
        <w:rPr>
          <w:sz w:val="24"/>
          <w:szCs w:val="24"/>
        </w:rPr>
        <w:t>.</w:t>
      </w:r>
    </w:p>
    <w:p w:rsidR="001608DD" w:rsidRDefault="001608DD">
      <w:pPr>
        <w:spacing w:line="240" w:lineRule="auto"/>
        <w:ind w:firstLine="283"/>
      </w:pPr>
      <w:r>
        <w:rPr>
          <w:b/>
          <w:bCs/>
          <w:sz w:val="24"/>
          <w:szCs w:val="24"/>
        </w:rPr>
        <w:t xml:space="preserve">(Измененная редакция, Изм. № 1, </w:t>
      </w:r>
      <w:r w:rsidRPr="009D522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).</w:t>
      </w:r>
    </w:p>
    <w:p w:rsidR="001608DD" w:rsidRDefault="001608DD">
      <w:pPr>
        <w:spacing w:line="240" w:lineRule="auto"/>
        <w:ind w:firstLine="283"/>
      </w:pPr>
      <w:bookmarkStart w:id="16" w:name="PO0000011"/>
      <w:bookmarkStart w:id="17" w:name="PN0000011"/>
      <w:bookmarkEnd w:id="16"/>
      <w:r>
        <w:rPr>
          <w:sz w:val="24"/>
          <w:szCs w:val="24"/>
        </w:rPr>
        <w:t>5</w:t>
      </w:r>
      <w:bookmarkEnd w:id="17"/>
      <w:r>
        <w:rPr>
          <w:sz w:val="24"/>
          <w:szCs w:val="24"/>
        </w:rPr>
        <w:t>. Эскизный проект - совокупность конструкторских документов, которые должны содержать принципиальные конструктивные решения, дающие общее представление о назначении, об устройстве, принципе работы и габаритных размерах разрабатываемого изделия, а также данные, определяющие назначение, основные параметры и габаритны размеры разрабатываемого изделия.</w:t>
      </w:r>
    </w:p>
    <w:p w:rsidR="001608DD" w:rsidRDefault="001608DD">
      <w:pPr>
        <w:spacing w:line="240" w:lineRule="auto"/>
        <w:ind w:firstLine="283"/>
      </w:pPr>
      <w:r>
        <w:rPr>
          <w:sz w:val="24"/>
          <w:szCs w:val="24"/>
        </w:rPr>
        <w:t>Эскизный проект после согласования и утверждения в установленном порядке служит основанием для разработки технического проекта или рабочей конструкторской документации.</w:t>
      </w:r>
    </w:p>
    <w:p w:rsidR="001608DD" w:rsidRDefault="001608DD">
      <w:pPr>
        <w:spacing w:line="240" w:lineRule="auto"/>
        <w:ind w:firstLine="283"/>
      </w:pPr>
      <w:r>
        <w:rPr>
          <w:sz w:val="24"/>
          <w:szCs w:val="24"/>
        </w:rPr>
        <w:t xml:space="preserve">Перечень работ - по </w:t>
      </w:r>
      <w:r w:rsidRPr="009D5223">
        <w:rPr>
          <w:sz w:val="24"/>
          <w:szCs w:val="24"/>
        </w:rPr>
        <w:t>ГОСТ 2.119-73</w:t>
      </w:r>
      <w:r>
        <w:rPr>
          <w:sz w:val="24"/>
          <w:szCs w:val="24"/>
        </w:rPr>
        <w:t>.</w:t>
      </w:r>
    </w:p>
    <w:p w:rsidR="001608DD" w:rsidRDefault="001608DD">
      <w:pPr>
        <w:spacing w:line="240" w:lineRule="auto"/>
        <w:ind w:firstLine="283"/>
      </w:pPr>
      <w:bookmarkStart w:id="18" w:name="PO0000012"/>
      <w:bookmarkStart w:id="19" w:name="PN0000012"/>
      <w:bookmarkEnd w:id="18"/>
      <w:r>
        <w:rPr>
          <w:sz w:val="24"/>
          <w:szCs w:val="24"/>
        </w:rPr>
        <w:t>6</w:t>
      </w:r>
      <w:bookmarkEnd w:id="19"/>
      <w:r>
        <w:rPr>
          <w:sz w:val="24"/>
          <w:szCs w:val="24"/>
        </w:rPr>
        <w:t>. Технический проект - совокупность конструкторских документов, которые должны содержать окончательные технические решения, дающие полное представление об устройстве разрабатываемого изделия, и исходные данные для разработки рабочей документации.</w:t>
      </w:r>
    </w:p>
    <w:p w:rsidR="001608DD" w:rsidRDefault="001608DD">
      <w:pPr>
        <w:spacing w:line="240" w:lineRule="auto"/>
        <w:ind w:firstLine="283"/>
      </w:pPr>
      <w:r>
        <w:rPr>
          <w:sz w:val="24"/>
          <w:szCs w:val="24"/>
        </w:rPr>
        <w:t>Технический проект после согласования и утверждения в установленном порядке служит основанием для разработки рабочей конструкторской документации.</w:t>
      </w:r>
    </w:p>
    <w:p w:rsidR="001608DD" w:rsidRDefault="001608DD">
      <w:pPr>
        <w:spacing w:line="240" w:lineRule="auto"/>
        <w:ind w:firstLine="283"/>
      </w:pPr>
      <w:r>
        <w:rPr>
          <w:sz w:val="24"/>
          <w:szCs w:val="24"/>
        </w:rPr>
        <w:t xml:space="preserve">Перечень работ - по </w:t>
      </w:r>
      <w:r w:rsidRPr="009D5223">
        <w:rPr>
          <w:sz w:val="24"/>
          <w:szCs w:val="24"/>
        </w:rPr>
        <w:t>ГОСТ 2.120-73</w:t>
      </w:r>
      <w:r>
        <w:rPr>
          <w:sz w:val="24"/>
          <w:szCs w:val="24"/>
        </w:rPr>
        <w:t>.</w:t>
      </w:r>
    </w:p>
    <w:p w:rsidR="001608DD" w:rsidRDefault="001608DD">
      <w:pPr>
        <w:spacing w:line="240" w:lineRule="auto"/>
        <w:ind w:firstLine="283"/>
      </w:pPr>
      <w:r>
        <w:rPr>
          <w:b/>
          <w:bCs/>
          <w:sz w:val="24"/>
          <w:szCs w:val="24"/>
        </w:rPr>
        <w:t xml:space="preserve">5, 6 (Измененная редакция, </w:t>
      </w:r>
      <w:r w:rsidRPr="009D5223">
        <w:rPr>
          <w:b/>
          <w:bCs/>
          <w:sz w:val="24"/>
          <w:szCs w:val="24"/>
        </w:rPr>
        <w:t xml:space="preserve">Изм. </w:t>
      </w:r>
      <w:bookmarkStart w:id="20" w:name="_GoBack"/>
      <w:bookmarkEnd w:id="20"/>
      <w:r w:rsidRPr="009D5223">
        <w:rPr>
          <w:b/>
          <w:bCs/>
          <w:sz w:val="24"/>
          <w:szCs w:val="24"/>
        </w:rPr>
        <w:t>№ 2</w:t>
      </w:r>
      <w:r>
        <w:rPr>
          <w:b/>
          <w:bCs/>
          <w:sz w:val="24"/>
          <w:szCs w:val="24"/>
        </w:rPr>
        <w:t>).</w:t>
      </w:r>
    </w:p>
    <w:p w:rsidR="001608DD" w:rsidRDefault="001608DD">
      <w:pPr>
        <w:spacing w:line="240" w:lineRule="auto"/>
        <w:ind w:firstLine="283"/>
      </w:pPr>
      <w:bookmarkStart w:id="21" w:name="PO0000013"/>
      <w:bookmarkStart w:id="22" w:name="PN0000013"/>
      <w:bookmarkEnd w:id="21"/>
      <w:r>
        <w:rPr>
          <w:sz w:val="24"/>
          <w:szCs w:val="24"/>
        </w:rPr>
        <w:t>7</w:t>
      </w:r>
      <w:bookmarkEnd w:id="22"/>
      <w:r>
        <w:rPr>
          <w:sz w:val="24"/>
          <w:szCs w:val="24"/>
        </w:rPr>
        <w:t>. Ранее разработанные конструкторские документы применяют при разработке новых или модернизации изготовляемых изделий в следующих случаях:</w:t>
      </w:r>
    </w:p>
    <w:p w:rsidR="001608DD" w:rsidRDefault="001608DD">
      <w:pPr>
        <w:spacing w:line="240" w:lineRule="auto"/>
        <w:ind w:firstLine="283"/>
      </w:pPr>
      <w:r>
        <w:rPr>
          <w:sz w:val="24"/>
          <w:szCs w:val="24"/>
        </w:rPr>
        <w:t>а) в проектной документации (техническом предложении, эскизном и техническом проектах) и рабочей документации опытного образца (опытной партии) - независимо от литерности применяемых документов;</w:t>
      </w:r>
    </w:p>
    <w:p w:rsidR="001608DD" w:rsidRDefault="001608DD">
      <w:pPr>
        <w:spacing w:line="240" w:lineRule="auto"/>
        <w:ind w:firstLine="283"/>
      </w:pPr>
      <w:r>
        <w:rPr>
          <w:sz w:val="24"/>
          <w:szCs w:val="24"/>
        </w:rPr>
        <w:t>б) в конструкторской документации с литерами «О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» («О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»), «А» и «Б», если литерность применяемого документа та же или высшая.</w:t>
      </w:r>
    </w:p>
    <w:p w:rsidR="001608DD" w:rsidRDefault="001608DD">
      <w:pPr>
        <w:spacing w:line="240" w:lineRule="auto"/>
        <w:ind w:firstLine="283"/>
      </w:pPr>
      <w:r>
        <w:rPr>
          <w:sz w:val="24"/>
          <w:szCs w:val="24"/>
        </w:rPr>
        <w:t>Литерность полного комплекта конструкторской документации определяется низшей из литер, указанных в документах, входящих в комплект, кроме документов покупных изделий.</w:t>
      </w:r>
    </w:p>
    <w:p w:rsidR="001608DD" w:rsidRDefault="001608DD">
      <w:pPr>
        <w:spacing w:line="240" w:lineRule="auto"/>
        <w:ind w:firstLine="283"/>
      </w:pPr>
      <w:r>
        <w:rPr>
          <w:b/>
          <w:bCs/>
          <w:sz w:val="24"/>
          <w:szCs w:val="24"/>
        </w:rPr>
        <w:t>(Измененная редакция, Изм. № 1).</w:t>
      </w:r>
    </w:p>
    <w:p w:rsidR="001608DD" w:rsidRDefault="001608DD">
      <w:pPr>
        <w:spacing w:line="240" w:lineRule="auto"/>
        <w:ind w:firstLine="283"/>
      </w:pPr>
      <w:bookmarkStart w:id="23" w:name="PO0000014"/>
      <w:bookmarkStart w:id="24" w:name="PN0000014"/>
      <w:bookmarkEnd w:id="23"/>
      <w:r>
        <w:rPr>
          <w:sz w:val="24"/>
          <w:szCs w:val="24"/>
        </w:rPr>
        <w:t>8</w:t>
      </w:r>
      <w:bookmarkEnd w:id="24"/>
      <w:r>
        <w:rPr>
          <w:sz w:val="24"/>
          <w:szCs w:val="24"/>
        </w:rPr>
        <w:t>. Конструкторские документы, держателями подлинников которых являются другие предприятия, могут применяться только при наличии учтенных копий или дубликатов.</w:t>
      </w:r>
    </w:p>
    <w:p w:rsidR="001608DD" w:rsidRDefault="001608DD">
      <w:pPr>
        <w:spacing w:line="240" w:lineRule="auto"/>
        <w:ind w:firstLine="283"/>
      </w:pPr>
      <w:r>
        <w:rPr>
          <w:sz w:val="24"/>
          <w:szCs w:val="24"/>
        </w:rPr>
        <w:t> </w:t>
      </w:r>
    </w:p>
    <w:p w:rsidR="001608DD" w:rsidRDefault="001608DD">
      <w:pPr>
        <w:spacing w:line="240" w:lineRule="auto"/>
        <w:ind w:firstLine="283"/>
      </w:pPr>
      <w:r>
        <w:rPr>
          <w:sz w:val="24"/>
          <w:szCs w:val="24"/>
        </w:rPr>
        <w:t> </w:t>
      </w:r>
    </w:p>
    <w:p w:rsidR="001608DD" w:rsidRDefault="001608DD" w:rsidP="001608DD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0141S10-08701</w:t>
      </w:r>
    </w:p>
    <w:p w:rsidR="001608DD" w:rsidRDefault="001608DD" w:rsidP="001608DD">
      <w:pPr>
        <w:rPr>
          <w:sz w:val="24"/>
        </w:rPr>
      </w:pPr>
    </w:p>
    <w:p w:rsidR="009F03BC" w:rsidRPr="001608DD" w:rsidRDefault="009F03BC" w:rsidP="001608DD">
      <w:pPr>
        <w:rPr>
          <w:sz w:val="24"/>
        </w:rPr>
      </w:pPr>
    </w:p>
    <w:sectPr w:rsidR="009F03BC" w:rsidRPr="001608DD" w:rsidSect="009B575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AF" w:rsidRDefault="004058AF" w:rsidP="001608DD">
      <w:pPr>
        <w:spacing w:after="0" w:line="240" w:lineRule="auto"/>
      </w:pPr>
      <w:r>
        <w:separator/>
      </w:r>
    </w:p>
  </w:endnote>
  <w:endnote w:type="continuationSeparator" w:id="0">
    <w:p w:rsidR="004058AF" w:rsidRDefault="004058AF" w:rsidP="0016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AF" w:rsidRDefault="004058AF" w:rsidP="001608DD">
      <w:pPr>
        <w:spacing w:after="0" w:line="240" w:lineRule="auto"/>
      </w:pPr>
      <w:r>
        <w:separator/>
      </w:r>
    </w:p>
  </w:footnote>
  <w:footnote w:type="continuationSeparator" w:id="0">
    <w:p w:rsidR="004058AF" w:rsidRDefault="004058AF" w:rsidP="0016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DD" w:rsidRDefault="001608DD" w:rsidP="00C70B4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08DD" w:rsidRDefault="001608DD" w:rsidP="001608D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DD" w:rsidRPr="001608DD" w:rsidRDefault="001608DD" w:rsidP="00C70B4F">
    <w:pPr>
      <w:pStyle w:val="a8"/>
      <w:framePr w:wrap="around" w:vAnchor="text" w:hAnchor="margin" w:xAlign="right" w:y="1"/>
      <w:rPr>
        <w:rStyle w:val="ac"/>
        <w:sz w:val="16"/>
      </w:rPr>
    </w:pPr>
    <w:r>
      <w:rPr>
        <w:rStyle w:val="ac"/>
        <w:sz w:val="16"/>
      </w:rPr>
      <w:t xml:space="preserve">ГОСТ 2.103-68 Единая система конструкторской документации. Стадии разработки </w:t>
    </w:r>
    <w:r>
      <w:rPr>
        <w:rStyle w:val="ac"/>
        <w:sz w:val="16"/>
      </w:rPr>
      <w:tab/>
      <w:t xml:space="preserve"> </w:t>
    </w:r>
    <w:r>
      <w:rPr>
        <w:rStyle w:val="ac"/>
        <w:sz w:val="16"/>
      </w:rPr>
      <w:tab/>
      <w:t xml:space="preserve"> </w:t>
    </w:r>
    <w:r w:rsidRPr="001608DD">
      <w:rPr>
        <w:rStyle w:val="ac"/>
        <w:sz w:val="16"/>
      </w:rPr>
      <w:fldChar w:fldCharType="begin"/>
    </w:r>
    <w:r w:rsidRPr="001608DD">
      <w:rPr>
        <w:rStyle w:val="ac"/>
        <w:sz w:val="16"/>
      </w:rPr>
      <w:instrText xml:space="preserve">PAGE  </w:instrText>
    </w:r>
    <w:r w:rsidRPr="001608DD">
      <w:rPr>
        <w:rStyle w:val="ac"/>
        <w:sz w:val="16"/>
      </w:rPr>
      <w:fldChar w:fldCharType="separate"/>
    </w:r>
    <w:r w:rsidR="004058AF">
      <w:rPr>
        <w:rStyle w:val="ac"/>
        <w:noProof/>
        <w:sz w:val="16"/>
      </w:rPr>
      <w:t>1</w:t>
    </w:r>
    <w:r w:rsidRPr="001608DD">
      <w:rPr>
        <w:rStyle w:val="ac"/>
        <w:sz w:val="16"/>
      </w:rPr>
      <w:fldChar w:fldCharType="end"/>
    </w:r>
  </w:p>
  <w:p w:rsidR="001608DD" w:rsidRPr="001608DD" w:rsidRDefault="001608DD" w:rsidP="001608DD">
    <w:pPr>
      <w:pStyle w:val="a8"/>
      <w:ind w:right="36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NcsDocId" w:val="3BF"/>
    <w:docVar w:name="NcsDomain" w:val="normacs.ru"/>
    <w:docVar w:name="NcsExportTime" w:val="2013-06-21 11:33:03"/>
    <w:docVar w:name="NcsSerial" w:val="NRMS10-08701"/>
    <w:docVar w:name="NcsUrl" w:val="normacs://normacs.ru/3BF?dob=41395.000023&amp;dol=41446.481273"/>
  </w:docVars>
  <w:rsids>
    <w:rsidRoot w:val="001608DD"/>
    <w:rsid w:val="001608DD"/>
    <w:rsid w:val="004058AF"/>
    <w:rsid w:val="0049357F"/>
    <w:rsid w:val="004E4186"/>
    <w:rsid w:val="0094416A"/>
    <w:rsid w:val="009D5223"/>
    <w:rsid w:val="009F03BC"/>
    <w:rsid w:val="00C82D03"/>
    <w:rsid w:val="00C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08D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1608DD"/>
    <w:pPr>
      <w:overflowPunct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rsid w:val="001608DD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608DD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1608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08D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08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08DD"/>
    <w:rPr>
      <w:sz w:val="22"/>
      <w:szCs w:val="22"/>
      <w:lang w:eastAsia="en-US"/>
    </w:rPr>
  </w:style>
  <w:style w:type="character" w:styleId="ac">
    <w:name w:val="page number"/>
    <w:uiPriority w:val="99"/>
    <w:semiHidden/>
    <w:unhideWhenUsed/>
    <w:rsid w:val="00160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FILIN-~1/AppData/Local/Temp/ns/CB4B.files/image00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2</cp:revision>
  <dcterms:created xsi:type="dcterms:W3CDTF">2013-06-21T07:33:00Z</dcterms:created>
  <dcterms:modified xsi:type="dcterms:W3CDTF">2013-06-24T11:49:00Z</dcterms:modified>
</cp:coreProperties>
</file>