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3C" w:rsidRPr="00287AD3" w:rsidRDefault="00287AD3" w:rsidP="00287AD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87AD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Tier III </w:t>
      </w:r>
      <w:r w:rsidRPr="00287AD3">
        <w:rPr>
          <w:rFonts w:ascii="Times New Roman" w:hAnsi="Times New Roman" w:cs="Times New Roman"/>
          <w:b/>
          <w:sz w:val="32"/>
          <w:szCs w:val="32"/>
        </w:rPr>
        <w:t>по</w:t>
      </w:r>
      <w:r w:rsidRPr="00287AD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TIA 942 </w:t>
      </w:r>
      <w:r w:rsidRPr="00287AD3">
        <w:rPr>
          <w:rFonts w:ascii="Times New Roman" w:hAnsi="Times New Roman" w:cs="Times New Roman"/>
          <w:b/>
          <w:sz w:val="32"/>
          <w:szCs w:val="32"/>
        </w:rPr>
        <w:t>и</w:t>
      </w:r>
      <w:r w:rsidRPr="00287AD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Tier III </w:t>
      </w:r>
      <w:r w:rsidRPr="00287AD3">
        <w:rPr>
          <w:rFonts w:ascii="Times New Roman" w:hAnsi="Times New Roman" w:cs="Times New Roman"/>
          <w:b/>
          <w:sz w:val="32"/>
          <w:szCs w:val="32"/>
        </w:rPr>
        <w:t>по</w:t>
      </w:r>
      <w:r w:rsidRPr="00287AD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Uptime Institute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Есть два основных документа, которые чаще всего упоминаются при обсуждении стандартов центров обработки данных: это стандарт TIA 942 и классификация по уровням от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. Оба этих документа регламентируют уровни (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), что часто приводит к путанице: например,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III по TIA 942 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III по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— это две большие разницы.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36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TIA </w:t>
      </w:r>
      <w:proofErr w:type="spellStart"/>
      <w:r w:rsidRPr="004136AB">
        <w:rPr>
          <w:rFonts w:ascii="Times New Roman" w:hAnsi="Times New Roman" w:cs="Times New Roman"/>
          <w:b/>
          <w:sz w:val="28"/>
          <w:szCs w:val="28"/>
          <w:lang w:val="en-US"/>
        </w:rPr>
        <w:t>vs</w:t>
      </w:r>
      <w:proofErr w:type="spellEnd"/>
      <w:r w:rsidRPr="004136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Uptime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B98">
        <w:rPr>
          <w:rFonts w:ascii="Times New Roman" w:hAnsi="Times New Roman" w:cs="Times New Roman"/>
          <w:sz w:val="24"/>
          <w:szCs w:val="24"/>
          <w:lang w:val="en-US"/>
        </w:rPr>
        <w:t>TIA 942 — Telecommunications Industry Association — Telecommunications Infrastructure Standard for Data Centers: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Этот стандарт разработан ассоциацией телекоммуникационной промышленности США и, в первую очередь, касается вопросов организации структурированных кабельных систем в ЦОД, и в меньшей степени вопросов отказоустойчивости и других инженерных подсистем.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Носит рекомендательный характер.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Есть пошаговые инструкции и рекомендуемые схемы (помощь инженеру). «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Делай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как тут написано и получишь хороший результат».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Соответствие стандарту заявляется владельцем объекта или исполнителем проекта (на уровне «Я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делал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как вы сказали, честное слово»).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Обычно, на соответствие стандарту проверяется только проектная документация.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Однажды реализованный объект не теряет уровень.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36AB">
        <w:rPr>
          <w:rFonts w:ascii="Times New Roman" w:hAnsi="Times New Roman" w:cs="Times New Roman"/>
          <w:b/>
          <w:sz w:val="28"/>
          <w:szCs w:val="28"/>
          <w:lang w:val="en-US"/>
        </w:rPr>
        <w:t>Uptime Institute — Tier Classifications Define Site Infrastructure Performance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Этот документ не стандарт, а скорее методология, разработанная специально для нормирования отказоустойчивости ЦОД. Например, телекоммуникационная инфраструктура практически не рассматривается.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Носит обязательный характер (если вы хотите получить сертификат, конечно).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Нет пошаговых инструкций (они быстро устаревают), но есть сформулированные основные принципы проектирования и подходы. «Делай по таким принципам и получишь отказоустойчивый объект».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Сертификация осуществляется только самим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Сертифицируется как проект, так и полученный результат (запущенная площадка).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Проверяется, что именно получилось в результате — без особого акцента на том, как был этот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достигнут, то есть допускается гибкость в плане проектирования в конкретной ситуации (если это играет на результат).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lastRenderedPageBreak/>
        <w:t>Сначала сертифицируется проект (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), потом готовая площадка (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Constructed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), а потом регулярно, с периодичностью, например, раз в год, три или пять уже сама эксплуатация (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) на предмет её соответствия стандарту. Последнее сделано для оценки эксплуатации, наблюдения за ресурсом оборудования и другими вещами, меняющимися в процессе.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При этом именно классификация уровней в TIA 942 предложена как раз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, и по сути своей они весьма схожи. При этом кардинально разнятся принципы оценки. Ещё раз: TIA говорит «Делай точно как написано, и всё будет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говорит «У тебя должно быть всё ОК любыми методами, в соответствии с заданными принципами, а потом мы проверим что оно работает».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AB">
        <w:rPr>
          <w:rFonts w:ascii="Times New Roman" w:hAnsi="Times New Roman" w:cs="Times New Roman"/>
          <w:b/>
          <w:sz w:val="28"/>
          <w:szCs w:val="28"/>
        </w:rPr>
        <w:t>Уровни I-IV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Принципиально, и для стандарта TIA 942, и для методологии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классификация по уровням одинакова. Грубо описать их можно так: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 — без резервирования. Доступность 99.671%.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 — резервирование критических узлов. Доступность 99.741%.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III — резервирование критических узлов, путей получения электроэнергии и трасс доставки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холодоносителя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. При этом есть возможность вывода любого узла из эксплуатации для его обслуживания с сохранением полной функциональности объекта в целом. Доступность 99.982%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IV — это самый отказоустойчивый уровень, где допускается одна авария (а не плановый вывод узла из эксплуатации) в один момент времени. Как пример аварии – критичная человеческая ошибка. По сути — это два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-вторых, которые построены в одном здании вокруг серверных стоек. Доступность 99.995%, что обеспечивает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даунтайм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всего 26 минут в год.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Как пример: если мы делаем систему с доставкой жидкого теплоносителя по трубам, в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III надо делать двойное кольцо, а в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 можно обойтись одним. При этом уровень резервирования чиллеров 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фанкойлов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может быть одинаковым. То же самое касается электропитания и других систем. На уровне IV ещё круче: например, ИБП и трассы питания должны быть не просто задублированы, но ещё и разнесены в разные помещения: если первый блок взорвётся (аварийный случай, а не плановая остановка), то второй не должен пострадать. Если прорывает трубопровод в каком-то месте, это никак не влияет на дублирующую электронику — есть физическое разделение систем.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Если говорить обывательским языком (очень грубо), то уровни выглядят так: первый работает и может отказать, второй в целом нормально работает и выдерживает часть самых распространённых отказов, третий выживает в любых некритичных условиях, четвёртый пригоден для работы в военных условиях.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lastRenderedPageBreak/>
        <w:t xml:space="preserve">При этом для США стоимость объекта колеблется так: 30К, 50К, 65К и 100К долларов за стойку (это очень приблизительные цифры, для оценки соотношения затрат между уровнями). В России, обычно ещё дороже. Таким образом, если выбирать между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 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III, бюджет увеличивается не очень существенно, а вот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аптайм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– более чем. Но вопрос даже не в затратах, а том, насколько правильно всё спроектировано и защищено от эксплуатационных проблем на месте.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36AB">
        <w:rPr>
          <w:rFonts w:ascii="Times New Roman" w:hAnsi="Times New Roman" w:cs="Times New Roman"/>
          <w:b/>
          <w:sz w:val="28"/>
          <w:szCs w:val="28"/>
        </w:rPr>
        <w:t>Зачем нужны эти стандарты?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Задумались о стандартах классификации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дата-центров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ещё в начале 90-х: тогда в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начали прописывать на бумаге основные принципы строительства отказоустойчивых объектов. Задачей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было изучение методологии строительства безотказных высокотехнологичных объектов и расследование каждой проблемы, которая повлекла за собой отказ в ЦОДе. На момент старта компания имела задокументированный опыт строительства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и их «тёплых ламповых аналогов» ещё со времён 70-х, причём те вычислительные центры были очень масштабными и вполне себе отказоустойчивыми. По этим центрам также была статистика основных проблем: начиная от знаменитого мотылька и заканчивая разного рода мелким ремонтами.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В результате примерно в 95-м году была предложена классификация ЦОД по уровням, исходя из их отказоустойчивости. Эта классификация была предложена для того, чтобы заказчики могли выбирать ту инфраструктуру, которая соответствует их нуждам в соответствии с задачей. Грубо говоря, если заказчик строит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-центр, то ему не обязательно думать про доступность в четыре девятки (99,99%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аптайма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), а вот если ЦОД, где крутятся системы, критичные для бизнеса банка, то да, тогда стоит. Именно эта классификация была учтена в первой редакции TIA 942.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В 96-м году появился первый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описывающий требования к инженерной инфраструктуре вычислительных центров по методологии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. Основные четыре уровня были введены на основе статистики отказов и опыта организации. Уровень отказоустойчивости указывал возможный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аптайм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, причём без промежуточных этапов: то есть никаких II+ и III+ не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было и нет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— даже если недотянул из-за одного не задублированного вентиля на не очень важной резервной системе до тройки – всё равно присваивается двойка. Собственно, так присваивается уровень и сейчас, поэтому слова про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II+ — это личная фантазия владельца, и она не имеет отношения к самому стандарту.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Основные понятия, которыми оперируют документы — это резервирование, возможность обслуживания узлов без остановки функционирования объекта в целом плюс устойчивость к сбоям и авариям. При этом постулируется ряд весьма необычных для нашей реальности вещей: например, по стандарту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считается, что на уровнях I и II сетевое питание от городской сети может быть основным источником получения электроэнергии, а для уровней III и IV – нет. Город на этом уровне стандарта внезапно перестаёт быть надёжным и рассматривается только как экономически эффективный дополнительный источник питания. При этом система ДГУ должна обеспечивать работу на полной мощности, без ограничений по длительности.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lastRenderedPageBreak/>
        <w:t xml:space="preserve">Цель создания TIA – помощь инженерам-проектировщикам, чтобы они не выдумывали что-то своё, а проектировали так, как предложено в стандарте, учитывающем опыт создания очень многих крупных объектов. Стандарт иллюстрирует и описывает лучшие техники и решения. Со своей стороны,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фокусируется на принципах, при реализации которых можно добиться заданной отказоустойчивости.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Вот в чём разница: TIA очень детально показывает, как нужно организовывать структурированные кабельные системы, информационные связи и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инженерку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(что логично, поскольку в этих вещах подсказки из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довольно важны). При этом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не делает акцента на СКС или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электропитании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например, а рассматривает влияние всех инженерных систем на отказоустойчивость оборудования в ЦОД в целом. Или ещё (опровергая одно из самых распространённых заблуждений):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, на самом деле, никак не регламентирует выбор площадки, там есть только приложение в духе «мы заметили, что у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обычно вот такие площадки, у III вот такие и т.п.»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36AB"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В нашей практике подготовки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к сертификации по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всплывало несколько «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нежданчиков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». Например, когда сертифицировали по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III собственный дата-центр – потребовалось довольно специфически организовать управление синхронизацией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дизель-генераторов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(детали есть вот здесь) — на деле в России мало кто об этом даже задумывался. Или вот ещё пример «из неожиданного»: при проектировании систем бесперебойного питания обычно смотрят на тип батареи, ёмкость, герметичность, обслуживаемость и так далее — то есть рассматриваются только основные параметры батарей. На самом деле при проектировании ЦОД следует принимать во внимание и более «тонкие» характеристики.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у батарей еще и разные кривые разряда (грубо говоря, разная ёмкость при разной скорости разряда) — при частичной нагрузке всё хорошо, но при полной нагрузке система не сможет держать положенное время, ДГУ не успеет выйти на требуемый режим, и произойдет отказ.</w:t>
      </w:r>
    </w:p>
    <w:p w:rsidR="00CC783C" w:rsidRPr="004136AB" w:rsidRDefault="00CC783C" w:rsidP="00413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А вот пример из практики одного из заказчиков: на бумаге никто не докапывается до состояния дизельного топлива. Грубо говоря, есть генераторы, есть резервные линии доставки топлива, а соляр он и есть соляр, главное, чтобы доливали вовремя. ЦОД может быть </w:t>
      </w:r>
      <w:proofErr w:type="gramStart"/>
      <w:r w:rsidRPr="00024B98">
        <w:rPr>
          <w:rFonts w:ascii="Times New Roman" w:hAnsi="Times New Roman" w:cs="Times New Roman"/>
          <w:sz w:val="24"/>
          <w:szCs w:val="24"/>
        </w:rPr>
        <w:t>оценен</w:t>
      </w:r>
      <w:proofErr w:type="gramEnd"/>
      <w:r w:rsidRPr="00024B98">
        <w:rPr>
          <w:rFonts w:ascii="Times New Roman" w:hAnsi="Times New Roman" w:cs="Times New Roman"/>
          <w:sz w:val="24"/>
          <w:szCs w:val="24"/>
        </w:rPr>
        <w:t xml:space="preserve"> как соответствующий требованиям TIA. Но на практике ДТ в нашей стране обладает парой волшебных свойств, и дизели вполне могут захлебнуться. Это несоответствие проверке на уровне эксплуатации. Грубо говоря, в TIA никогда не возникнет вопрос «а что если в баке вместо ДТ окажется вода?» и «когда вы в последний раз меняли топливо?». У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дебаг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-команда, которая призвана проверять такие вещи на практике. Парни учли этот факт и теперь знают не только про то, что топливо может внезапно подвести (по методологии это так), но и учитывают, как конкретно.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Понятно, всё проверить нельзя. Например, всегда есть человеческий фактор, который создаёт крайне непредсказуемые ситуации. В среде инженеров ходит байка, что ещё в двухтысячных годах в Израиле один из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крупной IT-компании остановился благодаря нашему соотечественнику в новый год. Он отмечал праздник, выпил прямо на смене, потом продолжил. После полуночи питание из города пропало, и врубились дизели </w:t>
      </w:r>
      <w:r w:rsidRPr="00024B98">
        <w:rPr>
          <w:rFonts w:ascii="Times New Roman" w:hAnsi="Times New Roman" w:cs="Times New Roman"/>
          <w:sz w:val="24"/>
          <w:szCs w:val="24"/>
        </w:rPr>
        <w:lastRenderedPageBreak/>
        <w:t xml:space="preserve">(участие человека не требовалось, сработала автоматика). Но герою чем-то очень помешал шум, и он вручную аварийно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повырубал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все генераторы, чтобы продолжить отдых в комфортной обстановке. Официальных подтверждений истории нет, но я почему-то верю в неё хотя бы в качестве примера крайне дикой и нелогичной ситуации.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AB">
        <w:rPr>
          <w:rFonts w:ascii="Times New Roman" w:hAnsi="Times New Roman" w:cs="Times New Roman"/>
          <w:b/>
          <w:sz w:val="28"/>
          <w:szCs w:val="28"/>
        </w:rPr>
        <w:t>Автоматика</w:t>
      </w:r>
    </w:p>
    <w:p w:rsidR="00CC783C" w:rsidRPr="00024B98" w:rsidRDefault="00CC783C" w:rsidP="00CC7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>Ну и напоследок — в стандартах нет рекомендаций по организации автоматики, срабатывающей в аварийных ситуациях и рекомендаций по организации персонала типа аварийных служб. У себя мы применяем старый добрый «советский» подход, когда всё сделано предельно просто и надёжно, чуть ли не на реле: никаких сложных микроконтроллеров с собственной логикой и никакого «восстания машин». Мы выводим автоматику туда, где ситуация однозначна и нужна скорость, превышающая скорость человеческой реакции. При этом всё то, где требуется взвешенное решение, оставляем на ручное управление. Как частный пример – с города на дизель переключает автоматика. Перевод же с дизеля обратно на город (с отключением дизеля) делается строго руками на установке, а не щелчком в интерфейсе. Задача – чтобы важные действия не выполнялись на «автопилоте»: много аварий происходит именно из-за того, что люди сначала делают, а потом думают. Собственно, я считаю, что если в ЦОДе есть профессионал, который хорошо делает свою работу, это куда важнее и, главное, надёжнее самых умных инженерных решений.</w:t>
      </w:r>
    </w:p>
    <w:p w:rsidR="00CC783C" w:rsidRPr="004136AB" w:rsidRDefault="00CC783C" w:rsidP="00CC78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6AB">
        <w:rPr>
          <w:rFonts w:ascii="Times New Roman" w:hAnsi="Times New Roman" w:cs="Times New Roman"/>
          <w:sz w:val="28"/>
          <w:szCs w:val="28"/>
        </w:rPr>
        <w:t>Резюме</w:t>
      </w:r>
    </w:p>
    <w:p w:rsidR="00C30562" w:rsidRPr="004136AB" w:rsidRDefault="00CC783C" w:rsidP="00413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B98">
        <w:rPr>
          <w:rFonts w:ascii="Times New Roman" w:hAnsi="Times New Roman" w:cs="Times New Roman"/>
          <w:sz w:val="24"/>
          <w:szCs w:val="24"/>
        </w:rPr>
        <w:t xml:space="preserve">Итак, почему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сертфицированный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ЦОД может встать? Ответ — потому что при одинаковом названии уровней (например,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 xml:space="preserve"> II) есть огромная разница между сертификацией проекта без проверки на месте и сертификацией работающей площадки с конкретной проверкой на месте. Если вы не до конца понимаете, как именно сертифицирован ЦОД (по TIA или </w:t>
      </w:r>
      <w:proofErr w:type="spellStart"/>
      <w:r w:rsidRPr="00024B98">
        <w:rPr>
          <w:rFonts w:ascii="Times New Roman" w:hAnsi="Times New Roman" w:cs="Times New Roman"/>
          <w:sz w:val="24"/>
          <w:szCs w:val="24"/>
        </w:rPr>
        <w:t>Uptime</w:t>
      </w:r>
      <w:proofErr w:type="spellEnd"/>
      <w:r w:rsidRPr="00024B98">
        <w:rPr>
          <w:rFonts w:ascii="Times New Roman" w:hAnsi="Times New Roman" w:cs="Times New Roman"/>
          <w:sz w:val="24"/>
          <w:szCs w:val="24"/>
        </w:rPr>
        <w:t>), стоит</w:t>
      </w:r>
      <w:r w:rsidR="004136AB">
        <w:rPr>
          <w:rFonts w:ascii="Times New Roman" w:hAnsi="Times New Roman" w:cs="Times New Roman"/>
          <w:sz w:val="24"/>
          <w:szCs w:val="24"/>
        </w:rPr>
        <w:t xml:space="preserve"> проверить сертификацию</w:t>
      </w:r>
      <w:r w:rsidRPr="00024B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30562" w:rsidRPr="004136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ED" w:rsidRDefault="00BE47ED" w:rsidP="004136AB">
      <w:pPr>
        <w:spacing w:after="0" w:line="240" w:lineRule="auto"/>
      </w:pPr>
      <w:r>
        <w:separator/>
      </w:r>
    </w:p>
  </w:endnote>
  <w:endnote w:type="continuationSeparator" w:id="0">
    <w:p w:rsidR="00BE47ED" w:rsidRDefault="00BE47ED" w:rsidP="0041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AB" w:rsidRDefault="004136A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136AB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4136AB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4136AB" w:rsidRDefault="00413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ED" w:rsidRDefault="00BE47ED" w:rsidP="004136AB">
      <w:pPr>
        <w:spacing w:after="0" w:line="240" w:lineRule="auto"/>
      </w:pPr>
      <w:r>
        <w:separator/>
      </w:r>
    </w:p>
  </w:footnote>
  <w:footnote w:type="continuationSeparator" w:id="0">
    <w:p w:rsidR="00BE47ED" w:rsidRDefault="00BE47ED" w:rsidP="0041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D4"/>
    <w:rsid w:val="00024B98"/>
    <w:rsid w:val="00185DD4"/>
    <w:rsid w:val="002725CD"/>
    <w:rsid w:val="00287AD3"/>
    <w:rsid w:val="004136AB"/>
    <w:rsid w:val="00596320"/>
    <w:rsid w:val="006147FB"/>
    <w:rsid w:val="009F38A6"/>
    <w:rsid w:val="00BE47ED"/>
    <w:rsid w:val="00C30562"/>
    <w:rsid w:val="00C82E43"/>
    <w:rsid w:val="00C85B73"/>
    <w:rsid w:val="00CB5148"/>
    <w:rsid w:val="00CC783C"/>
    <w:rsid w:val="00CD56FE"/>
    <w:rsid w:val="00D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AB"/>
  </w:style>
  <w:style w:type="paragraph" w:styleId="a5">
    <w:name w:val="footer"/>
    <w:basedOn w:val="a"/>
    <w:link w:val="a6"/>
    <w:uiPriority w:val="99"/>
    <w:unhideWhenUsed/>
    <w:rsid w:val="0041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6AB"/>
  </w:style>
  <w:style w:type="paragraph" w:styleId="a7">
    <w:name w:val="Balloon Text"/>
    <w:basedOn w:val="a"/>
    <w:link w:val="a8"/>
    <w:uiPriority w:val="99"/>
    <w:semiHidden/>
    <w:unhideWhenUsed/>
    <w:rsid w:val="0041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AB"/>
  </w:style>
  <w:style w:type="paragraph" w:styleId="a5">
    <w:name w:val="footer"/>
    <w:basedOn w:val="a"/>
    <w:link w:val="a6"/>
    <w:uiPriority w:val="99"/>
    <w:unhideWhenUsed/>
    <w:rsid w:val="0041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6AB"/>
  </w:style>
  <w:style w:type="paragraph" w:styleId="a7">
    <w:name w:val="Balloon Text"/>
    <w:basedOn w:val="a"/>
    <w:link w:val="a8"/>
    <w:uiPriority w:val="99"/>
    <w:semiHidden/>
    <w:unhideWhenUsed/>
    <w:rsid w:val="0041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3</cp:revision>
  <dcterms:created xsi:type="dcterms:W3CDTF">2016-08-16T09:46:00Z</dcterms:created>
  <dcterms:modified xsi:type="dcterms:W3CDTF">2016-08-16T09:52:00Z</dcterms:modified>
</cp:coreProperties>
</file>