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F559C">
      <w:pPr>
        <w:pStyle w:val="1"/>
        <w:jc w:val="center"/>
        <w:rPr>
          <w:rFonts w:eastAsia="Times New Roman"/>
          <w:color w:val="000000"/>
        </w:rPr>
      </w:pPr>
      <w:bookmarkStart w:id="0" w:name="_GoBack"/>
      <w:bookmarkEnd w:id="0"/>
      <w:r>
        <w:rPr>
          <w:rFonts w:eastAsia="Times New Roman"/>
          <w:color w:val="000000"/>
        </w:rPr>
        <w:t>Сравнительная характеристика</w:t>
      </w:r>
    </w:p>
    <w:p w:rsidR="00000000" w:rsidRDefault="005F559C">
      <w:pPr>
        <w:pStyle w:val="1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Закона о госзакупках № 94-ФЗ</w:t>
      </w:r>
    </w:p>
    <w:p w:rsidR="00000000" w:rsidRDefault="005F559C">
      <w:pPr>
        <w:pStyle w:val="1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</w:t>
      </w:r>
    </w:p>
    <w:p w:rsidR="00000000" w:rsidRDefault="005F559C">
      <w:pPr>
        <w:pStyle w:val="1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Закона о контрактной системе № 44-ФЗ</w:t>
      </w:r>
    </w:p>
    <w:p w:rsidR="00000000" w:rsidRDefault="005F559C">
      <w:pPr>
        <w:pStyle w:val="1"/>
        <w:rPr>
          <w:rFonts w:eastAsia="Times New Roman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387985</wp:posOffset>
            </wp:positionV>
            <wp:extent cx="1690370" cy="775970"/>
            <wp:effectExtent l="0" t="0" r="5080" b="5080"/>
            <wp:wrapSquare wrapText="bothSides"/>
            <wp:docPr id="2" name="Рисунок 1" descr="Описание: C:\Users\ФИЛИН\Downloads\Новый точечн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ФИЛИН\Downloads\Новый точечн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5F559C">
      <w:pPr>
        <w:pStyle w:val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Редакция от 1 января 2014 года http://www.1jur.ru/#/document/117/15855/?step=2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02"/>
        <w:gridCol w:w="3709"/>
        <w:gridCol w:w="3462"/>
      </w:tblGrid>
      <w:tr w:rsidR="00000000">
        <w:trPr>
          <w:divId w:val="75060226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jc w:val="center"/>
            </w:pPr>
            <w:r>
              <w:rPr>
                <w:rFonts w:eastAsia="Times New Roman"/>
              </w:rPr>
              <w:t>Основные положения, претерпевшие изменения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Федеральный закон </w:t>
            </w:r>
            <w:r>
              <w:rPr>
                <w:rFonts w:eastAsia="Times New Roman"/>
              </w:rPr>
              <w:br/>
              <w:t>от 21 </w:t>
            </w:r>
            <w:r>
              <w:rPr>
                <w:rFonts w:eastAsia="Times New Roman"/>
              </w:rPr>
              <w:t>июля 2005 г. № 94-ФЗ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jc w:val="center"/>
            </w:pPr>
            <w:r>
              <w:rPr>
                <w:rFonts w:eastAsia="Times New Roman"/>
              </w:rPr>
              <w:t xml:space="preserve">Федеральный закон </w:t>
            </w:r>
            <w:r>
              <w:rPr>
                <w:rFonts w:eastAsia="Times New Roman"/>
              </w:rPr>
              <w:br/>
              <w:t>от 5 апреля 2013 г. № 44-ФЗ</w:t>
            </w:r>
          </w:p>
        </w:tc>
      </w:tr>
      <w:tr w:rsidR="00000000">
        <w:trPr>
          <w:divId w:val="75060226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Общие положени</w:t>
            </w:r>
            <w:r>
              <w:rPr>
                <w:rFonts w:eastAsia="Times New Roman"/>
                <w:b/>
                <w:bCs/>
              </w:rPr>
              <w:t>я</w:t>
            </w:r>
          </w:p>
        </w:tc>
      </w:tr>
      <w:tr w:rsidR="00000000">
        <w:trPr>
          <w:divId w:val="75060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>Сфера применения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>Регулирует отношения, связанные с размещением заказа для государственных (муниципальных) нужд и нужд бюджетных учреждений.</w:t>
            </w:r>
          </w:p>
          <w:p w:rsidR="00000000" w:rsidRDefault="005F559C">
            <w:pPr>
              <w:pStyle w:val="a5"/>
            </w:pPr>
            <w:r>
              <w:t>На отношения, связанные с назначением адвоката в установленных законом случаях, не распространяется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9" w:anchor="/document/99/90202202/ZA00MCA2OB/" w:tooltip="Статья 1. Предмет и цели регулирования настоящего Федерального закона" w:history="1">
              <w:r>
                <w:rPr>
                  <w:rStyle w:val="a3"/>
                </w:rPr>
                <w:t>ст. 1</w:t>
              </w:r>
              <w:r>
                <w:rPr>
                  <w:rStyle w:val="a3"/>
                </w:rPr>
                <w:t xml:space="preserve"> Закона № 94-ФЗ</w:t>
              </w:r>
            </w:hyperlink>
            <w:r>
              <w:t>).</w:t>
            </w:r>
          </w:p>
          <w:p w:rsidR="00000000" w:rsidRDefault="005F559C">
            <w:pPr>
              <w:pStyle w:val="a5"/>
            </w:pPr>
            <w:r>
              <w:t>Кроме того, при сдаче имущества в аренду применять положения закона необязательно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>Не распространяется на отношения, связанные с назначением адвоката. Иные случаи, когда закон не применяется, предусмотрены в</w:t>
            </w:r>
            <w:r>
              <w:t xml:space="preserve"> </w:t>
            </w:r>
            <w:hyperlink r:id="rId10" w:anchor="/document/99/499011838/XA00M5Q2MD/" w:tooltip="2. Настоящий Федеральный закон не применяется к отношениям, связанным с:" w:history="1">
              <w:r>
                <w:rPr>
                  <w:rStyle w:val="a3"/>
                </w:rPr>
                <w:t>части 2</w:t>
              </w:r>
            </w:hyperlink>
            <w:r>
              <w:t xml:space="preserve"> статьи 1 Закона № 44-ФЗ.</w:t>
            </w:r>
          </w:p>
          <w:p w:rsidR="00000000" w:rsidRDefault="005F559C">
            <w:pPr>
              <w:pStyle w:val="a5"/>
            </w:pPr>
            <w:r>
              <w:rPr>
                <w:b/>
                <w:bCs/>
              </w:rPr>
              <w:t>Применяется при сдаче имущества в аренду</w:t>
            </w:r>
            <w:r>
              <w:t xml:space="preserve"> </w:t>
            </w:r>
            <w:r>
              <w:t>(</w:t>
            </w:r>
            <w:hyperlink r:id="rId11" w:anchor="/document/99/499011838/XA00M262MM/" w:tooltip="3) заключения гражданско-правового договора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Российской Федерации..." w:history="1">
              <w:r>
                <w:rPr>
                  <w:rStyle w:val="a3"/>
                </w:rPr>
                <w:t>п. </w:t>
              </w:r>
              <w:r>
                <w:rPr>
                  <w:rStyle w:val="a3"/>
                </w:rPr>
                <w:t>3 ч. 1 ст. 1 Закона № 44-ФЗ</w:t>
              </w:r>
            </w:hyperlink>
            <w:r>
              <w:t>)</w:t>
            </w:r>
          </w:p>
        </w:tc>
      </w:tr>
      <w:tr w:rsidR="00000000">
        <w:trPr>
          <w:divId w:val="75060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>Особенности закупок бюджетными учреждениями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 размещении заказа бюджетные учреждения обязаны соблюдать положения Закона № 94-ФЗ. При этом источник финансирования заказа (средства субсидий, </w:t>
            </w:r>
            <w:r>
              <w:rPr>
                <w:rFonts w:eastAsia="Times New Roman"/>
              </w:rPr>
              <w:t>внебюджетные источники) значения 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>Бюджетные учреждения вправе не учитывать требования Закона № 44-ФЗ, если закупки проводятся:</w:t>
            </w:r>
          </w:p>
          <w:p w:rsidR="00000000" w:rsidRDefault="005F559C" w:rsidP="005F559C">
            <w:pPr>
              <w:numPr>
                <w:ilvl w:val="0"/>
                <w:numId w:val="1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за счет грантов, полученных от граждан и организаций на безвозмездной и безвозвратной основе (если грантодатель не поста</w:t>
            </w:r>
            <w:r>
              <w:rPr>
                <w:rFonts w:eastAsia="Times New Roman"/>
              </w:rPr>
              <w:t>вил другие условия);</w:t>
            </w:r>
          </w:p>
          <w:p w:rsidR="00000000" w:rsidRDefault="005F559C" w:rsidP="005F559C">
            <w:pPr>
              <w:numPr>
                <w:ilvl w:val="0"/>
                <w:numId w:val="1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для приобретения товаров (работ, услуг) согласно контракту, по которому бюджетное учреждение является исполнителем;</w:t>
            </w:r>
          </w:p>
          <w:p w:rsidR="00000000" w:rsidRDefault="005F559C" w:rsidP="005F559C">
            <w:pPr>
              <w:numPr>
                <w:ilvl w:val="0"/>
                <w:numId w:val="1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за счет средств, полученных от другой приносящей доход деятельности, в том числе в рамках видов деятельности, предусмот</w:t>
            </w:r>
            <w:r>
              <w:rPr>
                <w:rFonts w:eastAsia="Times New Roman"/>
              </w:rPr>
              <w:t>ренных уставом (за исключением средств ОМС).</w:t>
            </w:r>
          </w:p>
          <w:p w:rsidR="00000000" w:rsidRDefault="005F559C">
            <w:pPr>
              <w:pStyle w:val="a5"/>
            </w:pPr>
            <w:r>
              <w:t>В этих случаях учреждение может применять положения</w:t>
            </w:r>
            <w:r>
              <w:t xml:space="preserve"> </w:t>
            </w:r>
            <w:hyperlink r:id="rId12" w:anchor="/document/99/902289896//" w:history="1">
              <w:r>
                <w:rPr>
                  <w:rStyle w:val="a3"/>
                </w:rPr>
                <w:t>Закона от 18 июля 2011 г. № 223-ФЗ</w:t>
              </w:r>
            </w:hyperlink>
            <w:r>
              <w:t>. Чтобы воспользоваться этим правом, нужно принять положени</w:t>
            </w:r>
            <w:r>
              <w:t>е о закупке и разместить его на официальном сайте (</w:t>
            </w:r>
            <w:hyperlink r:id="rId13" w:tgtFrame="_blank" w:history="1">
              <w:r>
                <w:rPr>
                  <w:rStyle w:val="a3"/>
                </w:rPr>
                <w:t>www.zakupki.gov.ru/223</w:t>
              </w:r>
            </w:hyperlink>
            <w:r>
              <w:t>) до окончания текущего года.</w:t>
            </w:r>
          </w:p>
          <w:p w:rsidR="00000000" w:rsidRDefault="005F559C">
            <w:pPr>
              <w:pStyle w:val="a5"/>
            </w:pPr>
            <w:r>
              <w:t>Внимание! Принятое учреждением решение о проведении закупок в соот</w:t>
            </w:r>
            <w:r>
              <w:t>ветствии с Законом № 223-ФЗ не может быть изменено в текущем году.</w:t>
            </w:r>
          </w:p>
          <w:p w:rsidR="00000000" w:rsidRDefault="005F559C">
            <w:pPr>
              <w:pStyle w:val="a5"/>
            </w:pPr>
            <w:r>
              <w:t>В остальных случаях (в частности, при размещении заказа за счет средств субсидий) бюджетные учреждения должны соблюдать требования Закона № 44-ФЗ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14" w:anchor="/document/99/499011838/ZAP1TP23DL/" w:tooltip="1. Бюджетные учреждения осуществляют закупки за счет субсидий, предоставленных из бюджетов бюджетной системы Российской Федерации, и иных средств в соответствии с требованиями настоящего Федерального закона, за исключение..." w:history="1">
              <w:r>
                <w:rPr>
                  <w:rStyle w:val="a3"/>
                </w:rPr>
                <w:t>ч. 1–3 ст. 15 Закона № 44-ФЗ</w:t>
              </w:r>
            </w:hyperlink>
            <w:r>
              <w:t>)</w:t>
            </w:r>
          </w:p>
        </w:tc>
      </w:tr>
      <w:tr w:rsidR="00000000">
        <w:trPr>
          <w:divId w:val="75060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>Особенности закупок автономными учреждениями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Законом не установлено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>Автономные учреждения должны соблюдать требования Закона № 44-ФЗ при проведении закупок за счет средств бюджета, выделенных на капвложения в об</w:t>
            </w:r>
            <w:r>
              <w:t>ъекты государственной (муниципальной) собственности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15" w:anchor="/document/99/499011838/XA00M862NA/" w:tooltip="4. При предоставлении в соответствии с Бюджетным кодексом Российской Федерации и иными нормативными правовыми актами, регулирующими бюджетные правоотношения, средств из бюджетов бюджетной системы Российской Федерации автономны..." w:history="1">
              <w:r>
                <w:rPr>
                  <w:rStyle w:val="a3"/>
                </w:rPr>
                <w:t>ч. 4 ст. 15 Закона № 44-ФЗ</w:t>
              </w:r>
            </w:hyperlink>
            <w:r>
              <w:t>)</w:t>
            </w:r>
          </w:p>
        </w:tc>
      </w:tr>
      <w:tr w:rsidR="00000000">
        <w:trPr>
          <w:divId w:val="75060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>Информационное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 размещении заказов публикуется на официальном сайте госзакупок (</w:t>
            </w:r>
            <w:hyperlink r:id="rId16" w:tgtFrame="_blank" w:history="1">
              <w:r>
                <w:rPr>
                  <w:rStyle w:val="a3"/>
                  <w:rFonts w:eastAsia="Times New Roman"/>
                </w:rPr>
                <w:t>www.zakupki.gov.ru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>Создается единая информационная система (ЕИС) в сфере закупок. Информация, содержащаяся в ЕИС, размещается на официальном сайт</w:t>
            </w:r>
            <w:r>
              <w:t>е</w:t>
            </w:r>
            <w:hyperlink r:id="rId17" w:anchor="/document/117/15855/r1/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>.</w:t>
            </w:r>
          </w:p>
          <w:p w:rsidR="00000000" w:rsidRDefault="005F559C">
            <w:pPr>
              <w:pStyle w:val="a5"/>
            </w:pPr>
            <w:r>
              <w:t>ЕИС будет обеспечивать:</w:t>
            </w:r>
          </w:p>
          <w:p w:rsidR="00000000" w:rsidRDefault="005F559C" w:rsidP="005F559C">
            <w:pPr>
              <w:numPr>
                <w:ilvl w:val="0"/>
                <w:numId w:val="2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формирование, обработку, хранение и представление данных участникам контрактной системы;</w:t>
            </w:r>
          </w:p>
          <w:p w:rsidR="00000000" w:rsidRDefault="005F559C" w:rsidP="005F559C">
            <w:pPr>
              <w:numPr>
                <w:ilvl w:val="0"/>
                <w:numId w:val="2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 за информацией о закупках (вступит в силу с 1 января 2016 года);</w:t>
            </w:r>
          </w:p>
          <w:p w:rsidR="00000000" w:rsidRDefault="005F559C" w:rsidP="005F559C">
            <w:pPr>
              <w:numPr>
                <w:ilvl w:val="0"/>
                <w:numId w:val="2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использование</w:t>
            </w:r>
            <w:r>
              <w:rPr>
                <w:rFonts w:eastAsia="Times New Roman"/>
              </w:rPr>
              <w:t xml:space="preserve"> </w:t>
            </w:r>
            <w:hyperlink r:id="rId18" w:anchor="/document/113/3792//" w:tooltip="Неквалифицированная электронная подпись – электронная подпись, которая: 1) получена в результате криптографического преобразования информации с использованием ключа электронной подписи; 2) позволяет определить лицо, подписавше..." w:history="1">
              <w:r>
                <w:rPr>
                  <w:rStyle w:val="a3"/>
                  <w:rFonts w:eastAsia="Times New Roman"/>
                </w:rPr>
                <w:t>усиленной неквалифицированной электронной подписи</w:t>
              </w:r>
            </w:hyperlink>
            <w:r>
              <w:rPr>
                <w:rFonts w:eastAsia="Times New Roman"/>
              </w:rPr>
              <w:t xml:space="preserve"> для подписания электронных документов;</w:t>
            </w:r>
          </w:p>
          <w:p w:rsidR="00000000" w:rsidRDefault="005F559C" w:rsidP="005F559C">
            <w:pPr>
              <w:numPr>
                <w:ilvl w:val="0"/>
                <w:numId w:val="2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подачу заявок в электронной форме на участие в определении поставщика (подрядчика, исполнителя) и открытие доступа к таким заявкам.</w:t>
            </w:r>
          </w:p>
          <w:p w:rsidR="00000000" w:rsidRDefault="005F559C">
            <w:pPr>
              <w:pStyle w:val="a5"/>
            </w:pPr>
            <w:r>
              <w:t>Сведения и документы, ко</w:t>
            </w:r>
            <w:r>
              <w:t>торые должна содержать ЕИС, установлены</w:t>
            </w:r>
            <w:r>
              <w:t xml:space="preserve"> </w:t>
            </w:r>
            <w:hyperlink r:id="rId19" w:anchor="/document/99/499011838/XA00M8U2MR/" w:tooltip="3. Единая информационная система содержит:" w:history="1">
              <w:r>
                <w:rPr>
                  <w:rStyle w:val="a3"/>
                </w:rPr>
                <w:t>частью 3</w:t>
              </w:r>
            </w:hyperlink>
            <w:r>
              <w:t xml:space="preserve"> статьи 4 Закона № 44-ФЗ.</w:t>
            </w:r>
          </w:p>
          <w:p w:rsidR="00000000" w:rsidRDefault="005F559C">
            <w:pPr>
              <w:pStyle w:val="a5"/>
            </w:pPr>
            <w:r>
              <w:t>Субъекты РФ (муниципальные образования) вправе создавать р</w:t>
            </w:r>
            <w:r>
              <w:t>егиональные и муниципальные информационные системы в сфере закупок, которые должны быть интегрированы (связаны) с ЕИС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20" w:anchor="/document/99/499011838/ZA00MH42NM/" w:tooltip="Статья 4. Информационное обеспечение контрактной системы в сфере закупок" w:history="1">
              <w:r>
                <w:rPr>
                  <w:rStyle w:val="a3"/>
                </w:rPr>
                <w:t>ст. 4 Закона № 44-ФЗ</w:t>
              </w:r>
            </w:hyperlink>
            <w:r>
              <w:t>)</w:t>
            </w:r>
          </w:p>
        </w:tc>
      </w:tr>
      <w:tr w:rsidR="00000000">
        <w:trPr>
          <w:divId w:val="75060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>Принципы закупок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установлены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>Установлены принципы контрактной системы:</w:t>
            </w:r>
          </w:p>
          <w:p w:rsidR="00000000" w:rsidRDefault="005F559C" w:rsidP="005F559C">
            <w:pPr>
              <w:numPr>
                <w:ilvl w:val="0"/>
                <w:numId w:val="3"/>
              </w:numPr>
              <w:spacing w:after="103"/>
              <w:ind w:left="686"/>
              <w:rPr>
                <w:rFonts w:eastAsia="Times New Roman"/>
              </w:rPr>
            </w:pPr>
            <w:hyperlink r:id="rId21" w:anchor="/document/99/499011838/ZA00MNA2OO/" w:tooltip="Статья 7. Принципы открытости и прозрачности" w:history="1">
              <w:r>
                <w:rPr>
                  <w:rStyle w:val="a3"/>
                  <w:rFonts w:eastAsia="Times New Roman"/>
                </w:rPr>
                <w:t>открытости и прозрачности</w:t>
              </w:r>
            </w:hyperlink>
            <w:r>
              <w:rPr>
                <w:rFonts w:eastAsia="Times New Roman"/>
              </w:rPr>
              <w:t>;</w:t>
            </w:r>
          </w:p>
          <w:p w:rsidR="00000000" w:rsidRDefault="005F559C" w:rsidP="005F559C">
            <w:pPr>
              <w:numPr>
                <w:ilvl w:val="0"/>
                <w:numId w:val="3"/>
              </w:numPr>
              <w:spacing w:after="103"/>
              <w:ind w:left="686"/>
              <w:rPr>
                <w:rFonts w:eastAsia="Times New Roman"/>
              </w:rPr>
            </w:pPr>
            <w:hyperlink r:id="rId22" w:anchor="/document/99/499011838/ZA00MHE2NJ/" w:tooltip="Статья 8. Принцип обеспечения конкуренции" w:history="1">
              <w:r>
                <w:rPr>
                  <w:rStyle w:val="a3"/>
                  <w:rFonts w:eastAsia="Times New Roman"/>
                </w:rPr>
                <w:t>обеспечения конкуренции</w:t>
              </w:r>
            </w:hyperlink>
            <w:r>
              <w:rPr>
                <w:rFonts w:eastAsia="Times New Roman"/>
              </w:rPr>
              <w:t>;</w:t>
            </w:r>
          </w:p>
          <w:p w:rsidR="00000000" w:rsidRDefault="005F559C" w:rsidP="005F559C">
            <w:pPr>
              <w:numPr>
                <w:ilvl w:val="0"/>
                <w:numId w:val="3"/>
              </w:numPr>
              <w:spacing w:after="103"/>
              <w:ind w:left="686"/>
              <w:rPr>
                <w:rFonts w:eastAsia="Times New Roman"/>
              </w:rPr>
            </w:pPr>
            <w:hyperlink r:id="rId23" w:anchor="/document/99/499011838/ZA00MD22NP/" w:tooltip="Статья 9. Принцип профессионализма заказчика" w:history="1">
              <w:r>
                <w:rPr>
                  <w:rStyle w:val="a3"/>
                  <w:rFonts w:eastAsia="Times New Roman"/>
                </w:rPr>
                <w:t>профессионализма заказчика</w:t>
              </w:r>
            </w:hyperlink>
            <w:r>
              <w:rPr>
                <w:rFonts w:eastAsia="Times New Roman"/>
              </w:rPr>
              <w:t>;</w:t>
            </w:r>
          </w:p>
          <w:p w:rsidR="00000000" w:rsidRDefault="005F559C" w:rsidP="005F559C">
            <w:pPr>
              <w:numPr>
                <w:ilvl w:val="0"/>
                <w:numId w:val="3"/>
              </w:numPr>
              <w:spacing w:after="103"/>
              <w:ind w:left="686"/>
              <w:rPr>
                <w:rFonts w:eastAsia="Times New Roman"/>
              </w:rPr>
            </w:pPr>
            <w:hyperlink r:id="rId24" w:anchor="/document/99/499011838/ZA00ME22NJ/" w:tooltip="Статья 10. Принцип стимулирования инноваций" w:history="1">
              <w:r>
                <w:rPr>
                  <w:rStyle w:val="a3"/>
                  <w:rFonts w:eastAsia="Times New Roman"/>
                </w:rPr>
                <w:t>стимулирования инноваций</w:t>
              </w:r>
            </w:hyperlink>
            <w:r>
              <w:rPr>
                <w:rFonts w:eastAsia="Times New Roman"/>
              </w:rPr>
              <w:t>;</w:t>
            </w:r>
          </w:p>
          <w:p w:rsidR="00000000" w:rsidRDefault="005F559C" w:rsidP="005F559C">
            <w:pPr>
              <w:numPr>
                <w:ilvl w:val="0"/>
                <w:numId w:val="3"/>
              </w:numPr>
              <w:spacing w:after="103"/>
              <w:ind w:left="686"/>
              <w:rPr>
                <w:rFonts w:eastAsia="Times New Roman"/>
              </w:rPr>
            </w:pPr>
            <w:hyperlink r:id="rId25" w:anchor="/document/99/499011838/ZA00MCA2NJ/" w:tooltip="Статья 11. Принцип единства контрактной системы в сфере закупок" w:history="1">
              <w:r>
                <w:rPr>
                  <w:rStyle w:val="a3"/>
                  <w:rFonts w:eastAsia="Times New Roman"/>
                </w:rPr>
                <w:t>единства контрактной системы</w:t>
              </w:r>
            </w:hyperlink>
            <w:r>
              <w:rPr>
                <w:rFonts w:eastAsia="Times New Roman"/>
              </w:rPr>
              <w:t>;</w:t>
            </w:r>
          </w:p>
          <w:p w:rsidR="00000000" w:rsidRDefault="005F559C" w:rsidP="005F559C">
            <w:pPr>
              <w:numPr>
                <w:ilvl w:val="0"/>
                <w:numId w:val="3"/>
              </w:numPr>
              <w:spacing w:after="103"/>
              <w:ind w:left="686"/>
              <w:rPr>
                <w:rFonts w:eastAsia="Times New Roman"/>
              </w:rPr>
            </w:pPr>
            <w:hyperlink r:id="rId26" w:anchor="/document/99/499011838/ZA00MIG2O7/" w:tooltip="Статья 12. Принцип ответственности за результативность обеспечения государственных и муниципальных нужд, эффективность осуществления закупок" w:history="1">
              <w:r>
                <w:rPr>
                  <w:rStyle w:val="a3"/>
                  <w:rFonts w:eastAsia="Times New Roman"/>
                </w:rPr>
                <w:t>ответственности за результативность обеспечения государственных (муниципальных) нужд, эффективность закупок</w:t>
              </w:r>
            </w:hyperlink>
          </w:p>
          <w:p w:rsidR="00000000" w:rsidRDefault="005F559C">
            <w:pPr>
              <w:pStyle w:val="a5"/>
            </w:pPr>
            <w:r>
              <w:t>(</w:t>
            </w:r>
            <w:hyperlink r:id="rId27" w:anchor="/document/99/499011838/ZA00MM02OF/" w:tooltip="Статья 6. Принципы контрактной системы в сфере закупок" w:history="1">
              <w:r>
                <w:rPr>
                  <w:rStyle w:val="a3"/>
                </w:rPr>
                <w:t>ст. 6 Закона № 44-ФЗ</w:t>
              </w:r>
            </w:hyperlink>
            <w:r>
              <w:t>)</w:t>
            </w:r>
          </w:p>
        </w:tc>
      </w:tr>
      <w:tr w:rsidR="00000000">
        <w:trPr>
          <w:divId w:val="75060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>Антидемпинговые 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Законом не установлены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 xml:space="preserve">Предусмотрено применение антидемпинговых мер. При снижении участником </w:t>
            </w:r>
            <w:r>
              <w:t>конкурса или аукциона цены на 25 процентов и более к нему предъявляются следующие требования.</w:t>
            </w:r>
          </w:p>
          <w:p w:rsidR="00000000" w:rsidRDefault="005F559C">
            <w:pPr>
              <w:pStyle w:val="a5"/>
            </w:pPr>
            <w:r>
              <w:t>Если начальная (максимальная) цена контракта больше 15 млн руб., при подписании контракта участник обязан предоставить обеспечение исполнения контракта, которое в</w:t>
            </w:r>
            <w:r>
              <w:t xml:space="preserve"> полтора раза превышает размер, указанный в документации (но не менее чем в размере аванса).</w:t>
            </w:r>
          </w:p>
          <w:p w:rsidR="00000000" w:rsidRDefault="005F559C">
            <w:pPr>
              <w:pStyle w:val="a5"/>
            </w:pPr>
            <w:r>
              <w:t>Если начальная (максимальная) цена контракта меньше или равна 15 млн руб., участник закупки при подписании контракта может предоставить на выбор:</w:t>
            </w:r>
          </w:p>
          <w:p w:rsidR="00000000" w:rsidRDefault="005F559C" w:rsidP="005F559C">
            <w:pPr>
              <w:numPr>
                <w:ilvl w:val="0"/>
                <w:numId w:val="4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обеспечение испол</w:t>
            </w:r>
            <w:r>
              <w:rPr>
                <w:rFonts w:eastAsia="Times New Roman"/>
              </w:rPr>
              <w:t>нения контракта, которое в полтора раза превышает размер, указанный в документации (но не менее чем в размере аванса);</w:t>
            </w:r>
          </w:p>
          <w:p w:rsidR="00000000" w:rsidRDefault="005F559C" w:rsidP="005F559C">
            <w:pPr>
              <w:numPr>
                <w:ilvl w:val="0"/>
                <w:numId w:val="4"/>
              </w:numPr>
              <w:spacing w:after="103"/>
              <w:ind w:left="686"/>
              <w:rPr>
                <w:rFonts w:eastAsia="Times New Roman"/>
              </w:rPr>
            </w:pPr>
            <w:hyperlink r:id="rId28" w:anchor="/document/99/499011838/XA00MA42MV/" w:tooltip="3. К информации, подтверждающей добросовестность участника закупки, относится информация, содержащаяся в реестре контрактов, заключенных заказчиками, и подтверждающая исполнение таким участником в течение одного года до дат..." w:history="1">
              <w:r>
                <w:rPr>
                  <w:rStyle w:val="a3"/>
                  <w:rFonts w:eastAsia="Times New Roman"/>
                </w:rPr>
                <w:t>информацию, подтверждающую добросовестность</w:t>
              </w:r>
            </w:hyperlink>
          </w:p>
          <w:p w:rsidR="00000000" w:rsidRDefault="005F559C">
            <w:pPr>
              <w:pStyle w:val="a5"/>
            </w:pPr>
            <w:r>
              <w:t>(</w:t>
            </w:r>
            <w:hyperlink r:id="rId29" w:anchor="/document/99/499011838/ZA00MKA2OR/" w:tooltip="Статья 37. Антидемпинговые меры при проведении конкурса и аукциона" w:history="1">
              <w:r>
                <w:rPr>
                  <w:rStyle w:val="a3"/>
                </w:rPr>
                <w:t>ст. 37 Закона № 44-ФЗ</w:t>
              </w:r>
            </w:hyperlink>
            <w:r>
              <w:t>)</w:t>
            </w:r>
          </w:p>
        </w:tc>
      </w:tr>
      <w:tr w:rsidR="00000000">
        <w:trPr>
          <w:divId w:val="75060226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Подготовка к размещению заказ</w:t>
            </w:r>
            <w:r>
              <w:rPr>
                <w:rFonts w:eastAsia="Times New Roman"/>
                <w:b/>
                <w:bCs/>
              </w:rPr>
              <w:t>а</w:t>
            </w:r>
          </w:p>
        </w:tc>
      </w:tr>
      <w:tr w:rsidR="00000000">
        <w:trPr>
          <w:divId w:val="75060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>Планирование закупок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Для размещения заказа </w:t>
            </w:r>
            <w:r>
              <w:rPr>
                <w:rFonts w:eastAsia="Times New Roman"/>
              </w:rPr>
              <w:t>заказчик должен предварительно составить</w:t>
            </w:r>
            <w:r>
              <w:rPr>
                <w:rFonts w:eastAsia="Times New Roman"/>
              </w:rPr>
              <w:t xml:space="preserve"> </w:t>
            </w:r>
            <w:hyperlink r:id="rId30" w:anchor="/document/99/902324608/ZAP2JQU3KE/" w:history="1">
              <w:r>
                <w:rPr>
                  <w:rStyle w:val="a3"/>
                  <w:rFonts w:eastAsia="Times New Roman"/>
                </w:rPr>
                <w:t>план-график закупок на очередной финансовый год</w:t>
              </w:r>
            </w:hyperlink>
            <w:r>
              <w:rPr>
                <w:rFonts w:eastAsia="Times New Roman"/>
              </w:rPr>
              <w:t xml:space="preserve"> и разместить его на официальном 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rPr>
                <w:b/>
                <w:bCs/>
              </w:rPr>
              <w:t>С 1 января 2015 года</w:t>
            </w:r>
            <w:r>
              <w:t xml:space="preserve"> для проведения закупок заказчик</w:t>
            </w:r>
            <w:r>
              <w:t>и должны составлять:</w:t>
            </w:r>
          </w:p>
          <w:p w:rsidR="00000000" w:rsidRDefault="005F559C">
            <w:pPr>
              <w:pStyle w:val="a5"/>
            </w:pPr>
            <w:r>
              <w:t>1. План закупок на срок действия Закона о соответствующем бюджете на очередной финансовый год и плановый период.</w:t>
            </w:r>
            <w:r>
              <w:t xml:space="preserve"> </w:t>
            </w:r>
            <w:hyperlink r:id="rId31" w:anchor="/document/99/499011838/XA00M9Q2NI/" w:tooltip="2. В планы закупок включаются:" w:history="1">
              <w:r>
                <w:rPr>
                  <w:rStyle w:val="a3"/>
                </w:rPr>
                <w:t>План закупок должен содержать</w:t>
              </w:r>
            </w:hyperlink>
            <w:r>
              <w:t>, в частности:</w:t>
            </w:r>
          </w:p>
          <w:p w:rsidR="00000000" w:rsidRDefault="005F559C" w:rsidP="005F559C">
            <w:pPr>
              <w:numPr>
                <w:ilvl w:val="0"/>
                <w:numId w:val="5"/>
              </w:numPr>
              <w:spacing w:after="103"/>
              <w:ind w:left="686"/>
              <w:rPr>
                <w:rFonts w:eastAsia="Times New Roman"/>
              </w:rPr>
            </w:pPr>
            <w:hyperlink r:id="rId32" w:anchor="/document/99/499011838/ZA00MLI2OI/" w:tooltip="Статья 23. Идентификационный код закупки, каталог товаров, работ, услуг для обеспечения государственных и муниципальных нужд" w:history="1">
              <w:r>
                <w:rPr>
                  <w:rStyle w:val="a3"/>
                  <w:rFonts w:eastAsia="Times New Roman"/>
                </w:rPr>
                <w:t>иденти</w:t>
              </w:r>
              <w:r>
                <w:rPr>
                  <w:rStyle w:val="a3"/>
                  <w:rFonts w:eastAsia="Times New Roman"/>
                </w:rPr>
                <w:t>фикационный код закупки</w:t>
              </w:r>
            </w:hyperlink>
            <w:r>
              <w:rPr>
                <w:rFonts w:eastAsia="Times New Roman"/>
              </w:rPr>
              <w:t>;</w:t>
            </w:r>
          </w:p>
          <w:p w:rsidR="00000000" w:rsidRDefault="005F559C" w:rsidP="005F559C">
            <w:pPr>
              <w:numPr>
                <w:ilvl w:val="0"/>
                <w:numId w:val="5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цель закупки;</w:t>
            </w:r>
          </w:p>
          <w:p w:rsidR="00000000" w:rsidRDefault="005F559C" w:rsidP="005F559C">
            <w:pPr>
              <w:numPr>
                <w:ilvl w:val="0"/>
                <w:numId w:val="5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сроки (периодичность) планируемых закупок;</w:t>
            </w:r>
          </w:p>
          <w:p w:rsidR="00000000" w:rsidRDefault="005F559C" w:rsidP="005F559C">
            <w:pPr>
              <w:numPr>
                <w:ilvl w:val="0"/>
                <w:numId w:val="5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информацию об обязательном общественном обсуждении закупки.</w:t>
            </w:r>
          </w:p>
          <w:p w:rsidR="00000000" w:rsidRDefault="005F559C">
            <w:pPr>
              <w:pStyle w:val="a5"/>
            </w:pPr>
            <w:r>
              <w:t>2. Планы-график</w:t>
            </w:r>
            <w:r>
              <w:t>и</w:t>
            </w:r>
            <w:hyperlink r:id="rId33" w:anchor="/document/117/15855/r2/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в соответствии с планами закупок.</w:t>
            </w:r>
          </w:p>
          <w:p w:rsidR="00000000" w:rsidRDefault="005F559C">
            <w:pPr>
              <w:pStyle w:val="a5"/>
            </w:pPr>
            <w:r>
              <w:t>В Законе № 44-Ф</w:t>
            </w:r>
            <w:r>
              <w:t>З расширен состав сведений, которые включаются в план-график. В частности, план-график должен будет содержать:</w:t>
            </w:r>
          </w:p>
          <w:p w:rsidR="00000000" w:rsidRDefault="005F559C" w:rsidP="005F559C">
            <w:pPr>
              <w:numPr>
                <w:ilvl w:val="0"/>
                <w:numId w:val="6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идентификационный код закупки;</w:t>
            </w:r>
          </w:p>
          <w:p w:rsidR="00000000" w:rsidRDefault="005F559C" w:rsidP="005F559C">
            <w:pPr>
              <w:numPr>
                <w:ilvl w:val="0"/>
                <w:numId w:val="6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способ и обоснование определения поставщика (подрядчика, исполнителя);</w:t>
            </w:r>
          </w:p>
          <w:p w:rsidR="00000000" w:rsidRDefault="005F559C" w:rsidP="005F559C">
            <w:pPr>
              <w:numPr>
                <w:ilvl w:val="0"/>
                <w:numId w:val="6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дату начала закупки;</w:t>
            </w:r>
          </w:p>
          <w:p w:rsidR="00000000" w:rsidRDefault="005F559C" w:rsidP="005F559C">
            <w:pPr>
              <w:numPr>
                <w:ilvl w:val="0"/>
                <w:numId w:val="6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размер предоставляемог</w:t>
            </w:r>
            <w:r>
              <w:rPr>
                <w:rFonts w:eastAsia="Times New Roman"/>
              </w:rPr>
              <w:t>о обеспечения заявки участника закупки и обеспечения исполнения контракта;</w:t>
            </w:r>
          </w:p>
          <w:p w:rsidR="00000000" w:rsidRDefault="005F559C" w:rsidP="005F559C">
            <w:pPr>
              <w:numPr>
                <w:ilvl w:val="0"/>
                <w:numId w:val="6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информацию о банковском сопровождении контракта</w:t>
            </w:r>
          </w:p>
          <w:p w:rsidR="00000000" w:rsidRDefault="005F559C">
            <w:pPr>
              <w:pStyle w:val="a5"/>
            </w:pPr>
            <w:r>
              <w:t>Внимание! Закупки, не предусмотренные планами-графиками, заказчик провести не сможет</w:t>
            </w:r>
          </w:p>
          <w:p w:rsidR="00000000" w:rsidRDefault="005F559C">
            <w:pPr>
              <w:pStyle w:val="a5"/>
            </w:pPr>
            <w:r>
              <w:t>(ст.</w:t>
            </w:r>
            <w:r>
              <w:t> </w:t>
            </w:r>
            <w:hyperlink r:id="rId34" w:anchor="/document/99/499011838/ZA00MMK2OS/" w:tooltip="Статья 16. Планирование закупок" w:history="1">
              <w:r>
                <w:rPr>
                  <w:rStyle w:val="a3"/>
                </w:rPr>
                <w:t>16</w:t>
              </w:r>
            </w:hyperlink>
            <w:r>
              <w:t>,</w:t>
            </w:r>
            <w:r>
              <w:t xml:space="preserve"> </w:t>
            </w:r>
            <w:hyperlink r:id="rId35" w:anchor="/document/99/499011838/ZA00RLQ2OH/" w:tooltip="Статья 17. Планы закупок" w:history="1">
              <w:r>
                <w:rPr>
                  <w:rStyle w:val="a3"/>
                </w:rPr>
                <w:t>17</w:t>
              </w:r>
            </w:hyperlink>
            <w:r>
              <w:t>,</w:t>
            </w:r>
            <w:r>
              <w:t xml:space="preserve"> </w:t>
            </w:r>
            <w:hyperlink r:id="rId36" w:anchor="/document/99/499011838/ZA00M7E2MV/" w:tooltip="Статья 21. Планы-графики" w:history="1">
              <w:r>
                <w:rPr>
                  <w:rStyle w:val="a3"/>
                </w:rPr>
                <w:t>21</w:t>
              </w:r>
            </w:hyperlink>
            <w:r>
              <w:t>,</w:t>
            </w:r>
            <w:r>
              <w:t xml:space="preserve"> </w:t>
            </w:r>
            <w:hyperlink r:id="rId37" w:anchor="/document/99/499011838/ZA00MJ82OA/" w:tooltip="Статья 114. Порядок вступления в силу настоящего Федерального закона" w:history="1">
              <w:r>
                <w:rPr>
                  <w:rStyle w:val="a3"/>
                </w:rPr>
                <w:t>114</w:t>
              </w:r>
            </w:hyperlink>
            <w:r>
              <w:t xml:space="preserve"> Закона № 44-ФЗ</w:t>
            </w:r>
            <w:r>
              <w:t>)</w:t>
            </w:r>
          </w:p>
        </w:tc>
      </w:tr>
      <w:tr w:rsidR="00000000">
        <w:trPr>
          <w:divId w:val="75060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>Обоснование закупок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Установлено </w:t>
            </w:r>
            <w:r>
              <w:rPr>
                <w:rFonts w:eastAsia="Times New Roman"/>
              </w:rPr>
              <w:t>требование только об обосновании начальной (максимальной) цены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rPr>
                <w:b/>
                <w:bCs/>
              </w:rPr>
              <w:t>С 1 января 2015 года</w:t>
            </w:r>
            <w:r>
              <w:t xml:space="preserve"> заказчику нужно обосновывать все закупки. Обоснование нужно делать при формировании плана закупок и плана-графика. При этом обоснованию подлежат, в частности:</w:t>
            </w:r>
          </w:p>
          <w:p w:rsidR="00000000" w:rsidRDefault="005F559C" w:rsidP="005F559C">
            <w:pPr>
              <w:numPr>
                <w:ilvl w:val="0"/>
                <w:numId w:val="7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об</w:t>
            </w:r>
            <w:r>
              <w:rPr>
                <w:rFonts w:eastAsia="Times New Roman"/>
              </w:rPr>
              <w:t>ъект закупки;</w:t>
            </w:r>
          </w:p>
          <w:p w:rsidR="00000000" w:rsidRDefault="005F559C" w:rsidP="005F559C">
            <w:pPr>
              <w:numPr>
                <w:ilvl w:val="0"/>
                <w:numId w:val="7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начальная (максимальная) цена контракта;</w:t>
            </w:r>
          </w:p>
          <w:p w:rsidR="00000000" w:rsidRDefault="005F559C" w:rsidP="005F559C">
            <w:pPr>
              <w:numPr>
                <w:ilvl w:val="0"/>
                <w:numId w:val="7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способ определения поставщика.</w:t>
            </w:r>
          </w:p>
          <w:p w:rsidR="00000000" w:rsidRDefault="005F559C">
            <w:pPr>
              <w:pStyle w:val="a5"/>
            </w:pPr>
            <w:r>
              <w:t>Порядок обоснования закупок и форма такого обоснования будет установлена Правительством РФ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38" w:anchor="/document/99/499011838/ZA00M9O2ND/" w:tooltip="Статья 18. Обоснование закупок" w:history="1">
              <w:r>
                <w:rPr>
                  <w:rStyle w:val="a3"/>
                </w:rPr>
                <w:t>ст. 18 Закона № 44-ФЗ</w:t>
              </w:r>
            </w:hyperlink>
            <w:r>
              <w:t>)</w:t>
            </w:r>
          </w:p>
        </w:tc>
      </w:tr>
      <w:tr w:rsidR="00000000">
        <w:trPr>
          <w:divId w:val="75060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>Нормирование в сфере закупок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не установлены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 xml:space="preserve">Приобретаемые заказчиком товары (работы, услуги) должны обеспечить госнужды. При этом они не должны иметь избыточных </w:t>
            </w:r>
            <w:r>
              <w:t>характеристик и не могут являться предметами роскоши.</w:t>
            </w:r>
          </w:p>
          <w:p w:rsidR="00000000" w:rsidRDefault="005F559C">
            <w:pPr>
              <w:pStyle w:val="a5"/>
            </w:pPr>
            <w:r>
              <w:t>Общие правила нормирования в сфере закупок должно определить Правительство РФ. На основании этих правил будут разработаны и утверждены правила нормирования закупок для федеральных нужд, нужд субъектов Р</w:t>
            </w:r>
            <w:r>
              <w:t>Ф и муниципальных нужд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39" w:anchor="/document/99/499011838/ZA00MFK2NE/" w:tooltip="Статья 19. Нормирование в сфере закупок" w:history="1">
              <w:r>
                <w:rPr>
                  <w:rStyle w:val="a3"/>
                </w:rPr>
                <w:t>ст. 19 Закона № 44-ФЗ</w:t>
              </w:r>
            </w:hyperlink>
            <w:r>
              <w:t>)</w:t>
            </w:r>
          </w:p>
        </w:tc>
      </w:tr>
      <w:tr w:rsidR="00000000">
        <w:trPr>
          <w:divId w:val="75060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>Общественное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Крупные </w:t>
            </w:r>
            <w:r>
              <w:rPr>
                <w:rFonts w:eastAsia="Times New Roman"/>
              </w:rPr>
              <w:t xml:space="preserve">закупки товаров (работ, услуг) для государственных и муниципальных нужд на сумму свыше 1 млрд руб. подлежат общественному обсуждению </w:t>
            </w:r>
            <w:r>
              <w:rPr>
                <w:rFonts w:eastAsia="Times New Roman"/>
              </w:rPr>
              <w:t>(</w:t>
            </w:r>
            <w:hyperlink r:id="rId40" w:anchor="/document/99/902371730//" w:history="1">
              <w:r>
                <w:rPr>
                  <w:rStyle w:val="a3"/>
                  <w:rFonts w:eastAsia="Times New Roman"/>
                </w:rPr>
                <w:t>письмо Правительства РФ от 2 августа 2012 г. № АД-П13-44</w:t>
              </w:r>
              <w:r>
                <w:rPr>
                  <w:rStyle w:val="a3"/>
                  <w:rFonts w:eastAsia="Times New Roman"/>
                </w:rPr>
                <w:t>50</w:t>
              </w:r>
            </w:hyperlink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hyperlink r:id="rId41" w:anchor="/document/99/902363566//" w:history="1">
              <w:r>
                <w:rPr>
                  <w:rStyle w:val="a3"/>
                  <w:rFonts w:eastAsia="Times New Roman"/>
                </w:rPr>
                <w:t>информационное сообщение Минэкономразвития России от 3 августа 2012 г.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>В 2014–2015 годах общественному обсуждению также подлежат закупки на сумму свыше 1 млрд руб. При этом региональны</w:t>
            </w:r>
            <w:r>
              <w:t>м и муниципальным законодательством могут быть установлены другие случаи проведения обязательного общественного обсуждения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42" w:anchor="/document/99/499011838/XA00MKK2OP/" w:tooltip="5) обязательное общественное обсуждение закупок проводится в порядке, определяемом федеральным органом исполнительной власти по регулированию контрактной системы в сфере закупок, в случае, если начальная (максимальная) цен..." w:history="1">
              <w:r>
                <w:rPr>
                  <w:rStyle w:val="a3"/>
                </w:rPr>
                <w:t>п. 5 ч. 3 ст. 112 Закона № 44-ФЗ</w:t>
              </w:r>
            </w:hyperlink>
            <w:r>
              <w:t>).</w:t>
            </w:r>
          </w:p>
          <w:p w:rsidR="00000000" w:rsidRDefault="005F559C">
            <w:pPr>
              <w:pStyle w:val="a5"/>
            </w:pPr>
            <w:r>
              <w:rPr>
                <w:b/>
                <w:bCs/>
              </w:rPr>
              <w:t xml:space="preserve">С 1 января 2016 года </w:t>
            </w:r>
            <w:r>
              <w:t>вводится в действие норма</w:t>
            </w:r>
            <w:r>
              <w:t xml:space="preserve"> об обязательном общественном обсуждении закупок. Случаи его проведения и порядок установит Правительство РФ. При этом на региональном (местном) уровне дополнительно могут быть установлены другие случаи и порядок обязательного общественного обсуждения заку</w:t>
            </w:r>
            <w:r>
              <w:t>пок.</w:t>
            </w:r>
          </w:p>
          <w:p w:rsidR="00000000" w:rsidRDefault="005F559C">
            <w:pPr>
              <w:pStyle w:val="a5"/>
            </w:pPr>
            <w:r>
              <w:t>По результатам обсуждения могут быть внесены изменения в запланированные закупки либо закупки могут быть отменены.</w:t>
            </w:r>
          </w:p>
          <w:p w:rsidR="00000000" w:rsidRDefault="005F559C">
            <w:pPr>
              <w:pStyle w:val="a5"/>
            </w:pPr>
            <w:r>
              <w:t>Внимание! Закупки, подлежащие обязательному общественному обсуждению, не могут быть проведены без такого обсуждения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43" w:anchor="/document/99/499011838/ZA00MM42OF/" w:tooltip="Статья 20. Обязательное общественное обсуждение закупок" w:history="1">
              <w:r>
                <w:rPr>
                  <w:rStyle w:val="a3"/>
                </w:rPr>
                <w:t>ст. 20 Закона № 44-ФЗ</w:t>
              </w:r>
            </w:hyperlink>
            <w:r>
              <w:t>)</w:t>
            </w:r>
          </w:p>
        </w:tc>
      </w:tr>
      <w:tr w:rsidR="00000000">
        <w:trPr>
          <w:divId w:val="75060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>Контрактная служба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Создание не предусмотрено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>Если совокупный годовой объем закупок в соответствии с планом-г</w:t>
            </w:r>
            <w:r>
              <w:t>рафиком превышает 100 млн руб,. заказчик обязан создать контрактную службу. При этом создавать специальное структурное подразделение необязательно.</w:t>
            </w:r>
          </w:p>
          <w:p w:rsidR="00000000" w:rsidRDefault="005F559C">
            <w:pPr>
              <w:pStyle w:val="a5"/>
            </w:pPr>
            <w:r>
              <w:t>Если совокупный годовой объем закупок менее 100 млн руб., заказчик назначает должностное лицо, ответственное</w:t>
            </w:r>
            <w:r>
              <w:t xml:space="preserve"> за осуществление закупок (включая исполнение каждого контракта), – контрактного управляющего.</w:t>
            </w:r>
          </w:p>
          <w:p w:rsidR="00000000" w:rsidRDefault="005F559C">
            <w:pPr>
              <w:pStyle w:val="a5"/>
            </w:pPr>
            <w:r>
              <w:t>Сотрудники контрактной службы, контрактный управляющий должны иметь высшее образование или дополнительное профессиональное образование в сфере закупок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44" w:anchor="/document/99/499011838/ZA00MFU2NH/" w:tooltip="Статья 38. Контрактная служба" w:history="1">
              <w:r>
                <w:rPr>
                  <w:rStyle w:val="a3"/>
                </w:rPr>
                <w:t>ст. 38 Закона 44-ФЗ</w:t>
              </w:r>
            </w:hyperlink>
            <w:r>
              <w:t>).</w:t>
            </w:r>
          </w:p>
          <w:p w:rsidR="00000000" w:rsidRDefault="005F559C">
            <w:pPr>
              <w:pStyle w:val="a5"/>
            </w:pPr>
            <w:r>
              <w:t>Функции и полномочия контрактной службы (контрактного управляющего) приведены в</w:t>
            </w:r>
            <w:r>
              <w:t xml:space="preserve"> </w:t>
            </w:r>
            <w:hyperlink r:id="rId45" w:anchor="/document/99/499011838/XA00MAI2N0/" w:tooltip="4. Контрактная служба, контрактный управляющий осуществляют следующие функции и полномочия:" w:history="1">
              <w:r>
                <w:rPr>
                  <w:rStyle w:val="a3"/>
                </w:rPr>
                <w:t>части 4</w:t>
              </w:r>
            </w:hyperlink>
            <w:r>
              <w:t xml:space="preserve"> статьи 38 Закона № 44-Ф</w:t>
            </w:r>
            <w:r>
              <w:t>З</w:t>
            </w:r>
          </w:p>
        </w:tc>
      </w:tr>
      <w:tr w:rsidR="00000000">
        <w:trPr>
          <w:divId w:val="7506022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>Комиссия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5F559C">
            <w:pPr>
              <w:pStyle w:val="a5"/>
            </w:pPr>
            <w:r>
              <w:t>До размещения (опубликования) извещения о проведении конкурса, аукциона, запро</w:t>
            </w:r>
            <w:r>
              <w:t>са котировок заказчик создает соответственно:</w:t>
            </w:r>
          </w:p>
          <w:p w:rsidR="00000000" w:rsidRDefault="005F559C" w:rsidP="005F559C">
            <w:pPr>
              <w:numPr>
                <w:ilvl w:val="0"/>
                <w:numId w:val="8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конкурсную комиссию;</w:t>
            </w:r>
          </w:p>
          <w:p w:rsidR="00000000" w:rsidRDefault="005F559C" w:rsidP="005F559C">
            <w:pPr>
              <w:numPr>
                <w:ilvl w:val="0"/>
                <w:numId w:val="8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аукционную комиссию;</w:t>
            </w:r>
          </w:p>
          <w:p w:rsidR="00000000" w:rsidRDefault="005F559C" w:rsidP="005F559C">
            <w:pPr>
              <w:numPr>
                <w:ilvl w:val="0"/>
                <w:numId w:val="8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котировочную комиссию.</w:t>
            </w:r>
          </w:p>
          <w:p w:rsidR="00000000" w:rsidRDefault="005F559C">
            <w:pPr>
              <w:pStyle w:val="a5"/>
            </w:pPr>
            <w:r>
              <w:t>Кроме того, может быть создана единая комиссия.</w:t>
            </w:r>
          </w:p>
          <w:p w:rsidR="00000000" w:rsidRDefault="005F559C">
            <w:pPr>
              <w:pStyle w:val="a5"/>
            </w:pPr>
            <w:r>
              <w:t>Число членов комиссии должно быть не менее пяти.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5F559C">
            <w:pPr>
              <w:pStyle w:val="a5"/>
            </w:pPr>
            <w:r>
              <w:t>До начала проведения соответствующей закупки за</w:t>
            </w:r>
            <w:r>
              <w:t>казчик создает комиссию по осуществлению закупок. Исключение – закупка у единственного поставщика (подрядчика, исполнителя).</w:t>
            </w:r>
          </w:p>
          <w:p w:rsidR="00000000" w:rsidRDefault="005F559C">
            <w:pPr>
              <w:pStyle w:val="a5"/>
            </w:pPr>
            <w:r>
              <w:t>Заказчик может создавать:</w:t>
            </w:r>
          </w:p>
          <w:p w:rsidR="00000000" w:rsidRDefault="005F559C" w:rsidP="005F559C">
            <w:pPr>
              <w:numPr>
                <w:ilvl w:val="0"/>
                <w:numId w:val="9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конкурсную комиссию;</w:t>
            </w:r>
          </w:p>
          <w:p w:rsidR="00000000" w:rsidRDefault="005F559C" w:rsidP="005F559C">
            <w:pPr>
              <w:numPr>
                <w:ilvl w:val="0"/>
                <w:numId w:val="9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аукционную комиссию;</w:t>
            </w:r>
          </w:p>
          <w:p w:rsidR="00000000" w:rsidRDefault="005F559C" w:rsidP="005F559C">
            <w:pPr>
              <w:numPr>
                <w:ilvl w:val="0"/>
                <w:numId w:val="9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котировочную комиссию;</w:t>
            </w:r>
          </w:p>
          <w:p w:rsidR="00000000" w:rsidRDefault="005F559C" w:rsidP="005F559C">
            <w:pPr>
              <w:numPr>
                <w:ilvl w:val="0"/>
                <w:numId w:val="9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комиссию </w:t>
            </w:r>
            <w:r>
              <w:rPr>
                <w:rFonts w:eastAsia="Times New Roman"/>
              </w:rPr>
              <w:t>по рассмотрению заявок на участие в запросе предложений и окончательных предложений;</w:t>
            </w:r>
          </w:p>
          <w:p w:rsidR="00000000" w:rsidRDefault="005F559C" w:rsidP="005F559C">
            <w:pPr>
              <w:numPr>
                <w:ilvl w:val="0"/>
                <w:numId w:val="9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единую комиссию.</w:t>
            </w:r>
          </w:p>
          <w:p w:rsidR="00000000" w:rsidRDefault="005F559C">
            <w:pPr>
              <w:pStyle w:val="a5"/>
            </w:pPr>
            <w:r>
              <w:t>В составе конкурсной, аукционной или единой комиссии должно быть не менее пяти человек.</w:t>
            </w:r>
          </w:p>
          <w:p w:rsidR="00000000" w:rsidRDefault="005F559C">
            <w:pPr>
              <w:pStyle w:val="a5"/>
            </w:pPr>
            <w:r>
              <w:t>В составе котировочной комиссии, комиссии по рассмотрению заявок н</w:t>
            </w:r>
            <w:r>
              <w:t>а участие в запросе предложений и окончательных предложений – не менее трех человек</w:t>
            </w:r>
            <w:r>
              <w:t>.</w:t>
            </w:r>
          </w:p>
        </w:tc>
      </w:tr>
      <w:tr w:rsidR="00000000">
        <w:trPr>
          <w:divId w:val="750602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/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F559C">
            <w:pPr>
              <w:pStyle w:val="a5"/>
            </w:pPr>
            <w:r>
              <w:t>В комиссию нельзя включать:</w:t>
            </w:r>
          </w:p>
          <w:p w:rsidR="00000000" w:rsidRDefault="005F559C" w:rsidP="005F559C">
            <w:pPr>
              <w:numPr>
                <w:ilvl w:val="0"/>
                <w:numId w:val="10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лиц, подавших заявки на участие в конкурсе, аукционе или запросе котировок;</w:t>
            </w:r>
          </w:p>
          <w:p w:rsidR="00000000" w:rsidRDefault="005F559C" w:rsidP="005F559C">
            <w:pPr>
              <w:numPr>
                <w:ilvl w:val="0"/>
                <w:numId w:val="10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штатных сотрудников организаций, подавших заявки;</w:t>
            </w:r>
          </w:p>
          <w:p w:rsidR="00000000" w:rsidRDefault="005F559C" w:rsidP="005F559C">
            <w:pPr>
              <w:numPr>
                <w:ilvl w:val="0"/>
                <w:numId w:val="10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лиц, которые</w:t>
            </w:r>
            <w:r>
              <w:rPr>
                <w:rFonts w:eastAsia="Times New Roman"/>
              </w:rPr>
              <w:t xml:space="preserve"> могут быть подвержены влиянию со стороны участников размещения заказа (в т. ч. участников (акционеры, члены правления, кредиторы) организаций – потенциальных поставщиков по заказам на поставку товаров (выполнение работ, оказание услуг));</w:t>
            </w:r>
          </w:p>
          <w:p w:rsidR="00000000" w:rsidRDefault="005F559C" w:rsidP="005F559C">
            <w:pPr>
              <w:numPr>
                <w:ilvl w:val="0"/>
                <w:numId w:val="10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должностных лиц, </w:t>
            </w:r>
            <w:r>
              <w:rPr>
                <w:rFonts w:eastAsia="Times New Roman"/>
              </w:rPr>
              <w:t>непосредственно осуществляющих контроль в сфере размещения заказов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F559C">
            <w:pPr>
              <w:pStyle w:val="a5"/>
            </w:pPr>
            <w:r>
              <w:t>Помимо установленных ранее ограничений, в состав комиссии не могут быть включены:</w:t>
            </w:r>
          </w:p>
          <w:p w:rsidR="00000000" w:rsidRDefault="005F559C" w:rsidP="005F559C">
            <w:pPr>
              <w:numPr>
                <w:ilvl w:val="0"/>
                <w:numId w:val="11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лица, состоящие в браке с руководителем участника закупки;</w:t>
            </w:r>
          </w:p>
          <w:p w:rsidR="00000000" w:rsidRDefault="005F559C" w:rsidP="005F559C">
            <w:pPr>
              <w:numPr>
                <w:ilvl w:val="0"/>
                <w:numId w:val="11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лица, которые являются близкими родственниками </w:t>
            </w:r>
            <w:r>
              <w:rPr>
                <w:rFonts w:eastAsia="Times New Roman"/>
              </w:rPr>
              <w:t>(родителями и детьми, дедушкой, бабушкой и внуками, полнородными и неполнородными братьями и сестрами);</w:t>
            </w:r>
          </w:p>
          <w:p w:rsidR="00000000" w:rsidRDefault="005F559C" w:rsidP="005F559C">
            <w:pPr>
              <w:numPr>
                <w:ilvl w:val="0"/>
                <w:numId w:val="11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лица, которые являются усыновителями руководителя или усыновленными руководителем участника закупки;</w:t>
            </w:r>
          </w:p>
          <w:p w:rsidR="00000000" w:rsidRDefault="005F559C" w:rsidP="005F559C">
            <w:pPr>
              <w:numPr>
                <w:ilvl w:val="0"/>
                <w:numId w:val="11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лица, </w:t>
            </w:r>
            <w:r>
              <w:rPr>
                <w:rFonts w:eastAsia="Times New Roman"/>
              </w:rPr>
              <w:t>которые были привлечены в качестве экспертов для проведения экспертной оценки конкурсной документации, заявок на участие в конкурсе, оценки соответствия участников конкурса дополнительным требованиям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46" w:anchor="/document/99/499011838/ZA00MBO2NO/" w:tooltip="Статья 39. Комиссия по осуществлению закупок" w:history="1">
              <w:r>
                <w:rPr>
                  <w:rStyle w:val="a3"/>
                </w:rPr>
                <w:t>ст. 39 Закона № 44-ФЗ</w:t>
              </w:r>
            </w:hyperlink>
            <w:r>
              <w:t>)</w:t>
            </w:r>
          </w:p>
        </w:tc>
      </w:tr>
      <w:tr w:rsidR="00000000">
        <w:trPr>
          <w:divId w:val="7506022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>Требования к участникам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5F559C">
            <w:pPr>
              <w:pStyle w:val="a5"/>
            </w:pPr>
            <w:r>
              <w:t xml:space="preserve">Установлены следующие </w:t>
            </w:r>
            <w:r>
              <w:rPr>
                <w:b/>
                <w:bCs/>
              </w:rPr>
              <w:t>обязательные требования</w:t>
            </w:r>
            <w:r>
              <w:t xml:space="preserve"> к участникам:</w:t>
            </w:r>
          </w:p>
          <w:p w:rsidR="00000000" w:rsidRDefault="005F559C">
            <w:pPr>
              <w:pStyle w:val="a5"/>
            </w:pPr>
            <w:r>
              <w:t>1. Соответствие требованиям, установленным к поставщикам товаров (работ, услуг), являющихся предметом торгов.</w:t>
            </w:r>
          </w:p>
          <w:p w:rsidR="00000000" w:rsidRDefault="005F559C">
            <w:pPr>
              <w:pStyle w:val="a5"/>
            </w:pPr>
            <w:r>
              <w:t>2. Непроведение ликвидации участника и отсутствие решения арбитражного суда о признании участника – организации, ИП банкротом и об открытии конкур</w:t>
            </w:r>
            <w:r>
              <w:t>сного производства.</w:t>
            </w:r>
          </w:p>
          <w:p w:rsidR="00000000" w:rsidRDefault="005F559C">
            <w:pPr>
              <w:pStyle w:val="a5"/>
            </w:pPr>
            <w:r>
              <w:t>3. Неприостановление деятельности участника в порядке, предусмотренном КоАП РФ, на день подачи заявки на участие в торгах.</w:t>
            </w:r>
          </w:p>
          <w:p w:rsidR="00000000" w:rsidRDefault="005F559C">
            <w:pPr>
              <w:pStyle w:val="a5"/>
            </w:pPr>
            <w:r>
              <w:t xml:space="preserve">4. Отсутствие у участника задолженности по налогам, сборам и иным обязательным платежам за прошедший календарный </w:t>
            </w:r>
            <w:r>
              <w:t>год, размер которой превышает 25 процентов балансовой стоимости активов участника.</w:t>
            </w:r>
          </w:p>
          <w:p w:rsidR="00000000" w:rsidRDefault="005F559C">
            <w:pPr>
              <w:pStyle w:val="a5"/>
            </w:pPr>
            <w:r>
              <w:t>Участник считается соответствующим установленному требованию, если он обжалует наличие указанной задолженности, и решение по такой жалобе на день рассмотрения заявки не прин</w:t>
            </w:r>
            <w:r>
              <w:t>ято.</w:t>
            </w:r>
          </w:p>
          <w:p w:rsidR="00000000" w:rsidRDefault="005F559C">
            <w:pPr>
              <w:pStyle w:val="a5"/>
            </w:pPr>
            <w:r>
              <w:rPr>
                <w:b/>
                <w:bCs/>
              </w:rPr>
              <w:t>Заказчик вправе установить также следующие требования к участникам</w:t>
            </w:r>
            <w:r>
              <w:t>:</w:t>
            </w:r>
          </w:p>
          <w:p w:rsidR="00000000" w:rsidRDefault="005F559C">
            <w:pPr>
              <w:pStyle w:val="a5"/>
            </w:pPr>
            <w:r>
              <w:t>1. Обладание исключительными правами на объекты интеллектуальной собственности, если в связи с исполнением контракта заказчик приобретает права на объекты интеллектуальной собственнос</w:t>
            </w:r>
            <w:r>
              <w:t>ти.</w:t>
            </w:r>
          </w:p>
          <w:p w:rsidR="00000000" w:rsidRDefault="005F559C">
            <w:pPr>
              <w:pStyle w:val="a5"/>
            </w:pPr>
            <w:r>
              <w:t>2. Отсутствие в реестре недобросовестных поставщиков сведений об участниках размещения заказа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47" w:anchor="/document/99/90202202/ZA00MRM2PE/" w:tooltip="Статья 11. Требования к участникам размещения заказа при размещении заказа путем проведения торгов" w:history="1">
              <w:r>
                <w:rPr>
                  <w:rStyle w:val="a3"/>
                </w:rPr>
                <w:t>ст. 11 Закона № 94-ФЗ</w:t>
              </w:r>
            </w:hyperlink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>Помимо установленных ранее требований</w:t>
            </w:r>
            <w:r>
              <w:rPr>
                <w:b/>
                <w:bCs/>
              </w:rPr>
              <w:t xml:space="preserve"> введены новые обязательные требования</w:t>
            </w:r>
            <w:r>
              <w:t>:</w:t>
            </w:r>
          </w:p>
          <w:p w:rsidR="00000000" w:rsidRDefault="005F559C">
            <w:pPr>
              <w:pStyle w:val="a5"/>
            </w:pPr>
            <w:r>
              <w:t>1. Правомочность участника закупки заключать контракт.</w:t>
            </w:r>
          </w:p>
          <w:p w:rsidR="00000000" w:rsidRDefault="005F559C">
            <w:pPr>
              <w:pStyle w:val="a5"/>
            </w:pPr>
            <w:r>
              <w:t xml:space="preserve">2. Отсутствие у участника закупки (гражданина или руководителя, членов </w:t>
            </w:r>
            <w:r>
              <w:t>коллегиального исполнительного органа или главного бухгалтера организации) судимости за преступления в сфере экономики. А также неприменение в отношении указанных лиц наказания в виде лишения права занимать определенные должности (заниматься определенной д</w:t>
            </w:r>
            <w:r>
              <w:t>еятельностью), которые связаны с поставкой товара, выполнением работы, оказанием услуги, являющихся объектом закупки, и административного наказания в виде дисквалификации.</w:t>
            </w:r>
          </w:p>
          <w:p w:rsidR="00000000" w:rsidRDefault="005F559C">
            <w:pPr>
              <w:pStyle w:val="a5"/>
            </w:pPr>
            <w:r>
              <w:t>3. Обладание участником закупки исключительными правами на результаты интеллектуальн</w:t>
            </w:r>
            <w:r>
              <w:t>ой деятельности, если в связи с исполнением контракта заказчик приобретает права на такие результаты.</w:t>
            </w:r>
          </w:p>
          <w:p w:rsidR="00000000" w:rsidRDefault="005F559C">
            <w:pPr>
              <w:pStyle w:val="a5"/>
            </w:pPr>
            <w:r>
              <w:t>4. Отсутствие между участником закупки и заказчиком конфликта интересов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48" w:anchor="/document/99/499011838/ZA00M6U2MH/" w:tooltip="Статья 31. Требования к участникам закупки" w:history="1">
              <w:r>
                <w:rPr>
                  <w:rStyle w:val="a3"/>
                </w:rPr>
                <w:t>ст. 31 Закона № 44-ФЗ</w:t>
              </w:r>
            </w:hyperlink>
            <w:r>
              <w:t>)</w:t>
            </w:r>
          </w:p>
        </w:tc>
      </w:tr>
      <w:tr w:rsidR="00000000">
        <w:trPr>
          <w:divId w:val="750602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/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F5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>Заказчик вправе установить дополнительные требования к поставщику:</w:t>
            </w:r>
          </w:p>
          <w:p w:rsidR="00000000" w:rsidRDefault="005F559C" w:rsidP="005F559C">
            <w:pPr>
              <w:numPr>
                <w:ilvl w:val="0"/>
                <w:numId w:val="12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отсутствии в реестре недобросовестных поставщиков (подрядчиков, исполнителей) информации об участнике закупки – </w:t>
            </w:r>
            <w:r>
              <w:rPr>
                <w:rFonts w:eastAsia="Times New Roman"/>
              </w:rPr>
              <w:t xml:space="preserve">организации (в т. ч. информации об учредителях, членах коллегиального исполнительного органа, лице, исполняющем функции единоличного исполнительного органа участника закупки) </w:t>
            </w:r>
            <w:r>
              <w:rPr>
                <w:rFonts w:eastAsia="Times New Roman"/>
              </w:rPr>
              <w:t>(</w:t>
            </w:r>
            <w:hyperlink r:id="rId49" w:anchor="/document/99/499011838/XA00MHA2NV/" w:tooltip="1_1. Заказчик вправе установить требование об отсутствии в предусмотренном настоящим Федеральным законом реестре недобросовестных поставщиков (подрядчиков, исполнителей) информации об участнике закупки, в том числе информации о..." w:history="1">
              <w:r>
                <w:rPr>
                  <w:rStyle w:val="a3"/>
                  <w:rFonts w:eastAsia="Times New Roman"/>
                </w:rPr>
                <w:t>ч. 1.1 ст. 31 Закона № 4</w:t>
              </w:r>
              <w:r>
                <w:rPr>
                  <w:rStyle w:val="a3"/>
                  <w:rFonts w:eastAsia="Times New Roman"/>
                </w:rPr>
                <w:t>4-ФЗ</w:t>
              </w:r>
            </w:hyperlink>
            <w:r>
              <w:rPr>
                <w:rFonts w:eastAsia="Times New Roman"/>
              </w:rPr>
              <w:t>);</w:t>
            </w:r>
          </w:p>
          <w:p w:rsidR="00000000" w:rsidRDefault="005F559C" w:rsidP="005F559C">
            <w:pPr>
              <w:numPr>
                <w:ilvl w:val="0"/>
                <w:numId w:val="12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привлечении к исполнению контракта субподрядчиков, соисполнителей из числа субъектов малого предпринимательства или социально ориентированных некоммерческих организаций </w:t>
            </w:r>
            <w:r>
              <w:rPr>
                <w:rFonts w:eastAsia="Times New Roman"/>
              </w:rPr>
              <w:t>(</w:t>
            </w:r>
            <w:hyperlink r:id="rId50" w:anchor="/document/99/499011838/XA00M942NF/" w:tooltip="5. Заказчик при определении поставщика (подрядчика, исполнителя) вправе установить в извещении об осуществлении закупки требование к поставщику (подрядчику, исполнителю), не являющемуся субъектом малого предпринимательства ил..." w:history="1">
              <w:r>
                <w:rPr>
                  <w:rStyle w:val="a3"/>
                  <w:rFonts w:eastAsia="Times New Roman"/>
                </w:rPr>
                <w:t>ч. 5 ст. 30 Закона № 44</w:t>
              </w:r>
              <w:r>
                <w:rPr>
                  <w:rStyle w:val="a3"/>
                  <w:rFonts w:eastAsia="Times New Roman"/>
                </w:rPr>
                <w:t>-ФЗ</w:t>
              </w:r>
            </w:hyperlink>
            <w:r>
              <w:rPr>
                <w:rFonts w:eastAsia="Times New Roman"/>
              </w:rPr>
              <w:t>)</w:t>
            </w:r>
          </w:p>
        </w:tc>
      </w:tr>
      <w:tr w:rsidR="00000000">
        <w:trPr>
          <w:divId w:val="75060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>Участие учреждений и предприятий уголовно-исполнительной системы (УИС) и организаций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Заказчик вправе предоставить преимущества учреждениям УИС и организациям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 xml:space="preserve">Заказчик </w:t>
            </w:r>
            <w:r>
              <w:rPr>
                <w:rFonts w:eastAsia="Times New Roman"/>
                <w:b/>
                <w:bCs/>
              </w:rPr>
              <w:t>обязан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предоставлять преимущества учреждениям УИС и организациям инвалидов. Преимущества для указанных участников установлены в</w:t>
            </w:r>
            <w:r>
              <w:rPr>
                <w:rFonts w:eastAsia="Times New Roman"/>
              </w:rPr>
              <w:t xml:space="preserve"> </w:t>
            </w:r>
            <w:hyperlink r:id="rId51" w:anchor="/document/99/499011838/XA00MDI2NA/" w:tooltip="2. При определении поставщиков (подрядчиков, исполнителей), за исключением случая, если закупки осуществляются у единственного поставщика (подрядчика, исполнителя), заказчик обязан предоставлять учреждениям и предприятия..." w:history="1">
              <w:r>
                <w:rPr>
                  <w:rStyle w:val="a3"/>
                  <w:rFonts w:eastAsia="Times New Roman"/>
                </w:rPr>
                <w:t>части 2</w:t>
              </w:r>
            </w:hyperlink>
            <w:r>
              <w:rPr>
                <w:rFonts w:eastAsia="Times New Roman"/>
              </w:rPr>
              <w:t xml:space="preserve"> статьи 28 и</w:t>
            </w:r>
            <w:r>
              <w:rPr>
                <w:rFonts w:eastAsia="Times New Roman"/>
              </w:rPr>
              <w:t xml:space="preserve"> </w:t>
            </w:r>
            <w:hyperlink r:id="rId52" w:anchor="/document/99/499011838/XA00MC62NN/" w:tooltip="3. При определении поставщиков (подрядчиков, исполнителей), за исключением случая, если закупки осуществляются у единственного поставщика (подрядчика, исполнителя), заказчик обязан предоставлять преимущества организация..." w:history="1">
              <w:r>
                <w:rPr>
                  <w:rStyle w:val="a3"/>
                  <w:rFonts w:eastAsia="Times New Roman"/>
                </w:rPr>
                <w:t>части 3</w:t>
              </w:r>
            </w:hyperlink>
            <w:r>
              <w:rPr>
                <w:rFonts w:eastAsia="Times New Roman"/>
              </w:rPr>
              <w:t xml:space="preserve"> статьи 29 </w:t>
            </w:r>
            <w:r>
              <w:rPr>
                <w:rFonts w:eastAsia="Times New Roman"/>
              </w:rPr>
              <w:t>Закона № 44-ФЗ</w:t>
            </w:r>
          </w:p>
        </w:tc>
      </w:tr>
      <w:tr w:rsidR="00000000">
        <w:trPr>
          <w:divId w:val="75060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>Участие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 xml:space="preserve">Заказчики обязаны размещать заказы у субъектов малого предпринимательства в размере </w:t>
            </w:r>
            <w:r>
              <w:rPr>
                <w:b/>
                <w:bCs/>
              </w:rPr>
              <w:t>не менее чем десять и не более чем двадцать проценто</w:t>
            </w:r>
            <w:r>
              <w:rPr>
                <w:b/>
                <w:bCs/>
              </w:rPr>
              <w:t>в</w:t>
            </w:r>
            <w:r>
              <w:t xml:space="preserve"> годового объема поставок товаров (работ, услуг) в соответствии с перечнем, установленным Правительством РФ. При этом начальная (максимальная) цена контракта (цена лота) не должна превышать </w:t>
            </w:r>
            <w:r>
              <w:rPr>
                <w:b/>
                <w:bCs/>
              </w:rPr>
              <w:t>15 млн руб.</w:t>
            </w:r>
          </w:p>
          <w:p w:rsidR="00000000" w:rsidRDefault="005F559C">
            <w:pPr>
              <w:pStyle w:val="a5"/>
            </w:pPr>
            <w:r>
              <w:t>Исключение – размещение заказов для нужд обороны и бе</w:t>
            </w:r>
            <w:r>
              <w:t>зопасности государства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53" w:anchor="/document/99/90202202/ZA00M4I2MU/" w:tooltip="Статья 15. Особенности участия субъектов малого предпринимательства в размещении заказа" w:history="1">
              <w:r>
                <w:rPr>
                  <w:rStyle w:val="a3"/>
                </w:rPr>
                <w:t>ст. 15 Закона № 94-ФЗ</w:t>
              </w:r>
            </w:hyperlink>
            <w:r>
              <w:t>,</w:t>
            </w:r>
            <w:r>
              <w:t xml:space="preserve"> </w:t>
            </w:r>
            <w:hyperlink r:id="rId54" w:anchor="/document/99/902148279//" w:history="1">
              <w:r>
                <w:rPr>
                  <w:rStyle w:val="a3"/>
                </w:rPr>
                <w:t>постановление Правительства РФ от 17 марта 2009 г. № 237</w:t>
              </w:r>
            </w:hyperlink>
            <w:r>
              <w:t>).</w:t>
            </w:r>
          </w:p>
          <w:p w:rsidR="00000000" w:rsidRDefault="005F559C">
            <w:pPr>
              <w:pStyle w:val="a5"/>
            </w:pPr>
            <w:r>
              <w:t>Требования к размещению заказов у социально ориентированных некоммерческих организаций не установлены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 xml:space="preserve">Заказчики обязаны проводить закупки в размере </w:t>
            </w:r>
            <w:r>
              <w:rPr>
                <w:b/>
                <w:bCs/>
              </w:rPr>
              <w:t>не менее чем пятнадцать</w:t>
            </w:r>
            <w:r>
              <w:rPr>
                <w:b/>
                <w:bCs/>
              </w:rPr>
              <w:t xml:space="preserve"> процентов</w:t>
            </w:r>
            <w:r>
              <w:t xml:space="preserve"> годового объема закупок, предусмотренного планом-графиком:</w:t>
            </w:r>
          </w:p>
          <w:p w:rsidR="00000000" w:rsidRDefault="005F559C" w:rsidP="005F559C">
            <w:pPr>
              <w:numPr>
                <w:ilvl w:val="0"/>
                <w:numId w:val="13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у субъектов малого предпринимательства;</w:t>
            </w:r>
          </w:p>
          <w:p w:rsidR="00000000" w:rsidRDefault="005F559C" w:rsidP="005F559C">
            <w:pPr>
              <w:numPr>
                <w:ilvl w:val="0"/>
                <w:numId w:val="13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у социально ориентированных некоммерческих организаций, которые ведут деятельность, предусмотренную</w:t>
            </w:r>
            <w:r>
              <w:rPr>
                <w:rFonts w:eastAsia="Times New Roman"/>
              </w:rPr>
              <w:t xml:space="preserve"> </w:t>
            </w:r>
            <w:hyperlink r:id="rId55" w:anchor="/document/99/9015223/XA00M7I2MF/" w:tooltip="1.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..." w:history="1">
              <w:r>
                <w:rPr>
                  <w:rStyle w:val="a3"/>
                  <w:rFonts w:eastAsia="Times New Roman"/>
                </w:rPr>
                <w:t>пунктом 1</w:t>
              </w:r>
            </w:hyperlink>
            <w:r>
              <w:rPr>
                <w:rFonts w:eastAsia="Times New Roman"/>
              </w:rPr>
              <w:t xml:space="preserve"> статьи 31.1 Федерального закона от 12 января 1996 г. № 7-ФЗ.</w:t>
            </w:r>
          </w:p>
          <w:p w:rsidR="00000000" w:rsidRDefault="005F559C">
            <w:pPr>
              <w:pStyle w:val="a5"/>
            </w:pPr>
            <w:r>
              <w:t>Исключения:</w:t>
            </w:r>
          </w:p>
          <w:p w:rsidR="00000000" w:rsidRDefault="005F559C" w:rsidP="005F559C">
            <w:pPr>
              <w:numPr>
                <w:ilvl w:val="0"/>
                <w:numId w:val="14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закупки для обеспечения обороны и безопасности государства;</w:t>
            </w:r>
          </w:p>
          <w:p w:rsidR="00000000" w:rsidRDefault="005F559C" w:rsidP="005F559C">
            <w:pPr>
              <w:numPr>
                <w:ilvl w:val="0"/>
                <w:numId w:val="14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закупки услуг по предоставлению кредитов;</w:t>
            </w:r>
          </w:p>
          <w:p w:rsidR="00000000" w:rsidRDefault="005F559C" w:rsidP="005F559C">
            <w:pPr>
              <w:numPr>
                <w:ilvl w:val="0"/>
                <w:numId w:val="14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закупки </w:t>
            </w:r>
            <w:r>
              <w:rPr>
                <w:rFonts w:eastAsia="Times New Roman"/>
              </w:rPr>
              <w:t>товаров, работ, услуг, которые относятся к сфере деятельности субъектов естественных монополий;</w:t>
            </w:r>
          </w:p>
          <w:p w:rsidR="00000000" w:rsidRDefault="005F559C" w:rsidP="005F559C">
            <w:pPr>
              <w:numPr>
                <w:ilvl w:val="0"/>
                <w:numId w:val="14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закупки в области использования атомной энергии.</w:t>
            </w:r>
          </w:p>
          <w:p w:rsidR="00000000" w:rsidRDefault="005F559C">
            <w:pPr>
              <w:pStyle w:val="a5"/>
            </w:pPr>
            <w:r>
              <w:t xml:space="preserve">При закупках у данных субъектов начальная (максимальная) цена контракта не должна превышать </w:t>
            </w:r>
            <w:r>
              <w:rPr>
                <w:b/>
                <w:bCs/>
              </w:rPr>
              <w:t>20 млн руб.</w:t>
            </w:r>
          </w:p>
          <w:p w:rsidR="00000000" w:rsidRDefault="005F559C">
            <w:pPr>
              <w:pStyle w:val="a5"/>
            </w:pPr>
            <w:r>
              <w:t>Участниками должны являться исключительно субъекты малого предпринимательства, социально ориентированные некоммерческие организации, которые обязаны декларировать свою принадлежность в заявках на участие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56" w:anchor="/document/99/499011838/ZA00M9U2NT/" w:tooltip="Статья 30. Участие субъектов малого предпринимательства, социально ориентированных некоммерческих организаций в закупках" w:history="1">
              <w:r>
                <w:rPr>
                  <w:rStyle w:val="a3"/>
                </w:rPr>
                <w:t>ст. 30 Закона № 44-ФЗ</w:t>
              </w:r>
            </w:hyperlink>
            <w:r>
              <w:t>)</w:t>
            </w:r>
          </w:p>
        </w:tc>
      </w:tr>
      <w:tr w:rsidR="00000000">
        <w:trPr>
          <w:divId w:val="75060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>Оценка заявок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 xml:space="preserve">Обязательным критерием оценки и сопоставления заявок является </w:t>
            </w:r>
            <w:r>
              <w:t>цена контракта (единицы товара, услуги). Также дополнительными критериями оценки могут быть (на выбор):</w:t>
            </w:r>
          </w:p>
          <w:p w:rsidR="00000000" w:rsidRDefault="005F559C" w:rsidP="005F559C">
            <w:pPr>
              <w:numPr>
                <w:ilvl w:val="0"/>
                <w:numId w:val="15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функциональные характеристики (потребительские свойства) или качественные характеристики товара;</w:t>
            </w:r>
          </w:p>
          <w:p w:rsidR="00000000" w:rsidRDefault="005F559C" w:rsidP="005F559C">
            <w:pPr>
              <w:numPr>
                <w:ilvl w:val="0"/>
                <w:numId w:val="15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качество работ, услуг, квалификация участника. При этом</w:t>
            </w:r>
            <w:r>
              <w:rPr>
                <w:rFonts w:eastAsia="Times New Roman"/>
              </w:rPr>
              <w:t xml:space="preserve"> комиссия вправе оценивать деловую репутацию участника, наличие у него опыта выполнения работ (оказания услуг), наличие производственных мощностей, технологического оборудования, трудовых, финансовых ресурсов и иные показатели, необходимые для выполнения р</w:t>
            </w:r>
            <w:r>
              <w:rPr>
                <w:rFonts w:eastAsia="Times New Roman"/>
              </w:rPr>
              <w:t>абот (оказания услуг), в том числе квалификацию работников участника;</w:t>
            </w:r>
          </w:p>
          <w:p w:rsidR="00000000" w:rsidRDefault="005F559C" w:rsidP="005F559C">
            <w:pPr>
              <w:numPr>
                <w:ilvl w:val="0"/>
                <w:numId w:val="15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расходы на эксплуатацию товара;</w:t>
            </w:r>
          </w:p>
          <w:p w:rsidR="00000000" w:rsidRDefault="005F559C" w:rsidP="005F559C">
            <w:pPr>
              <w:numPr>
                <w:ilvl w:val="0"/>
                <w:numId w:val="15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расходы на техническое обслуживание товара;</w:t>
            </w:r>
          </w:p>
          <w:p w:rsidR="00000000" w:rsidRDefault="005F559C" w:rsidP="005F559C">
            <w:pPr>
              <w:numPr>
                <w:ilvl w:val="0"/>
                <w:numId w:val="15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сроки (периоды) поставки товара, выполнения работ, оказания услуг;</w:t>
            </w:r>
          </w:p>
          <w:p w:rsidR="00000000" w:rsidRDefault="005F559C" w:rsidP="005F559C">
            <w:pPr>
              <w:numPr>
                <w:ilvl w:val="0"/>
                <w:numId w:val="15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срок предоставления гарантии качества товар</w:t>
            </w:r>
            <w:r>
              <w:rPr>
                <w:rFonts w:eastAsia="Times New Roman"/>
              </w:rPr>
              <w:t>а, работ, услуг;</w:t>
            </w:r>
          </w:p>
          <w:p w:rsidR="00000000" w:rsidRDefault="005F559C" w:rsidP="005F559C">
            <w:pPr>
              <w:numPr>
                <w:ilvl w:val="0"/>
                <w:numId w:val="15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объем предоставления гарантий качества товара, работ, услуг.</w:t>
            </w:r>
          </w:p>
          <w:p w:rsidR="00000000" w:rsidRDefault="005F559C">
            <w:pPr>
              <w:pStyle w:val="a5"/>
            </w:pPr>
            <w:r>
              <w:t>Организатор конкурса не может установить критерии, не предусмотренные</w:t>
            </w:r>
            <w:r>
              <w:t xml:space="preserve"> </w:t>
            </w:r>
            <w:hyperlink r:id="rId57" w:anchor="/document/99/902175676/XA00M262MM/" w:tooltip="2. Оценка заявок осуществляется с использованием следующих критериев оценки заявок:" w:history="1">
              <w:r>
                <w:rPr>
                  <w:rStyle w:val="a3"/>
                </w:rPr>
                <w:t>пунктом 2</w:t>
              </w:r>
            </w:hyperlink>
            <w:r>
              <w:t xml:space="preserve"> Правил, утвержденных</w:t>
            </w:r>
            <w:r>
              <w:t xml:space="preserve"> </w:t>
            </w:r>
            <w:hyperlink r:id="rId58" w:anchor="/document/99/902175676//" w:history="1">
              <w:r>
                <w:rPr>
                  <w:rStyle w:val="a3"/>
                </w:rPr>
                <w:t>постановлением Правительства РФ от 10 сентября 2009 г. № 722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>Устанавливаются следующие критерии оценки заявок:</w:t>
            </w:r>
          </w:p>
          <w:p w:rsidR="00000000" w:rsidRDefault="005F559C" w:rsidP="005F559C">
            <w:pPr>
              <w:numPr>
                <w:ilvl w:val="0"/>
                <w:numId w:val="16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цена контракта;</w:t>
            </w:r>
          </w:p>
          <w:p w:rsidR="00000000" w:rsidRDefault="005F559C" w:rsidP="005F559C">
            <w:pPr>
              <w:numPr>
                <w:ilvl w:val="0"/>
                <w:numId w:val="16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расходы на эксплуатацию и ремонт товаров (использование результатов работ);</w:t>
            </w:r>
          </w:p>
          <w:p w:rsidR="00000000" w:rsidRDefault="005F559C" w:rsidP="005F559C">
            <w:pPr>
              <w:numPr>
                <w:ilvl w:val="0"/>
                <w:numId w:val="16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качественные, функциональные и экологические характеристики объекта закупки;</w:t>
            </w:r>
          </w:p>
          <w:p w:rsidR="00000000" w:rsidRDefault="005F559C" w:rsidP="005F559C">
            <w:pPr>
              <w:numPr>
                <w:ilvl w:val="0"/>
                <w:numId w:val="16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квалификация участников закупки (в т.</w:t>
            </w:r>
            <w:r>
              <w:rPr>
                <w:rFonts w:eastAsia="Times New Roman"/>
              </w:rPr>
              <w:t> ч. наличие у них финансовых ресурсов, оборудования и других материальных ресурсов, опыта работы, связанного с предметом контракта, деловой репутации, специалистов и иных работников с необходимым уровнем квалификации).</w:t>
            </w:r>
          </w:p>
          <w:p w:rsidR="00000000" w:rsidRDefault="005F559C">
            <w:pPr>
              <w:pStyle w:val="a5"/>
            </w:pPr>
            <w:r>
              <w:t>Документацией о закупке (за исключени</w:t>
            </w:r>
            <w:r>
              <w:t>ем аукциона) должно быть установлено не менее чем два критерия, один из которых – цена. Исключение установлено для следующих случаев:</w:t>
            </w:r>
          </w:p>
          <w:p w:rsidR="00000000" w:rsidRDefault="005F559C">
            <w:pPr>
              <w:pStyle w:val="a5"/>
            </w:pPr>
            <w:r>
              <w:t>1. При проведении запроса предложений заказчик вправе не применять вышеприведенные критерии оценки заявок. Он может устано</w:t>
            </w:r>
            <w:r>
              <w:t>вить критерии по своему усмотрению. Кроме того, заказчик может не применять установленные величины значимости критериев.</w:t>
            </w:r>
          </w:p>
          <w:p w:rsidR="00000000" w:rsidRDefault="005F559C">
            <w:pPr>
              <w:pStyle w:val="a5"/>
            </w:pPr>
            <w:r>
              <w:t>2. Если заключается контракт жизненного цикла (предусматривает закупку товара или работы, последующие обслуживание, эксплуатацию в тече</w:t>
            </w:r>
            <w:r>
              <w:t>ние срока службы, ремонт, утилизацию поставленного товара, созданного в результате выполнения работы объекта), заказчик вправе в качестве критерия установить стоимость жизненного цикла товара. Такой критерий включает в себя расходы на закупку товара (выпол</w:t>
            </w:r>
            <w:r>
              <w:t>нение работы), последующие обслуживание и эксплуатацию в течение срока их службы, ремонт, утилизацию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59" w:anchor="/document/99/499011838/ZA00MGQ2NV/" w:tooltip="Статья 32. Оценка заявок, окончательных предложений участников закупки и критерии этой оценки" w:history="1">
              <w:r>
                <w:rPr>
                  <w:rStyle w:val="a3"/>
                </w:rPr>
                <w:t>ст. 32 Закона № 44-ФЗ</w:t>
              </w:r>
            </w:hyperlink>
            <w:r>
              <w:t>)</w:t>
            </w:r>
          </w:p>
        </w:tc>
      </w:tr>
      <w:tr w:rsidR="00000000">
        <w:trPr>
          <w:divId w:val="75060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>Обеспечение заявок при проведении конкурса, аукциона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 xml:space="preserve">При размещении заказа заказчик </w:t>
            </w:r>
            <w:r>
              <w:rPr>
                <w:b/>
                <w:bCs/>
              </w:rPr>
              <w:t>вправе потребовать</w:t>
            </w:r>
            <w:r>
              <w:t xml:space="preserve"> внести денежные средства в качестве обеспечения заявки на участие в конкурсе.</w:t>
            </w:r>
          </w:p>
          <w:p w:rsidR="00000000" w:rsidRDefault="005F559C">
            <w:pPr>
              <w:pStyle w:val="a5"/>
            </w:pPr>
            <w:r>
              <w:t>Размер обеспечения заявки</w:t>
            </w:r>
            <w:r>
              <w:t xml:space="preserve"> на участие в торгах не может превышать 5 процентов начальной (максимальной) цены контракта. Обеспечение заявки на участие в аукционе в электронной форме при размещении заказа у субъектов малого предпринимательства не может превышать 2 процентов начальной </w:t>
            </w:r>
            <w:r>
              <w:t>(максимальной) цены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60" w:anchor="/document/99/90202202/XA00ME02N9/" w:tooltip="4. Заказчиком, уполномоченным органом может быть установлено требование о внесении денежных средств в качестве обеспечения заявки на участие в конкурсе (далее также - требование обеспечения заявки на участие в конкурсе). При это..." w:history="1">
              <w:r>
                <w:rPr>
                  <w:rStyle w:val="a3"/>
                </w:rPr>
                <w:t>ч. 4 ст. 20</w:t>
              </w:r>
            </w:hyperlink>
            <w:r>
              <w:t>,</w:t>
            </w:r>
            <w:r>
              <w:t xml:space="preserve"> </w:t>
            </w:r>
            <w:hyperlink r:id="rId61" w:anchor="/document/99/90202202/XA00ME22NC/" w:tooltip="5. Заказчиком, уполномоченным органом может быть установлено требование о внесении денежных средств в качестве обеспечения заявки на участие в аукционе, обеспечения участия в открытом аукционе в электронной форме (далее также .." w:history="1">
              <w:r>
                <w:rPr>
                  <w:rStyle w:val="a3"/>
                </w:rPr>
                <w:t>ч. 5 ст. 32</w:t>
              </w:r>
            </w:hyperlink>
            <w:r>
              <w:t xml:space="preserve"> Закона № 94-ФЗ)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 xml:space="preserve">При проведении конкурсов и аукционов заказчик </w:t>
            </w:r>
            <w:r>
              <w:rPr>
                <w:b/>
                <w:bCs/>
              </w:rPr>
              <w:t>обязан установить</w:t>
            </w:r>
            <w:r>
              <w:t xml:space="preserve"> требование к обеспеч</w:t>
            </w:r>
            <w:r>
              <w:t>ению заявок. Обеспечение может быть предоставлено путем внесения денежных средств или банковской гарантией. Обеспечение на участие в электронных аукционах – только путем внесения денежных средств.</w:t>
            </w:r>
          </w:p>
          <w:p w:rsidR="00000000" w:rsidRDefault="005F559C">
            <w:pPr>
              <w:pStyle w:val="a5"/>
            </w:pPr>
            <w:r>
              <w:t>Размер обеспечения заявки должен составлять от 1/2 процента до 5 процентов начальной (максимальной) цены контракта. Если при проведении аукционов начальная (максимальная) цена контракта не превышает 3 млн руб., размер обеспечения составляет 1 процент такой</w:t>
            </w:r>
            <w:r>
              <w:t xml:space="preserve"> цены.</w:t>
            </w:r>
          </w:p>
          <w:p w:rsidR="00000000" w:rsidRDefault="005F559C">
            <w:pPr>
              <w:pStyle w:val="a5"/>
            </w:pPr>
            <w:r>
              <w:t>Если закупка проводится с участием организаций УИС, инвалидов, субъектов малого предпринимательства, социально ориентированных некоммерческих организаций, размер обеспечения заявки не может превышать 2 процентов начальной (максимальной) цены контрак</w:t>
            </w:r>
            <w:r>
              <w:t>та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62" w:anchor="/document/99/499011838/ZA00ME62O9/" w:tooltip="Статья 44. Обеспечение заявок при проведении конкурсов и аукционов" w:history="1">
              <w:r>
                <w:rPr>
                  <w:rStyle w:val="a3"/>
                </w:rPr>
                <w:t>ст. 44 Закона № 44-ФЗ</w:t>
              </w:r>
            </w:hyperlink>
            <w:r>
              <w:t>)</w:t>
            </w:r>
          </w:p>
        </w:tc>
      </w:tr>
      <w:tr w:rsidR="00000000">
        <w:trPr>
          <w:divId w:val="75060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>Банковское сопровождение контрактов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предусмотрено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>Правительство РФ, выс</w:t>
            </w:r>
            <w:r>
              <w:t>ший исполнительный орган государственной власти субъекта РФ (местная администрация) могут определять случаи осуществления банковского сопровождения контрактов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63" w:anchor="/document/99/499011838/ZA00MOM2OG/" w:tooltip="Статья 35. Банковское сопровождение контрактов" w:history="1">
              <w:r>
                <w:rPr>
                  <w:rStyle w:val="a3"/>
                </w:rPr>
                <w:t>ст. 35 Закона № 44-ФЗ</w:t>
              </w:r>
            </w:hyperlink>
            <w:r>
              <w:t>)</w:t>
            </w:r>
          </w:p>
        </w:tc>
      </w:tr>
      <w:tr w:rsidR="00000000">
        <w:trPr>
          <w:divId w:val="75060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>Отказ от проведения торгов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>Заказчик вправе отказаться от проведения торгов:</w:t>
            </w:r>
          </w:p>
          <w:p w:rsidR="00000000" w:rsidRDefault="005F559C" w:rsidP="005F559C">
            <w:pPr>
              <w:numPr>
                <w:ilvl w:val="0"/>
                <w:numId w:val="17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не позднее чем за пятнадцать дней до даты окончания срока подачи заявок на участие в конкурсе;</w:t>
            </w:r>
          </w:p>
          <w:p w:rsidR="00000000" w:rsidRDefault="005F559C" w:rsidP="005F559C">
            <w:pPr>
              <w:numPr>
                <w:ilvl w:val="0"/>
                <w:numId w:val="17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позднее </w:t>
            </w:r>
            <w:r>
              <w:rPr>
                <w:rFonts w:eastAsia="Times New Roman"/>
              </w:rPr>
              <w:t>чем за десять дней до даты окончания подачи заявок на участие в аукционе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64" w:anchor="/document/99/90202202/XA00MEG2NB/" w:tooltip="5. Заказчик, уполномоченный орган, разместившие на официальном сайте извещения о проведении открытого конкурса, вправе отказаться от его проведения не позднее чем за пятнадцать дней до даты окончания срока подачи заявок н..." w:history="1">
              <w:r>
                <w:rPr>
                  <w:rStyle w:val="a3"/>
                </w:rPr>
                <w:t>ч. 5 ст. 21</w:t>
              </w:r>
            </w:hyperlink>
            <w:r>
              <w:t>,</w:t>
            </w:r>
            <w:r>
              <w:t xml:space="preserve"> </w:t>
            </w:r>
            <w:hyperlink r:id="rId65" w:anchor="/document/99/90202202/XA00MDE2N8/" w:tooltip="4. Заказчик, уполномоченный орган, разместившие на официальном сайте извещение о проведении открытого аукциона, вправе отказаться от его проведения не позднее чем за десять дней до даты окончания подачи заявок на участие .." w:history="1">
              <w:r>
                <w:rPr>
                  <w:rStyle w:val="a3"/>
                </w:rPr>
                <w:t>ч. 4 ст. 33</w:t>
              </w:r>
            </w:hyperlink>
            <w:r>
              <w:t xml:space="preserve"> Закона № 94-Ф).</w:t>
            </w:r>
          </w:p>
          <w:p w:rsidR="00000000" w:rsidRDefault="005F559C">
            <w:pPr>
              <w:pStyle w:val="a5"/>
            </w:pPr>
            <w:r>
              <w:t xml:space="preserve">Указания о возможности отказа от проведения </w:t>
            </w:r>
            <w:r>
              <w:t>запроса котировок в Законе отсутствуют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>Заказчик вправе отменить определение поставщика (подрядчика, исполнителя) не позднее чем:</w:t>
            </w:r>
          </w:p>
          <w:p w:rsidR="00000000" w:rsidRDefault="005F559C" w:rsidP="005F559C">
            <w:pPr>
              <w:numPr>
                <w:ilvl w:val="0"/>
                <w:numId w:val="18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за пять дней до даты окончания срока подачи заявок на участие в конкурсе или аукционе;</w:t>
            </w:r>
          </w:p>
          <w:p w:rsidR="00000000" w:rsidRDefault="005F559C" w:rsidP="005F559C">
            <w:pPr>
              <w:numPr>
                <w:ilvl w:val="0"/>
                <w:numId w:val="18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за два дня до даты окончания срока пода</w:t>
            </w:r>
            <w:r>
              <w:rPr>
                <w:rFonts w:eastAsia="Times New Roman"/>
              </w:rPr>
              <w:t>чи заявок на участие в запросе котировок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66" w:anchor="/document/99/499011838/ZA00MCC2N8/" w:tooltip="Статья 36. Отмена определения поставщика (подрядчика, исполнителя)" w:history="1">
              <w:r>
                <w:rPr>
                  <w:rStyle w:val="a3"/>
                </w:rPr>
                <w:t>ст. 36 Закона № 44-ФЗ</w:t>
              </w:r>
            </w:hyperlink>
            <w:r>
              <w:t>)</w:t>
            </w:r>
          </w:p>
        </w:tc>
      </w:tr>
      <w:tr w:rsidR="00000000">
        <w:trPr>
          <w:divId w:val="75060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 xml:space="preserve">Начальная </w:t>
            </w:r>
            <w:r>
              <w:rPr>
                <w:rFonts w:eastAsia="Times New Roman"/>
              </w:rPr>
              <w:t>(максимальная) цена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Начальную (максимальную) цену контракта (договора) (цену лота) определяет заказчик исходя из сложившихся текущих цен на товары (работы, услуги) </w:t>
            </w:r>
            <w:r>
              <w:rPr>
                <w:rFonts w:eastAsia="Times New Roman"/>
              </w:rPr>
              <w:t>(</w:t>
            </w:r>
            <w:hyperlink r:id="rId67" w:anchor="/document/99/90202202/ZA00M2U2MV/" w:tooltip="Статья 19_1. Начальная (максимальная) цена контракта (цена лота)" w:history="1">
              <w:r>
                <w:rPr>
                  <w:rStyle w:val="a3"/>
                  <w:rFonts w:eastAsia="Times New Roman"/>
                </w:rPr>
                <w:t>ст. 19.1 Закона № 94-ФЗ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>Установлены следующие методы определения начальной (максимальной) цены контракта:</w:t>
            </w:r>
          </w:p>
          <w:p w:rsidR="00000000" w:rsidRDefault="005F559C" w:rsidP="005F559C">
            <w:pPr>
              <w:numPr>
                <w:ilvl w:val="0"/>
                <w:numId w:val="19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метод сопоставимых рыночных цен (анализа рынка);</w:t>
            </w:r>
          </w:p>
          <w:p w:rsidR="00000000" w:rsidRDefault="005F559C" w:rsidP="005F559C">
            <w:pPr>
              <w:numPr>
                <w:ilvl w:val="0"/>
                <w:numId w:val="19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нормативный </w:t>
            </w:r>
            <w:r>
              <w:rPr>
                <w:rFonts w:eastAsia="Times New Roman"/>
              </w:rPr>
              <w:t>метод (если законодательно предусмотрены предельные цены);</w:t>
            </w:r>
          </w:p>
          <w:p w:rsidR="00000000" w:rsidRDefault="005F559C" w:rsidP="005F559C">
            <w:pPr>
              <w:numPr>
                <w:ilvl w:val="0"/>
                <w:numId w:val="19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тарифный метод (если цены подлежат госрегулированию);</w:t>
            </w:r>
          </w:p>
          <w:p w:rsidR="00000000" w:rsidRDefault="005F559C" w:rsidP="005F559C">
            <w:pPr>
              <w:numPr>
                <w:ilvl w:val="0"/>
                <w:numId w:val="19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проектно-сметный метод (на строительные и ремонтные работы и на работы по сохранению объектов культурного наследия);</w:t>
            </w:r>
          </w:p>
          <w:p w:rsidR="00000000" w:rsidRDefault="005F559C" w:rsidP="005F559C">
            <w:pPr>
              <w:numPr>
                <w:ilvl w:val="0"/>
                <w:numId w:val="19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затратный метод (если нево</w:t>
            </w:r>
            <w:r>
              <w:rPr>
                <w:rFonts w:eastAsia="Times New Roman"/>
              </w:rPr>
              <w:t>зможно применить другие методы).</w:t>
            </w:r>
          </w:p>
          <w:p w:rsidR="00000000" w:rsidRDefault="005F559C">
            <w:pPr>
              <w:pStyle w:val="a5"/>
            </w:pPr>
            <w:r>
              <w:t>При этом начальная (максимальная) цена определяется в том числе при заключении контракта с единственным исполнителем.</w:t>
            </w:r>
          </w:p>
          <w:p w:rsidR="00000000" w:rsidRDefault="005F559C">
            <w:pPr>
              <w:pStyle w:val="a5"/>
            </w:pPr>
            <w:r>
              <w:t xml:space="preserve">При определении начальной (максимальной) цены контракта </w:t>
            </w:r>
            <w:r>
              <w:rPr>
                <w:b/>
                <w:bCs/>
              </w:rPr>
              <w:t>можно применять один или нескольких методов</w:t>
            </w:r>
            <w:r>
              <w:t>.</w:t>
            </w:r>
          </w:p>
          <w:p w:rsidR="00000000" w:rsidRDefault="005F559C">
            <w:pPr>
              <w:pStyle w:val="a5"/>
            </w:pPr>
            <w:r>
              <w:rPr>
                <w:b/>
                <w:bCs/>
              </w:rPr>
              <w:t>Вним</w:t>
            </w:r>
            <w:r>
              <w:rPr>
                <w:b/>
                <w:bCs/>
              </w:rPr>
              <w:t>ание!</w:t>
            </w:r>
            <w:r>
              <w:t xml:space="preserve"> Метод сопоставления рыночных цен является приоритетным. Использовать другие методы можно в случаях, определенных Законом № 44-ФЗ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68" w:anchor="/document/99/499011838/ZA00MEK2NF/" w:tooltip="Статья 22. Начальная (максимальная) цена контракта, цена контракта, заключаемого с единственным поставщиком (подрядчиком, исполнителем)" w:history="1">
              <w:r>
                <w:rPr>
                  <w:rStyle w:val="a3"/>
                </w:rPr>
                <w:t>ст. 22 Закона № 44-ФЗ</w:t>
              </w:r>
            </w:hyperlink>
            <w:r>
              <w:t>)</w:t>
            </w:r>
          </w:p>
        </w:tc>
      </w:tr>
      <w:tr w:rsidR="00000000">
        <w:trPr>
          <w:divId w:val="75060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>Описание объекта закупки (техническое задание)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установлено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>Установлены правила описания объекта закупки, в частности:</w:t>
            </w:r>
          </w:p>
          <w:p w:rsidR="00000000" w:rsidRDefault="005F559C" w:rsidP="005F559C">
            <w:pPr>
              <w:numPr>
                <w:ilvl w:val="0"/>
                <w:numId w:val="20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  <w:r>
              <w:rPr>
                <w:rFonts w:eastAsia="Times New Roman"/>
              </w:rPr>
              <w:t xml:space="preserve"> должно носить объективный характер;</w:t>
            </w:r>
          </w:p>
          <w:p w:rsidR="00000000" w:rsidRDefault="005F559C" w:rsidP="005F559C">
            <w:pPr>
              <w:numPr>
                <w:ilvl w:val="0"/>
                <w:numId w:val="20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использование стандартных показателей, требований, условных обозначений и терминологии;</w:t>
            </w:r>
          </w:p>
          <w:p w:rsidR="00000000" w:rsidRDefault="005F559C" w:rsidP="005F559C">
            <w:pPr>
              <w:numPr>
                <w:ilvl w:val="0"/>
                <w:numId w:val="20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документация о закупке должна содержать изображение поставляемого товара;</w:t>
            </w:r>
          </w:p>
          <w:p w:rsidR="00000000" w:rsidRDefault="005F559C" w:rsidP="005F559C">
            <w:pPr>
              <w:numPr>
                <w:ilvl w:val="0"/>
                <w:numId w:val="20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документация </w:t>
            </w:r>
            <w:r>
              <w:rPr>
                <w:rFonts w:eastAsia="Times New Roman"/>
              </w:rPr>
              <w:t>о закупке должна содержать информацию о месте, датах начала и окончания, порядке и графике осмотра участниками закупки образца или макета товара;</w:t>
            </w:r>
          </w:p>
          <w:p w:rsidR="00000000" w:rsidRDefault="005F559C" w:rsidP="005F559C">
            <w:pPr>
              <w:numPr>
                <w:ilvl w:val="0"/>
                <w:numId w:val="20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документация о закупке должна содержать указание на международные непатентованные наименования лекарственных с</w:t>
            </w:r>
            <w:r>
              <w:rPr>
                <w:rFonts w:eastAsia="Times New Roman"/>
              </w:rPr>
              <w:t>редств.</w:t>
            </w:r>
          </w:p>
          <w:p w:rsidR="00000000" w:rsidRDefault="005F559C">
            <w:pPr>
              <w:pStyle w:val="a5"/>
            </w:pPr>
            <w:r>
              <w:t>Полные правила формирования описания объекта закупки приведены в</w:t>
            </w:r>
            <w:r>
              <w:t xml:space="preserve"> </w:t>
            </w:r>
            <w:hyperlink r:id="rId69" w:anchor="/document/99/499011838/ZA00RSG2OR/" w:tooltip="Статья 33. Правила описания объекта закупки" w:history="1">
              <w:r>
                <w:rPr>
                  <w:rStyle w:val="a3"/>
                </w:rPr>
                <w:t>статье 33</w:t>
              </w:r>
            </w:hyperlink>
            <w:r>
              <w:t xml:space="preserve"> Закона № 44-Ф</w:t>
            </w:r>
            <w:r>
              <w:t>З</w:t>
            </w:r>
          </w:p>
        </w:tc>
      </w:tr>
      <w:tr w:rsidR="00000000">
        <w:trPr>
          <w:divId w:val="75060226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Способы проведения торго</w:t>
            </w:r>
            <w:r>
              <w:rPr>
                <w:rFonts w:eastAsia="Times New Roman"/>
                <w:b/>
                <w:bCs/>
              </w:rPr>
              <w:t>в</w:t>
            </w:r>
          </w:p>
        </w:tc>
      </w:tr>
      <w:tr w:rsidR="00000000">
        <w:trPr>
          <w:divId w:val="75060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>Перечень способов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>Размещение заказа может осуществляться:</w:t>
            </w:r>
          </w:p>
          <w:p w:rsidR="00000000" w:rsidRDefault="005F559C">
            <w:pPr>
              <w:pStyle w:val="a5"/>
            </w:pPr>
            <w:r>
              <w:t>1. Путем проведения торгов в форме:</w:t>
            </w:r>
          </w:p>
          <w:p w:rsidR="00000000" w:rsidRDefault="005F559C" w:rsidP="005F559C">
            <w:pPr>
              <w:numPr>
                <w:ilvl w:val="0"/>
                <w:numId w:val="21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открытого или закрытого конкурса;</w:t>
            </w:r>
          </w:p>
          <w:p w:rsidR="00000000" w:rsidRDefault="005F559C" w:rsidP="005F559C">
            <w:pPr>
              <w:numPr>
                <w:ilvl w:val="0"/>
                <w:numId w:val="21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открытого аукциона в электронной форме или закрытого аукциона.</w:t>
            </w:r>
          </w:p>
          <w:p w:rsidR="00000000" w:rsidRDefault="005F559C">
            <w:pPr>
              <w:pStyle w:val="a5"/>
            </w:pPr>
            <w:r>
              <w:t>2. Без проведения торгов путем:</w:t>
            </w:r>
          </w:p>
          <w:p w:rsidR="00000000" w:rsidRDefault="005F559C" w:rsidP="005F559C">
            <w:pPr>
              <w:numPr>
                <w:ilvl w:val="0"/>
                <w:numId w:val="22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запроса котировок;</w:t>
            </w:r>
          </w:p>
          <w:p w:rsidR="00000000" w:rsidRDefault="005F559C" w:rsidP="005F559C">
            <w:pPr>
              <w:numPr>
                <w:ilvl w:val="0"/>
                <w:numId w:val="22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 </w:t>
            </w:r>
            <w:r>
              <w:rPr>
                <w:rFonts w:eastAsia="Times New Roman"/>
              </w:rPr>
              <w:t>единственного поставщика (исполнителя, подрядчика)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70" w:anchor="/document/99/90202202/ZAP1TAA3BM/" w:tooltip="1. Размещение заказа может осуществляться:" w:history="1">
              <w:r>
                <w:rPr>
                  <w:rStyle w:val="a3"/>
                </w:rPr>
                <w:t>ч. 1 ст. 10 Закона № 94-ФЗ</w:t>
              </w:r>
            </w:hyperlink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>Расширены способы проведения закупок.</w:t>
            </w:r>
          </w:p>
          <w:p w:rsidR="00000000" w:rsidRDefault="005F559C">
            <w:pPr>
              <w:pStyle w:val="a5"/>
            </w:pPr>
            <w:r>
              <w:t>1. Конкурентны</w:t>
            </w:r>
            <w:r>
              <w:t>е способы. Помимо способов, которые были установлены Законом № 94-ФЗ (запрос котировок, открытый конкурс, открытый аукцион в электронной форме, закрытые конкурс и аукцион), введены следующие способы:</w:t>
            </w:r>
          </w:p>
          <w:p w:rsidR="00000000" w:rsidRDefault="005F559C" w:rsidP="005F559C">
            <w:pPr>
              <w:numPr>
                <w:ilvl w:val="0"/>
                <w:numId w:val="23"/>
              </w:numPr>
              <w:spacing w:after="103"/>
              <w:ind w:left="686"/>
              <w:rPr>
                <w:rFonts w:eastAsia="Times New Roman"/>
              </w:rPr>
            </w:pPr>
            <w:hyperlink r:id="rId71" w:anchor="/document/99/499011838/ZA00MP62OG/" w:tooltip="Статья 56. Особенности проведения конкурса с ограниченным участием" w:history="1">
              <w:r>
                <w:rPr>
                  <w:rStyle w:val="a3"/>
                  <w:rFonts w:eastAsia="Times New Roman"/>
                </w:rPr>
                <w:t>конкурс с ограниченным участием</w:t>
              </w:r>
            </w:hyperlink>
            <w:r>
              <w:rPr>
                <w:rFonts w:eastAsia="Times New Roman"/>
              </w:rPr>
              <w:t>;</w:t>
            </w:r>
          </w:p>
          <w:p w:rsidR="00000000" w:rsidRDefault="005F559C" w:rsidP="005F559C">
            <w:pPr>
              <w:numPr>
                <w:ilvl w:val="0"/>
                <w:numId w:val="23"/>
              </w:numPr>
              <w:spacing w:after="103"/>
              <w:ind w:left="686"/>
              <w:rPr>
                <w:rFonts w:eastAsia="Times New Roman"/>
              </w:rPr>
            </w:pPr>
            <w:hyperlink r:id="rId72" w:anchor="/document/99/499011838/ZA00MGQ2NP/" w:tooltip="Статья 57. Особенности проведения двухэтапного конкурса" w:history="1">
              <w:r>
                <w:rPr>
                  <w:rStyle w:val="a3"/>
                  <w:rFonts w:eastAsia="Times New Roman"/>
                </w:rPr>
                <w:t>двухэтапный конкурс</w:t>
              </w:r>
            </w:hyperlink>
            <w:r>
              <w:rPr>
                <w:rFonts w:eastAsia="Times New Roman"/>
              </w:rPr>
              <w:t>;</w:t>
            </w:r>
          </w:p>
          <w:p w:rsidR="00000000" w:rsidRDefault="005F559C" w:rsidP="005F559C">
            <w:pPr>
              <w:numPr>
                <w:ilvl w:val="0"/>
                <w:numId w:val="23"/>
              </w:numPr>
              <w:spacing w:after="103"/>
              <w:ind w:left="686"/>
              <w:rPr>
                <w:rFonts w:eastAsia="Times New Roman"/>
              </w:rPr>
            </w:pPr>
            <w:hyperlink r:id="rId73" w:anchor="/document/99/499011838/ZA00MB02N6/" w:tooltip="Статья 85. Особенности проведения закрытого конкурса, закрытого конкурса с ограниченным участием, закрытого двухэтапного конкурса" w:history="1">
              <w:r>
                <w:rPr>
                  <w:rStyle w:val="a3"/>
                  <w:rFonts w:eastAsia="Times New Roman"/>
                </w:rPr>
                <w:t>закрытый конкурс с</w:t>
              </w:r>
              <w:r>
                <w:rPr>
                  <w:rStyle w:val="a3"/>
                  <w:rFonts w:eastAsia="Times New Roman"/>
                </w:rPr>
                <w:t xml:space="preserve"> ограниченным участием</w:t>
              </w:r>
            </w:hyperlink>
            <w:r>
              <w:rPr>
                <w:rFonts w:eastAsia="Times New Roman"/>
              </w:rPr>
              <w:t>;</w:t>
            </w:r>
          </w:p>
          <w:p w:rsidR="00000000" w:rsidRDefault="005F559C" w:rsidP="005F559C">
            <w:pPr>
              <w:numPr>
                <w:ilvl w:val="0"/>
                <w:numId w:val="23"/>
              </w:numPr>
              <w:spacing w:after="103"/>
              <w:ind w:left="686"/>
              <w:rPr>
                <w:rFonts w:eastAsia="Times New Roman"/>
              </w:rPr>
            </w:pPr>
            <w:hyperlink r:id="rId74" w:anchor="/document/99/499011838/ZA00MB02N6/" w:tooltip="Статья 85. Особенности проведения закрытого конкурса, закрытого конкурса с ограниченным участием, закрытого двухэтапного конкурса" w:history="1">
              <w:r>
                <w:rPr>
                  <w:rStyle w:val="a3"/>
                  <w:rFonts w:eastAsia="Times New Roman"/>
                </w:rPr>
                <w:t xml:space="preserve">закрытый двухэтапный </w:t>
              </w:r>
              <w:r>
                <w:rPr>
                  <w:rStyle w:val="a3"/>
                  <w:rFonts w:eastAsia="Times New Roman"/>
                </w:rPr>
                <w:t>конкурс</w:t>
              </w:r>
            </w:hyperlink>
            <w:r>
              <w:rPr>
                <w:rFonts w:eastAsia="Times New Roman"/>
              </w:rPr>
              <w:t>;</w:t>
            </w:r>
          </w:p>
          <w:p w:rsidR="00000000" w:rsidRDefault="005F559C" w:rsidP="005F559C">
            <w:pPr>
              <w:numPr>
                <w:ilvl w:val="0"/>
                <w:numId w:val="23"/>
              </w:numPr>
              <w:spacing w:after="103"/>
              <w:ind w:left="686"/>
              <w:rPr>
                <w:rFonts w:eastAsia="Times New Roman"/>
              </w:rPr>
            </w:pPr>
            <w:hyperlink r:id="rId75" w:anchor="/document/99/499011838/ZA00MI02NF/" w:tooltip="Статья 83. Проведение запроса предложений" w:history="1">
              <w:r>
                <w:rPr>
                  <w:rStyle w:val="a3"/>
                  <w:rFonts w:eastAsia="Times New Roman"/>
                </w:rPr>
                <w:t>запрос предложений</w:t>
              </w:r>
            </w:hyperlink>
            <w:r>
              <w:rPr>
                <w:rFonts w:eastAsia="Times New Roman"/>
              </w:rPr>
              <w:t>.</w:t>
            </w:r>
          </w:p>
          <w:p w:rsidR="00000000" w:rsidRDefault="005F559C">
            <w:pPr>
              <w:pStyle w:val="a5"/>
            </w:pPr>
            <w:r>
              <w:t>2. Закупка у единственного поставщика (подрядчика, исполнителя)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76" w:anchor="/document/99/499011838/ZA00MQ82P8/" w:tooltip="Статья 24. Способы определения поставщиков (подрядчиков, исполнителей)" w:history="1">
              <w:r>
                <w:rPr>
                  <w:rStyle w:val="a3"/>
                </w:rPr>
                <w:t>ст. 24 Закона № 44-ФЗ</w:t>
              </w:r>
            </w:hyperlink>
            <w:r>
              <w:t>)</w:t>
            </w:r>
          </w:p>
        </w:tc>
      </w:tr>
      <w:tr w:rsidR="00000000">
        <w:trPr>
          <w:divId w:val="75060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>Централизованные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Положения не предусмотрены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>Установлено, что могут быть созданы госорган (муниципальный орган), казенное учреждение, уполномоченные на определение поставщиков для заказчиков. При этом не допускается возлагать на них полномочия на обоснование закупок, определение условий контракта и п</w:t>
            </w:r>
            <w:r>
              <w:t>одписание контракта. Контракты должны подписывать заказчики, для которых были определены поставщики (подрядчики, исполнители)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77" w:anchor="/document/99/499011838/ZA00MF62O4/" w:tooltip="Статья 26. Централизованные закупки" w:history="1">
              <w:r>
                <w:rPr>
                  <w:rStyle w:val="a3"/>
                </w:rPr>
                <w:t>ст. 26 Закон</w:t>
              </w:r>
              <w:r>
                <w:rPr>
                  <w:rStyle w:val="a3"/>
                </w:rPr>
                <w:t>а № 44-ФЗ</w:t>
              </w:r>
            </w:hyperlink>
            <w:r>
              <w:t>)</w:t>
            </w:r>
          </w:p>
        </w:tc>
      </w:tr>
      <w:tr w:rsidR="00000000">
        <w:trPr>
          <w:divId w:val="7506022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>Открытый конкурс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  <w:b/>
                <w:bCs/>
                <w:i/>
                <w:iCs/>
              </w:rPr>
              <w:t>Оценка и рассмотрение заявок</w:t>
            </w: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750602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>Поданные заявки комиссия рассматривает в течение 20 дней со дня вскрытия конвертов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78" w:anchor="/document/99/90202202/XA00MGI2OD/" w:tooltip="1. Конкурсная комиссия рассматривает заявки на участие в конкурсе на соответствие требованиям, установленным конкурсной документацией, и соответствие участников размещения заказа требованиям, установленным в соответствии с..." w:history="1">
              <w:r>
                <w:rPr>
                  <w:rStyle w:val="a3"/>
                </w:rPr>
                <w:t>ч. 1 ст. 27 Закона № 94-ФЗ</w:t>
              </w:r>
            </w:hyperlink>
            <w:r>
              <w:t>).</w:t>
            </w:r>
          </w:p>
          <w:p w:rsidR="00000000" w:rsidRDefault="005F559C">
            <w:pPr>
              <w:pStyle w:val="a5"/>
            </w:pPr>
            <w:r>
              <w:t>Максимальный срок оценки</w:t>
            </w:r>
            <w:r>
              <w:t xml:space="preserve"> и сопоставления заявок не может превышать 10 дней со дня подписания протокола рассмотрения заявок. В некоторых случаях такой срок не может превышать 30 дней (например, если начальная (максимальная) цена контракта превышает 50 млн руб.)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79" w:anchor="/document/99/90202202/XA00M862MJ/" w:tooltip="1. Конкурсная комиссия осуществляет оценку и сопоставление заявок на участие в конкурсе, поданных участниками размещения заказа, признанными участниками конкурса. Срок оценки и сопоставления таких заявок не может превышать десят..." w:history="1">
              <w:r>
                <w:rPr>
                  <w:rStyle w:val="a3"/>
                </w:rPr>
                <w:t>ч. 1 ст. 28 Закона № 94-ФЗ</w:t>
              </w:r>
            </w:hyperlink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rPr>
                <w:b/>
                <w:bCs/>
              </w:rPr>
              <w:t>Общий срок</w:t>
            </w:r>
            <w:r>
              <w:t xml:space="preserve"> рассмотрения и оценки на участие в конкурсе не может превышать 20 дней с даты вскрытия конвертов с заявками. В случае проведения конкурса на поставку товара, выполнение работы ли</w:t>
            </w:r>
            <w:r>
              <w:t>бо оказание услуги в сфере науки, культуры или искусства заказчик вправе продлить срок рассмотрения и оценки заявок, но не более чем на 10 рабочих дней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80" w:anchor="/document/99/499011838/ZAP1J7Q36C/" w:tooltip="1. Срок рассмотрения и оценки заявок на участие в конкурсе не может превышать двадцать дней с даты вскрытия конвертов с такими заявками и (или) открытия доступа к поданным в форме электронных документов заявкам на участие .." w:history="1">
              <w:r>
                <w:rPr>
                  <w:rStyle w:val="a3"/>
                </w:rPr>
                <w:t>ч. 1 ст. 53 Закона № 44-ФЗ</w:t>
              </w:r>
            </w:hyperlink>
            <w:r>
              <w:t>)</w:t>
            </w:r>
          </w:p>
        </w:tc>
      </w:tr>
      <w:tr w:rsidR="00000000">
        <w:trPr>
          <w:divId w:val="750602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Заключение контракта</w:t>
            </w: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750602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>По итогам конкурса контракт заключается не ранее чем через 10 дней со дня размещения на официальном сайте протокола оценки и сопоставления заявок с победителем конкурса.</w:t>
            </w:r>
          </w:p>
          <w:p w:rsidR="00000000" w:rsidRDefault="005F559C">
            <w:pPr>
              <w:pStyle w:val="a5"/>
            </w:pPr>
            <w:r>
              <w:t>Победитель конкурса должен подписать и представить заказчиков в срок, установле</w:t>
            </w:r>
            <w:r>
              <w:t>нный конкурсной документацией.</w:t>
            </w:r>
          </w:p>
          <w:p w:rsidR="00000000" w:rsidRDefault="005F559C">
            <w:pPr>
              <w:pStyle w:val="a5"/>
            </w:pPr>
            <w:r>
              <w:t>При уклонении победителя от заключения контракта заказчик вправе:</w:t>
            </w:r>
          </w:p>
          <w:p w:rsidR="00000000" w:rsidRDefault="005F559C" w:rsidP="005F559C">
            <w:pPr>
              <w:numPr>
                <w:ilvl w:val="0"/>
                <w:numId w:val="24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либо обратиться в суд с иском о требовании о понуждении победителя заключить контракт, а также о возмещении убытков;</w:t>
            </w:r>
          </w:p>
          <w:p w:rsidR="00000000" w:rsidRDefault="005F559C" w:rsidP="005F559C">
            <w:pPr>
              <w:numPr>
                <w:ilvl w:val="0"/>
                <w:numId w:val="24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либо заключить контракт с участником конку</w:t>
            </w:r>
            <w:r>
              <w:rPr>
                <w:rFonts w:eastAsia="Times New Roman"/>
              </w:rPr>
              <w:t>рса, заявке которого присвоен второй номер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81" w:anchor="/document/99/90202202/ZA00M7E2MR/" w:tooltip="Статья 29. Заключение контракта по результатам проведения конкурса" w:history="1">
              <w:r>
                <w:rPr>
                  <w:rStyle w:val="a3"/>
                </w:rPr>
                <w:t>ст. 29 Закона № 94-ФЗ</w:t>
              </w:r>
            </w:hyperlink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>По результатам конкурса контракт заключае</w:t>
            </w:r>
            <w:r>
              <w:t xml:space="preserve">тся не ранее чем через 10 дней </w:t>
            </w:r>
            <w:r>
              <w:rPr>
                <w:b/>
                <w:bCs/>
              </w:rPr>
              <w:t>и не позднее чем через 20 дней</w:t>
            </w:r>
            <w:r>
              <w:t xml:space="preserve"> с даты размещения в ЕИС протокола рассмотрения и оценки заявок на участие в конкурсе.</w:t>
            </w:r>
          </w:p>
          <w:p w:rsidR="00000000" w:rsidRDefault="005F559C">
            <w:pPr>
              <w:pStyle w:val="a5"/>
            </w:pPr>
            <w:r>
              <w:t>Победитель конкурса обязан подписать контракт и представить все его экземпляры заказчику в течение 10 дней с</w:t>
            </w:r>
            <w:r>
              <w:t xml:space="preserve"> даты размещения в ЕИС протокола рассмотрения и оценки заявок на участие в конкурсе или (при проведении закрытого конкурса) с даты подписания такого протокола.</w:t>
            </w:r>
          </w:p>
          <w:p w:rsidR="00000000" w:rsidRDefault="005F559C">
            <w:pPr>
              <w:pStyle w:val="a5"/>
            </w:pPr>
            <w:r>
              <w:t xml:space="preserve">При уклонении победителя от заключения контракта заказчик </w:t>
            </w:r>
            <w:r>
              <w:rPr>
                <w:b/>
                <w:bCs/>
              </w:rPr>
              <w:t>вправе обратиться в суд с иском о возм</w:t>
            </w:r>
            <w:r>
              <w:rPr>
                <w:b/>
                <w:bCs/>
              </w:rPr>
              <w:t>ещении убытков в части, не покрытой суммой обеспечения заявки, и заключить контракт с участником, заявке которого присвоен второй номер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82" w:anchor="/document/99/499011838/ZA00ME82NH/" w:tooltip="Статья 54. Заключение контракта по результатам конкурса" w:history="1">
              <w:r>
                <w:rPr>
                  <w:rStyle w:val="a3"/>
                </w:rPr>
                <w:t>ст. 54 Закона № 44-ФЗ</w:t>
              </w:r>
            </w:hyperlink>
            <w:r>
              <w:t>)</w:t>
            </w:r>
          </w:p>
        </w:tc>
      </w:tr>
      <w:tr w:rsidR="00000000">
        <w:trPr>
          <w:divId w:val="7506022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>Электронный аукцион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  <w:b/>
                <w:bCs/>
                <w:i/>
                <w:iCs/>
              </w:rPr>
              <w:t>Условия проведения</w:t>
            </w: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750602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 xml:space="preserve">Заказчик обязан проводить аукцион в электронной форме, если необходимо разместить заказ на поставку товаров (выполнение работ, </w:t>
            </w:r>
            <w:r>
              <w:t>оказание услуг), которые включены в перечень, утвержденный распоряжением Правительства РФ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83" w:anchor="/document/99/90202202/XA00M362MC/" w:tooltip="4. Размещение заказов на поставки товаров, выполнение работ, оказание услуг для нужд заказчиков, которые соответственно производятся, выполняются, оказываются не по конкретным заявкам заказчика, уполномоченного органа, дл..." w:history="1">
              <w:r>
                <w:rPr>
                  <w:rStyle w:val="a3"/>
                </w:rPr>
                <w:t>ч. 4 ст. 10 Закона № 94-ФЗ</w:t>
              </w:r>
            </w:hyperlink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 xml:space="preserve">Заказчик обязан проводить электронный аукцион, если он проводит закупки </w:t>
            </w:r>
            <w:r>
              <w:t>товаров, работ, услуг, включенных:</w:t>
            </w:r>
          </w:p>
          <w:p w:rsidR="00000000" w:rsidRDefault="005F559C" w:rsidP="005F559C">
            <w:pPr>
              <w:numPr>
                <w:ilvl w:val="0"/>
                <w:numId w:val="25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в перечень, установленный Правительством РФ;</w:t>
            </w:r>
          </w:p>
          <w:p w:rsidR="00000000" w:rsidRDefault="005F559C" w:rsidP="005F559C">
            <w:pPr>
              <w:numPr>
                <w:ilvl w:val="0"/>
                <w:numId w:val="25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перечень, установленный высшим исполнительным органом государственной власти субъекта РФ, – при проведении закупок товаров, работ, услуг для обеспечения нужд суб</w:t>
            </w:r>
            <w:r>
              <w:rPr>
                <w:rFonts w:eastAsia="Times New Roman"/>
              </w:rPr>
              <w:t>ъекта РФ.</w:t>
            </w:r>
          </w:p>
          <w:p w:rsidR="00000000" w:rsidRDefault="005F559C">
            <w:pPr>
              <w:pStyle w:val="a5"/>
            </w:pPr>
            <w:r>
              <w:t>Исключение составляют случаи закупок путем проведения запроса котировок, запроса предложений, осуществления закупки у единственного поставщика (подрядчика, исполнителя).</w:t>
            </w:r>
          </w:p>
          <w:p w:rsidR="00000000" w:rsidRDefault="005F559C">
            <w:pPr>
              <w:pStyle w:val="a5"/>
            </w:pPr>
            <w:r>
              <w:t>Включение товаров, работ, услуг в указанные перечни осуществляется при однов</w:t>
            </w:r>
            <w:r>
              <w:t>ременном выполнении следующих условий:</w:t>
            </w:r>
          </w:p>
          <w:p w:rsidR="00000000" w:rsidRDefault="005F559C" w:rsidP="005F559C">
            <w:pPr>
              <w:numPr>
                <w:ilvl w:val="0"/>
                <w:numId w:val="26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существует возможность сформулировать подробное и точное описание объекта закупки;</w:t>
            </w:r>
          </w:p>
          <w:p w:rsidR="00000000" w:rsidRDefault="005F559C" w:rsidP="005F559C">
            <w:pPr>
              <w:numPr>
                <w:ilvl w:val="0"/>
                <w:numId w:val="26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критерии определения победителя такого аукциона имеют количественную и денежную оценку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84" w:anchor="/document/99/499011838/ZA00RP22OU/" w:tooltip="Статья 59. Аукцион в электронной форме (электронный аукцион)" w:history="1">
              <w:r>
                <w:rPr>
                  <w:rStyle w:val="a3"/>
                </w:rPr>
                <w:t>ст. 59 Закона № 44-ФЗ</w:t>
              </w:r>
            </w:hyperlink>
            <w:r>
              <w:t>)</w:t>
            </w:r>
          </w:p>
        </w:tc>
      </w:tr>
      <w:tr w:rsidR="00000000">
        <w:trPr>
          <w:divId w:val="750602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Извещение о проведении аукциона</w:t>
            </w: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750602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>По общему правилу извещение должно быть размещен</w:t>
            </w:r>
            <w:r>
              <w:t xml:space="preserve">о на официальном сайте </w:t>
            </w:r>
            <w:r>
              <w:rPr>
                <w:b/>
                <w:bCs/>
              </w:rPr>
              <w:t xml:space="preserve">не менее чем за 20 дней </w:t>
            </w:r>
            <w:r>
              <w:t xml:space="preserve">до даты окончания подачи заявок на участие в открытом аукционе в электронной форме. При этом если начальная цена контракта не превышает 3 млн руб., то заказчик вправе разместить извещение не менее чем за семь </w:t>
            </w:r>
            <w:r>
              <w:t>дней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85" w:anchor="/document/99/90202202/ZAP1M1I3DM/" w:tooltip="1. Извещение о проведении открытого аукциона в электронной форме размещается заказчиком, уполномоченным органом, специализированной организацией на официальном сайте не менее чем за двадцать дней до даты окончания подачи заяво..." w:history="1">
              <w:r>
                <w:rPr>
                  <w:rStyle w:val="a3"/>
                </w:rPr>
                <w:t>ч. 1–2 ст. 41.5 Закона № 94-ФЗ</w:t>
              </w:r>
            </w:hyperlink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 xml:space="preserve">По общему правилу заказчик должен разместить в ЕИС извещение о проведении электронного аукциона </w:t>
            </w:r>
            <w:r>
              <w:rPr>
                <w:b/>
                <w:bCs/>
              </w:rPr>
              <w:t>не менее чем за 15 дней</w:t>
            </w:r>
            <w:r>
              <w:t xml:space="preserve"> до даты окончания срока подачи заявок на уч</w:t>
            </w:r>
            <w:r>
              <w:t>астие в аукционе. Если начальная (максимальная) цена контракта не превышает 3 млн руб., заказчик размещает извещение не менее чем за семь дней до даты окончания срока подачи заявок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86" w:anchor="/document/99/499011838/XA00M502MO/" w:tooltip="2. В случае, если начальная (максимальная) цена контракта (цена лота) не превышает три миллиона рублей, заказчик размещает в единой информационной системе извещение о проведении электронного аукциона не менее чем за семь дней д..." w:history="1">
              <w:r>
                <w:rPr>
                  <w:rStyle w:val="a3"/>
                </w:rPr>
                <w:t>ч. 2–3 ст. 63 Зако</w:t>
              </w:r>
              <w:r>
                <w:rPr>
                  <w:rStyle w:val="a3"/>
                </w:rPr>
                <w:t>на № 44-ФЗ</w:t>
              </w:r>
            </w:hyperlink>
            <w:r>
              <w:t>)</w:t>
            </w:r>
          </w:p>
        </w:tc>
      </w:tr>
      <w:tr w:rsidR="00000000">
        <w:trPr>
          <w:divId w:val="7506022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>У единственного поставщика (подрядчика, исполнителя)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Размещение заказа на сумму, не превышающую 100 000 руб</w:t>
            </w:r>
            <w:r>
              <w:rPr>
                <w:rFonts w:eastAsia="Times New Roman"/>
                <w:b/>
                <w:bCs/>
                <w:i/>
                <w:iCs/>
              </w:rPr>
              <w:t>.</w:t>
            </w:r>
          </w:p>
        </w:tc>
      </w:tr>
      <w:tr w:rsidR="00000000">
        <w:trPr>
          <w:divId w:val="750602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Размещение заказа возможно в случае, если сумма поставок </w:t>
            </w:r>
            <w:r>
              <w:rPr>
                <w:rFonts w:eastAsia="Times New Roman"/>
                <w:b/>
                <w:bCs/>
              </w:rPr>
              <w:t xml:space="preserve">одноименных товаров (работ, услуг) </w:t>
            </w:r>
            <w:r>
              <w:rPr>
                <w:rFonts w:eastAsia="Times New Roman"/>
              </w:rPr>
              <w:t>в течение квартала не превышает 100 000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 xml:space="preserve">Закупка товара (работы, услуги) возможна на сумму, не превышающую 100 000 руб., </w:t>
            </w:r>
            <w:r>
              <w:rPr>
                <w:b/>
                <w:bCs/>
              </w:rPr>
              <w:t>если совокупный годовой объем таких закупок:</w:t>
            </w:r>
          </w:p>
          <w:p w:rsidR="00000000" w:rsidRDefault="005F559C" w:rsidP="005F559C">
            <w:pPr>
              <w:numPr>
                <w:ilvl w:val="0"/>
                <w:numId w:val="27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не превышает 5 процентов размера средств от общего объема закупок по плану-графику;</w:t>
            </w:r>
          </w:p>
          <w:p w:rsidR="00000000" w:rsidRDefault="005F559C" w:rsidP="005F559C">
            <w:pPr>
              <w:numPr>
                <w:ilvl w:val="0"/>
                <w:numId w:val="27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оставляет не более чем 50 млн руб. в год.</w:t>
            </w:r>
          </w:p>
          <w:p w:rsidR="00000000" w:rsidRDefault="005F559C">
            <w:pPr>
              <w:pStyle w:val="a5"/>
            </w:pPr>
            <w:r>
              <w:t xml:space="preserve">Такие ограничения не распространяются на закупки для нужд сельских поселений </w:t>
            </w:r>
          </w:p>
        </w:tc>
      </w:tr>
      <w:tr w:rsidR="00000000">
        <w:trPr>
          <w:divId w:val="750602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Размещение заказа на сумму, не превышающую 400 000 руб.</w:t>
            </w:r>
          </w:p>
        </w:tc>
      </w:tr>
      <w:tr w:rsidR="00000000">
        <w:trPr>
          <w:divId w:val="750602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 xml:space="preserve">Размещение заказа возможно в случае, если сумма поставок одноименных </w:t>
            </w:r>
            <w:r>
              <w:t>товаров (работ, услуг) в течение квартала не превышает 400 000 руб. для нужд:</w:t>
            </w:r>
          </w:p>
          <w:p w:rsidR="00000000" w:rsidRDefault="005F559C" w:rsidP="005F559C">
            <w:pPr>
              <w:numPr>
                <w:ilvl w:val="0"/>
                <w:numId w:val="28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театров, цирков, музеев, домов культуры, клубов, библиотек, архивов;</w:t>
            </w:r>
          </w:p>
          <w:p w:rsidR="00000000" w:rsidRDefault="005F559C" w:rsidP="005F559C">
            <w:pPr>
              <w:numPr>
                <w:ilvl w:val="0"/>
                <w:numId w:val="28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государственных образовательных учреждений;</w:t>
            </w:r>
          </w:p>
          <w:p w:rsidR="00000000" w:rsidRDefault="005F559C" w:rsidP="005F559C">
            <w:pPr>
              <w:numPr>
                <w:ilvl w:val="0"/>
                <w:numId w:val="28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учреждений, осуществляющих концертную деятельность;</w:t>
            </w:r>
          </w:p>
          <w:p w:rsidR="00000000" w:rsidRDefault="005F559C" w:rsidP="005F559C">
            <w:pPr>
              <w:numPr>
                <w:ilvl w:val="0"/>
                <w:numId w:val="28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телерадиовеща</w:t>
            </w:r>
            <w:r>
              <w:rPr>
                <w:rFonts w:eastAsia="Times New Roman"/>
              </w:rPr>
              <w:t>тельных учреждений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87" w:anchor="/document/99/90202202/ZA00MHQ2OI/" w:tooltip="Статья 55. Случаи размещения заказа у единственного поставщика (исполнителя, подрядчика)" w:history="1">
              <w:r>
                <w:rPr>
                  <w:rStyle w:val="a3"/>
                </w:rPr>
                <w:t>ст. 55 Закона № 94-ФЗ</w:t>
              </w:r>
            </w:hyperlink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>Закупка товара (работы, услуги) на сумму, н</w:t>
            </w:r>
            <w:r>
              <w:t>е превышающую 400 000 руб., возможна (</w:t>
            </w:r>
            <w:hyperlink r:id="rId88" w:anchor="/document/117/15855/kir261/" w:history="1">
              <w:r>
                <w:rPr>
                  <w:rStyle w:val="a3"/>
                </w:rPr>
                <w:t>при соблюдении обязательных условий</w:t>
              </w:r>
            </w:hyperlink>
            <w:r>
              <w:t>):</w:t>
            </w:r>
          </w:p>
          <w:p w:rsidR="00000000" w:rsidRDefault="005F559C" w:rsidP="005F559C">
            <w:pPr>
              <w:numPr>
                <w:ilvl w:val="0"/>
                <w:numId w:val="29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государственными (муниципальными) образовательными учреждениями и учреждениями культуры, уставными целями деяте</w:t>
            </w:r>
            <w:r>
              <w:rPr>
                <w:rFonts w:eastAsia="Times New Roman"/>
              </w:rPr>
              <w:t>льности которых являются сохранение, использование и популяризация объектов культурного наследия;</w:t>
            </w:r>
          </w:p>
          <w:p w:rsidR="00000000" w:rsidRDefault="005F559C" w:rsidP="005F559C">
            <w:pPr>
              <w:numPr>
                <w:ilvl w:val="0"/>
                <w:numId w:val="29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другими государственными (муниципальными) учреждениями: зоопарками, планетариями, парками культуры и отдыха, заповедниками, ботаническими садами, национальным</w:t>
            </w:r>
            <w:r>
              <w:rPr>
                <w:rFonts w:eastAsia="Times New Roman"/>
              </w:rPr>
              <w:t>и парками, природными парками, ландшафтными парками, театрами, учреждениями, осуществляющими концертную деятельность, телерадиовещательными учреждениями, цирками, музеями, домами культуры, дворцами культуры, клубами, библиотеками, архивами.</w:t>
            </w:r>
          </w:p>
          <w:p w:rsidR="00000000" w:rsidRDefault="005F559C">
            <w:pPr>
              <w:pStyle w:val="a5"/>
            </w:pPr>
            <w:r>
              <w:t>Совокупный годо</w:t>
            </w:r>
            <w:r>
              <w:t>вой объем таких закупок не должен превышать:</w:t>
            </w:r>
          </w:p>
          <w:p w:rsidR="00000000" w:rsidRDefault="005F559C" w:rsidP="005F559C">
            <w:pPr>
              <w:numPr>
                <w:ilvl w:val="0"/>
                <w:numId w:val="30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50 процентов средств от общего объема закупок по плану-графику;</w:t>
            </w:r>
          </w:p>
          <w:p w:rsidR="00000000" w:rsidRDefault="005F559C" w:rsidP="005F559C">
            <w:pPr>
              <w:numPr>
                <w:ilvl w:val="0"/>
                <w:numId w:val="30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20 млн руб. в год.</w:t>
            </w:r>
          </w:p>
        </w:tc>
      </w:tr>
      <w:tr w:rsidR="00000000">
        <w:trPr>
          <w:divId w:val="750602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Остальные случаи </w:t>
            </w:r>
          </w:p>
        </w:tc>
      </w:tr>
      <w:tr w:rsidR="00000000">
        <w:trPr>
          <w:divId w:val="750602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 xml:space="preserve">Расширен перечень случаев, когда возможна закупка у единственного </w:t>
            </w:r>
            <w:r>
              <w:t>поставщика (подрядчика, исполнителя)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89" w:anchor="/document/99/499011838/ZAP1OUK3AF/" w:tooltip="1. Закупка у единственного поставщика (подрядчика, исполнителя) может осуществляться заказчиком в следующих случаях:" w:history="1">
              <w:r>
                <w:rPr>
                  <w:rStyle w:val="a3"/>
                </w:rPr>
                <w:t>ч. 1 ст. 93 Закона №</w:t>
              </w:r>
              <w:r>
                <w:rPr>
                  <w:rStyle w:val="a3"/>
                </w:rPr>
                <w:t> 44-ФЗ</w:t>
              </w:r>
            </w:hyperlink>
            <w:r>
              <w:t>)</w:t>
            </w:r>
          </w:p>
        </w:tc>
      </w:tr>
      <w:tr w:rsidR="00000000">
        <w:trPr>
          <w:divId w:val="750602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Размещение извещения о проведении закупки</w:t>
            </w:r>
          </w:p>
        </w:tc>
      </w:tr>
      <w:tr w:rsidR="00000000">
        <w:trPr>
          <w:divId w:val="750602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предусмотрено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>Заказчик должен разместить в ЕИС извещение об осуществлении закупки в случаях, предусмотренных пунктами</w:t>
            </w:r>
            <w:r>
              <w:t xml:space="preserve"> </w:t>
            </w:r>
            <w:hyperlink r:id="rId90" w:anchor="/document/99/499011838/XA00MCI2NJ/" w:tooltip="1) осуществление закупки товара, работы или услуги, которые относятся к сфере деятельности субъектов естественных монополий в соответствии с Федеральным законом от 17 августа 1995 года N 147-ФЗ О естественных монополиях ;" w:history="1">
              <w:r>
                <w:rPr>
                  <w:rStyle w:val="a3"/>
                </w:rPr>
                <w:t>1–3</w:t>
              </w:r>
            </w:hyperlink>
            <w:r>
              <w:t>,</w:t>
            </w:r>
            <w:r>
              <w:t xml:space="preserve"> </w:t>
            </w:r>
            <w:hyperlink r:id="rId91" w:anchor="/document/99/499011838/XA00MH42O9/" w:tooltip="6) возникновение потребности в работе или услуге,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..." w:history="1">
              <w:r>
                <w:rPr>
                  <w:rStyle w:val="a3"/>
                </w:rPr>
                <w:t>6–8</w:t>
              </w:r>
            </w:hyperlink>
            <w:r>
              <w:t>,</w:t>
            </w:r>
            <w:r>
              <w:t xml:space="preserve"> </w:t>
            </w:r>
            <w:hyperlink r:id="rId92" w:anchor="/document/99/499011838/XA00MFC2NV/" w:tooltip="11) производство товара, выполнение работы, оказание услуги осуществляются учреждением и предприятием уголовно-исполнительной системы в соответствии с перечнем товаров, работ, услуг, утвержденным Правительством Российской Федерации;" w:history="1">
              <w:r>
                <w:rPr>
                  <w:rStyle w:val="a3"/>
                </w:rPr>
                <w:t>11–14</w:t>
              </w:r>
            </w:hyperlink>
            <w:r>
              <w:t>,</w:t>
            </w:r>
            <w:r>
              <w:t xml:space="preserve"> </w:t>
            </w:r>
            <w:hyperlink r:id="rId93" w:anchor="/document/99/499011838/XA00MI62OE/" w:tooltip="16) заключение контракта на оказание услуг по участию в мероприятии, проводимом для нужд нескольких заказчиков, с поставщиком (подрядчиком, исполнителем), который определен заказчиком, являющимся организатором такого мероприятия..." w:history="1">
              <w:r>
                <w:rPr>
                  <w:rStyle w:val="a3"/>
                </w:rPr>
                <w:t>16–19</w:t>
              </w:r>
            </w:hyperlink>
            <w:r>
              <w:t xml:space="preserve"> части 1 статьи</w:t>
            </w:r>
            <w:r>
              <w:t xml:space="preserve"> 93 Закона от 5 апреля 2013 г. № 44-ФЗ. Извещение нужно разместить не позднее чем за пять дней до даты заключения контракта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94" w:anchor="/document/99/499011838/XA00MIK2NM/" w:tooltip="2. При осуществлении закупки у единственного поставщика (подрядчика, исполнителя) в случаях, предусмотренных пунктами 1-3, 6-8, 11-14, 16-19 части 1 настоящей статьи, заказчик размещает в единой информационной системе извещени..." w:history="1">
              <w:r>
                <w:rPr>
                  <w:rStyle w:val="a3"/>
                </w:rPr>
                <w:t>ч. 2 ст. 93 Закона № 44-ФЗ</w:t>
              </w:r>
            </w:hyperlink>
            <w:r>
              <w:t>)</w:t>
            </w:r>
          </w:p>
        </w:tc>
      </w:tr>
      <w:tr w:rsidR="00000000">
        <w:trPr>
          <w:divId w:val="75060226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Исполнение, расторжение контракта, его обес</w:t>
            </w:r>
            <w:r>
              <w:rPr>
                <w:rFonts w:eastAsia="Times New Roman"/>
                <w:b/>
                <w:bCs/>
              </w:rPr>
              <w:t>печени</w:t>
            </w:r>
            <w:r>
              <w:rPr>
                <w:rFonts w:eastAsia="Times New Roman"/>
                <w:b/>
                <w:bCs/>
              </w:rPr>
              <w:t>е</w:t>
            </w:r>
          </w:p>
        </w:tc>
      </w:tr>
      <w:tr w:rsidR="00000000">
        <w:trPr>
          <w:divId w:val="75060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>Исполнение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Порядок исполнения контракта не установлен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>Установлены особенности исполнения контракта. В частности, комплекс мер, реализуемых после заключения контракта, включает:</w:t>
            </w:r>
          </w:p>
          <w:p w:rsidR="00000000" w:rsidRDefault="005F559C" w:rsidP="005F559C">
            <w:pPr>
              <w:numPr>
                <w:ilvl w:val="0"/>
                <w:numId w:val="31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приемку товара, выполнения работ, оказания услуг;</w:t>
            </w:r>
          </w:p>
          <w:p w:rsidR="00000000" w:rsidRDefault="005F559C" w:rsidP="005F559C">
            <w:pPr>
              <w:numPr>
                <w:ilvl w:val="0"/>
                <w:numId w:val="31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опла</w:t>
            </w:r>
            <w:r>
              <w:rPr>
                <w:rFonts w:eastAsia="Times New Roman"/>
              </w:rPr>
              <w:t>ту заказчиком поставленного товара (выполненной работы, ее результатов, оказанной услуги и отдельных этапов исполнения контракта);</w:t>
            </w:r>
          </w:p>
          <w:p w:rsidR="00000000" w:rsidRDefault="005F559C" w:rsidP="005F559C">
            <w:pPr>
              <w:numPr>
                <w:ilvl w:val="0"/>
                <w:numId w:val="31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взаимодействие заказчика с исполнителем при изменении, расторжении контракта и др.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95" w:anchor="/document/99/499011838/ZA00M9Q2NE/" w:tooltip="Статья 94. Особенности исполнения контракта" w:history="1">
              <w:r>
                <w:rPr>
                  <w:rStyle w:val="a3"/>
                </w:rPr>
                <w:t>ст. 94 Закона № 44-ФЗ</w:t>
              </w:r>
            </w:hyperlink>
            <w:r>
              <w:t>)</w:t>
            </w:r>
          </w:p>
        </w:tc>
      </w:tr>
      <w:tr w:rsidR="00000000">
        <w:trPr>
          <w:divId w:val="75060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>Обеспечение исполнения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 xml:space="preserve">Заказчик (уполномоченный орган) </w:t>
            </w:r>
            <w:r>
              <w:rPr>
                <w:b/>
                <w:bCs/>
              </w:rPr>
              <w:t>обязан установить требование об обесп</w:t>
            </w:r>
            <w:r>
              <w:rPr>
                <w:b/>
                <w:bCs/>
              </w:rPr>
              <w:t>ечении исполнения контракта в случаях:</w:t>
            </w:r>
          </w:p>
          <w:p w:rsidR="00000000" w:rsidRDefault="005F559C" w:rsidP="005F559C">
            <w:pPr>
              <w:numPr>
                <w:ilvl w:val="0"/>
                <w:numId w:val="32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если начальная (максимальная) цена контракта (цена лота) превышает 50 млн руб. – в размере от 10 до 30 процентов начальной (максимальной) цены контракта (цены лота);</w:t>
            </w:r>
          </w:p>
          <w:p w:rsidR="00000000" w:rsidRDefault="005F559C" w:rsidP="005F559C">
            <w:pPr>
              <w:numPr>
                <w:ilvl w:val="0"/>
                <w:numId w:val="32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если размер аванса, установленного условиями контра</w:t>
            </w:r>
            <w:r>
              <w:rPr>
                <w:rFonts w:eastAsia="Times New Roman"/>
              </w:rPr>
              <w:t>кта, превышает 30 процентов начальной (максимальной) цены контракта (цены лота) – размер обеспечения не должен превышать размер аванса более чем на 20 процентов, но не менее чем размер аванса.</w:t>
            </w:r>
          </w:p>
          <w:p w:rsidR="00000000" w:rsidRDefault="005F559C">
            <w:pPr>
              <w:pStyle w:val="a5"/>
            </w:pPr>
            <w:r>
              <w:t>Кроме того, заказчик (уполномоченный орган) обязан определить о</w:t>
            </w:r>
            <w:r>
              <w:t>бязательства по контракту, которые должны быть обеспечены, и обязательство о предоставлении вместе с товаром обеспечения гарантии поставщика на товар в размере от 2 до 10 процентов начальной (максимальной) цены контракта (лота) при размещении заказа на пос</w:t>
            </w:r>
            <w:r>
              <w:t>тавку:</w:t>
            </w:r>
          </w:p>
          <w:p w:rsidR="00000000" w:rsidRDefault="005F559C" w:rsidP="005F559C">
            <w:pPr>
              <w:numPr>
                <w:ilvl w:val="0"/>
                <w:numId w:val="33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новых машин и оборудования, начальная (максимальная) цена контракта (цена лота) на поставки которых превышает 50 млн руб.;</w:t>
            </w:r>
          </w:p>
          <w:p w:rsidR="00000000" w:rsidRDefault="005F559C" w:rsidP="005F559C">
            <w:pPr>
              <w:numPr>
                <w:ilvl w:val="0"/>
                <w:numId w:val="33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медицинского оборудования.</w:t>
            </w:r>
          </w:p>
          <w:p w:rsidR="00000000" w:rsidRDefault="005F559C">
            <w:pPr>
              <w:pStyle w:val="a5"/>
            </w:pPr>
            <w:r>
              <w:rPr>
                <w:b/>
                <w:bCs/>
              </w:rPr>
              <w:t xml:space="preserve">В остальных случаях заказчик вправе установить такое требование </w:t>
            </w:r>
            <w:r>
              <w:t>в конкурсной документации или докум</w:t>
            </w:r>
            <w:r>
              <w:t xml:space="preserve">ентации об аукционе </w:t>
            </w:r>
            <w:r>
              <w:rPr>
                <w:b/>
                <w:bCs/>
              </w:rPr>
              <w:t xml:space="preserve">в размере до 30 процентов </w:t>
            </w:r>
            <w:r>
              <w:t>начальной (максимальной) цены контракта (цены лота)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96" w:anchor="/document/99/90202202/XA00MA42N9/" w:tooltip="15_2) размер обеспечения исполнения контракта, срок и порядок его предоставления в случае, если заказчиком, уполномоченным органом установлено требование обеспечения исполнения контракта. Размер обеспечения исполнения контракт..." w:history="1">
              <w:r>
                <w:rPr>
                  <w:rStyle w:val="a3"/>
                </w:rPr>
                <w:t>п. 15.2 ч. 4 ст. 22</w:t>
              </w:r>
            </w:hyperlink>
            <w:r>
              <w:t>,</w:t>
            </w:r>
            <w:r>
              <w:t xml:space="preserve"> </w:t>
            </w:r>
            <w:hyperlink r:id="rId97" w:anchor="/document/99/90202202/XA00MB62NE/" w:tooltip="9) размер обеспечения исполнения контракта, срок и порядок его предоставления в случае, если заказчиком, уполномоченным органом установлено требование обеспечения исполнения контракта. Размер обеспечения исполнения контракта н..." w:history="1">
              <w:r>
                <w:rPr>
                  <w:rStyle w:val="a3"/>
                </w:rPr>
                <w:t>п. 9 ч. 4 ст. 34</w:t>
              </w:r>
            </w:hyperlink>
            <w:r>
              <w:t>,</w:t>
            </w:r>
            <w:r>
              <w:t xml:space="preserve"> </w:t>
            </w:r>
            <w:hyperlink r:id="rId98" w:anchor="/document/99/90202202/XA00MC82NJ/" w:tooltip="11) размер обеспечения исполнения контракта, срок и порядок его предоставления в случае, если заказчиком, уполномоченным органом установлено требование обеспечения исполнения контракта. Размер обеспечения исполнения контракта н..." w:history="1">
              <w:r>
                <w:rPr>
                  <w:rStyle w:val="a3"/>
                </w:rPr>
                <w:t>п. 11 ч. 3 ст. 41.6</w:t>
              </w:r>
            </w:hyperlink>
            <w:r>
              <w:t xml:space="preserve"> Закона от 21 июля 2005 г. № 94-ФЗ)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 xml:space="preserve">Заказчик </w:t>
            </w:r>
            <w:r>
              <w:rPr>
                <w:b/>
                <w:bCs/>
              </w:rPr>
              <w:t>обязан установить требование обеспечения исполнения контракта</w:t>
            </w:r>
            <w:r>
              <w:t>.</w:t>
            </w:r>
          </w:p>
          <w:p w:rsidR="00000000" w:rsidRDefault="005F559C">
            <w:pPr>
              <w:pStyle w:val="a5"/>
            </w:pPr>
            <w:r>
              <w:t>Заказчик вправе установить такое требование в случаях, предусмотренных</w:t>
            </w:r>
            <w:r>
              <w:t xml:space="preserve"> </w:t>
            </w:r>
            <w:hyperlink r:id="rId99" w:anchor="/document/99/499011838/XA00MCQ2NP/" w:tooltip="2. Заказчик вправе установить требование обеспечения исполнения контракта в извещении об осуществлении закупки и (или) в проекте контракта при осуществлении закупки в случаях, предусмотренных параграфом 3 главы 3 (если начальна..." w:history="1">
              <w:r>
                <w:rPr>
                  <w:rStyle w:val="a3"/>
                </w:rPr>
                <w:t>частью 2</w:t>
              </w:r>
            </w:hyperlink>
            <w:r>
              <w:t xml:space="preserve"> статьи 96 Закона № 44-ФЗ.</w:t>
            </w:r>
          </w:p>
          <w:p w:rsidR="00000000" w:rsidRDefault="005F559C">
            <w:pPr>
              <w:pStyle w:val="a5"/>
            </w:pPr>
            <w:r>
              <w:t>Размер обеспечения составляет:</w:t>
            </w:r>
          </w:p>
          <w:p w:rsidR="00000000" w:rsidRDefault="005F559C" w:rsidP="005F559C">
            <w:pPr>
              <w:numPr>
                <w:ilvl w:val="0"/>
                <w:numId w:val="34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от 5 до 30 процентов начальной (максимальной) цены контракта, указанной в извещении о проведении закупки;</w:t>
            </w:r>
          </w:p>
          <w:p w:rsidR="00000000" w:rsidRDefault="005F559C" w:rsidP="005F559C">
            <w:pPr>
              <w:numPr>
                <w:ilvl w:val="0"/>
                <w:numId w:val="34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от 10 до 30 процентов началь</w:t>
            </w:r>
            <w:r>
              <w:rPr>
                <w:rFonts w:eastAsia="Times New Roman"/>
              </w:rPr>
              <w:t>ной (максимальной) цены контракта, но не менее размера аванса (если он предусмотрен контрактом) – в случае если начальная (максимальная) цена контракта превышает 50 млн руб.;</w:t>
            </w:r>
          </w:p>
          <w:p w:rsidR="00000000" w:rsidRDefault="005F559C" w:rsidP="005F559C">
            <w:pPr>
              <w:numPr>
                <w:ilvl w:val="0"/>
                <w:numId w:val="34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в размере аванса – в случае если аванс превышает 30 процентов начальной (максимал</w:t>
            </w:r>
            <w:r>
              <w:rPr>
                <w:rFonts w:eastAsia="Times New Roman"/>
              </w:rPr>
              <w:t>ьной) цены контракта.</w:t>
            </w:r>
          </w:p>
          <w:p w:rsidR="00000000" w:rsidRDefault="005F559C">
            <w:pPr>
              <w:pStyle w:val="a5"/>
            </w:pPr>
            <w:r>
              <w:rPr>
                <w:b/>
                <w:bCs/>
              </w:rPr>
              <w:t>Размер обеспечения увеличивается в полтора раза в случае, если предложенная в заявке участника закупки цена снижена на 25 и более процентов по отношению к начальной (максимальной) цене контракта</w:t>
            </w:r>
            <w:r>
              <w:t xml:space="preserve"> (с учетом положений</w:t>
            </w:r>
            <w:r>
              <w:t xml:space="preserve"> </w:t>
            </w:r>
            <w:hyperlink r:id="rId100" w:anchor="/document/99/499011838/ZA00MKA2OR/" w:tooltip="Статья 37. Антидемпинговые меры при проведении конкурса и аукциона" w:history="1">
              <w:r>
                <w:rPr>
                  <w:rStyle w:val="a3"/>
                </w:rPr>
                <w:t>ст. 37 Закона № 44-ФЗ</w:t>
              </w:r>
            </w:hyperlink>
            <w:r>
              <w:t>).</w:t>
            </w:r>
          </w:p>
          <w:p w:rsidR="00000000" w:rsidRDefault="005F559C">
            <w:pPr>
              <w:pStyle w:val="a5"/>
            </w:pPr>
            <w:r>
              <w:t xml:space="preserve">Если участником закупки является казенное учреждение, указанные выше </w:t>
            </w:r>
            <w:r>
              <w:t>требования об обеспечении не применяются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101" w:anchor="/document/99/499011838/ZA00M8S2MM/" w:tooltip="Статья 96. Обеспечение исполнения контракта" w:history="1">
              <w:r>
                <w:rPr>
                  <w:rStyle w:val="a3"/>
                </w:rPr>
                <w:t>ст. 96 Закона № 44-ФЗ</w:t>
              </w:r>
            </w:hyperlink>
            <w:r>
              <w:t>)</w:t>
            </w:r>
          </w:p>
        </w:tc>
      </w:tr>
      <w:tr w:rsidR="00000000">
        <w:trPr>
          <w:divId w:val="75060226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Контроль, мониторинг, аудит в сфере закупо</w:t>
            </w:r>
            <w:r>
              <w:rPr>
                <w:rFonts w:eastAsia="Times New Roman"/>
                <w:b/>
                <w:bCs/>
              </w:rPr>
              <w:t>к</w:t>
            </w:r>
          </w:p>
        </w:tc>
      </w:tr>
      <w:tr w:rsidR="00000000">
        <w:trPr>
          <w:divId w:val="75060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>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>Ко</w:t>
            </w:r>
            <w:r>
              <w:t>нтроль за соблюдением законодательства о размещении заказов осуществляется уполномоченным органом власти (ФАС России, Рособоронзаказ). Контроль проводится с помощью плановых и внеплановых проверок.</w:t>
            </w:r>
          </w:p>
          <w:p w:rsidR="00000000" w:rsidRDefault="005F559C">
            <w:pPr>
              <w:pStyle w:val="a5"/>
            </w:pPr>
            <w:r>
              <w:t>При этом плановые проверки проводятся в законодательно установленном порядке, а внеплановые – при поступлении жалобы от участника размещения заказа, иной информации о нарушении законодательства в данной сфере в целях контроля за исполнением предписаний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102" w:anchor="/document/99/90202202/ZA00MLG2OJ/" w:tooltip="Статья 17. Контроль за соблюдением законодательства Российской Федерации и иных нормативных правовых актов Российской Федерации о размещении заказов" w:history="1">
              <w:r>
                <w:rPr>
                  <w:rStyle w:val="a3"/>
                </w:rPr>
                <w:t>ст. 17 Закона № 94-ФЗ</w:t>
              </w:r>
            </w:hyperlink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>Контр</w:t>
            </w:r>
            <w:r>
              <w:t>оль в сфере закупок осуществляют:</w:t>
            </w:r>
          </w:p>
          <w:p w:rsidR="00000000" w:rsidRDefault="005F559C" w:rsidP="005F559C">
            <w:pPr>
              <w:numPr>
                <w:ilvl w:val="0"/>
                <w:numId w:val="35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федеральный орган исполнительной власти, уполномоченный на осуществление контроля в сфере закупок (ФАС России);</w:t>
            </w:r>
          </w:p>
          <w:p w:rsidR="00000000" w:rsidRDefault="005F559C" w:rsidP="005F559C">
            <w:pPr>
              <w:numPr>
                <w:ilvl w:val="0"/>
                <w:numId w:val="35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контрольный орган в сфере государственного оборонного заказа (Рособоронзаказ);</w:t>
            </w:r>
          </w:p>
          <w:p w:rsidR="00000000" w:rsidRDefault="005F559C" w:rsidP="005F559C">
            <w:pPr>
              <w:numPr>
                <w:ilvl w:val="0"/>
                <w:numId w:val="35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уполномоченные органы исполните</w:t>
            </w:r>
            <w:r>
              <w:rPr>
                <w:rFonts w:eastAsia="Times New Roman"/>
              </w:rPr>
              <w:t>льной власти субъекта РФ, органы местного самоуправления муниципального района, органы местного самоуправления городского округа;</w:t>
            </w:r>
          </w:p>
          <w:p w:rsidR="00000000" w:rsidRDefault="005F559C" w:rsidP="005F559C">
            <w:pPr>
              <w:numPr>
                <w:ilvl w:val="0"/>
                <w:numId w:val="35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Казначейство России;</w:t>
            </w:r>
          </w:p>
          <w:p w:rsidR="00000000" w:rsidRDefault="005F559C" w:rsidP="005F559C">
            <w:pPr>
              <w:numPr>
                <w:ilvl w:val="0"/>
                <w:numId w:val="35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финансовые органы субъектов РФ и муниципальных образований;</w:t>
            </w:r>
          </w:p>
          <w:p w:rsidR="00000000" w:rsidRDefault="005F559C" w:rsidP="005F559C">
            <w:pPr>
              <w:numPr>
                <w:ilvl w:val="0"/>
                <w:numId w:val="35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органы управления государственными внебюджетн</w:t>
            </w:r>
            <w:r>
              <w:rPr>
                <w:rFonts w:eastAsia="Times New Roman"/>
              </w:rPr>
              <w:t>ыми фондами;</w:t>
            </w:r>
          </w:p>
          <w:p w:rsidR="00000000" w:rsidRDefault="005F559C" w:rsidP="005F559C">
            <w:pPr>
              <w:numPr>
                <w:ilvl w:val="0"/>
                <w:numId w:val="35"/>
              </w:numPr>
              <w:spacing w:after="103"/>
              <w:ind w:left="686"/>
              <w:rPr>
                <w:rFonts w:eastAsia="Times New Roman"/>
              </w:rPr>
            </w:pPr>
            <w:hyperlink r:id="rId103" w:anchor="/document/99/420298976/XA00RQU2OK/" w:tooltip="3. Внутренний государственный (муниципальный) финансовый контроль в сфере бюджетных правоотношений является контрольной деятельностью Федеральной службы финансово-бюджетного надзора, органов государственного (муниципального..." w:history="1">
              <w:r>
                <w:rPr>
                  <w:rStyle w:val="a3"/>
                  <w:rFonts w:eastAsia="Times New Roman"/>
                </w:rPr>
                <w:t>органы внутреннего государственного (муниципального) финансового контроля</w:t>
              </w:r>
            </w:hyperlink>
            <w:r>
              <w:rPr>
                <w:rFonts w:eastAsia="Times New Roman"/>
              </w:rPr>
              <w:t> – в целях установления законности расходования бюджетных средств.</w:t>
            </w:r>
          </w:p>
          <w:p w:rsidR="00000000" w:rsidRDefault="005F559C">
            <w:pPr>
              <w:pStyle w:val="a5"/>
            </w:pPr>
            <w:r>
              <w:t>Полномочия по проведению контроля каждого из указан</w:t>
            </w:r>
            <w:r>
              <w:t>ных органов установлены</w:t>
            </w:r>
            <w:r>
              <w:t xml:space="preserve"> </w:t>
            </w:r>
            <w:hyperlink r:id="rId104" w:anchor="/document/99/499011838/ZA00M7O2NB/" w:tooltip="Статья 99. Контроль в сфере закупок" w:history="1">
              <w:r>
                <w:rPr>
                  <w:rStyle w:val="a3"/>
                </w:rPr>
                <w:t>статьей 99</w:t>
              </w:r>
            </w:hyperlink>
            <w:r>
              <w:t xml:space="preserve"> Закона № 44-ФЗ.</w:t>
            </w:r>
          </w:p>
          <w:p w:rsidR="00000000" w:rsidRDefault="005F559C">
            <w:pPr>
              <w:pStyle w:val="a5"/>
            </w:pPr>
            <w:r>
              <w:t>Введены положения по проведению:</w:t>
            </w:r>
          </w:p>
          <w:p w:rsidR="00000000" w:rsidRDefault="005F559C" w:rsidP="005F559C">
            <w:pPr>
              <w:numPr>
                <w:ilvl w:val="0"/>
                <w:numId w:val="36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ведомственного контроля в сфере закупок –</w:t>
            </w:r>
            <w:r>
              <w:rPr>
                <w:rFonts w:eastAsia="Times New Roman"/>
              </w:rPr>
              <w:t xml:space="preserve"> </w:t>
            </w:r>
            <w:hyperlink r:id="rId105" w:anchor="/document/99/499011838/ZA00M5G2M5/" w:tooltip="Статья 100. Ведомственный контроль в сфере закупок" w:history="1">
              <w:r>
                <w:rPr>
                  <w:rStyle w:val="a3"/>
                  <w:rFonts w:eastAsia="Times New Roman"/>
                </w:rPr>
                <w:t>статья 100</w:t>
              </w:r>
            </w:hyperlink>
            <w:r>
              <w:rPr>
                <w:rFonts w:eastAsia="Times New Roman"/>
              </w:rPr>
              <w:t xml:space="preserve"> Закона № 44-ФЗ;</w:t>
            </w:r>
          </w:p>
          <w:p w:rsidR="00000000" w:rsidRDefault="005F559C" w:rsidP="005F559C">
            <w:pPr>
              <w:numPr>
                <w:ilvl w:val="0"/>
                <w:numId w:val="36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контроля проводимого заказчиком –</w:t>
            </w:r>
            <w:r>
              <w:rPr>
                <w:rFonts w:eastAsia="Times New Roman"/>
              </w:rPr>
              <w:t xml:space="preserve"> </w:t>
            </w:r>
            <w:hyperlink r:id="rId106" w:anchor="/document/99/499011838/ZA00MNK2OC/" w:tooltip="Статья 101. Контроль в сфере закупок, осуществляемый заказчиком" w:history="1">
              <w:r>
                <w:rPr>
                  <w:rStyle w:val="a3"/>
                  <w:rFonts w:eastAsia="Times New Roman"/>
                </w:rPr>
                <w:t>статья 101</w:t>
              </w:r>
            </w:hyperlink>
            <w:r>
              <w:rPr>
                <w:rFonts w:eastAsia="Times New Roman"/>
              </w:rPr>
              <w:t xml:space="preserve"> Закона № 44-ФЗ;</w:t>
            </w:r>
          </w:p>
          <w:p w:rsidR="00000000" w:rsidRDefault="005F559C" w:rsidP="005F559C">
            <w:pPr>
              <w:numPr>
                <w:ilvl w:val="0"/>
                <w:numId w:val="36"/>
              </w:numPr>
              <w:spacing w:after="103"/>
              <w:ind w:left="686"/>
            </w:pPr>
            <w:r>
              <w:rPr>
                <w:rFonts w:eastAsia="Times New Roman"/>
              </w:rPr>
              <w:t>общественного контроля –</w:t>
            </w:r>
            <w:r>
              <w:rPr>
                <w:rFonts w:eastAsia="Times New Roman"/>
              </w:rPr>
              <w:t xml:space="preserve"> </w:t>
            </w:r>
            <w:hyperlink r:id="rId107" w:anchor="/document/99/499011838/ZA00MJK2NG/" w:tooltip="Статья 102.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" w:history="1">
              <w:r>
                <w:rPr>
                  <w:rStyle w:val="a3"/>
                  <w:rFonts w:eastAsia="Times New Roman"/>
                </w:rPr>
                <w:t>статья 102</w:t>
              </w:r>
            </w:hyperlink>
            <w:r>
              <w:rPr>
                <w:rFonts w:eastAsia="Times New Roman"/>
              </w:rPr>
              <w:t xml:space="preserve"> Закона № 44-ФЗ</w:t>
            </w:r>
          </w:p>
        </w:tc>
      </w:tr>
      <w:tr w:rsidR="00000000">
        <w:trPr>
          <w:divId w:val="75060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>Мониторинг в сфере закупок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установлен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>С 1 января 2016 года будет проводиться мониторинг закупок в целях:</w:t>
            </w:r>
          </w:p>
          <w:p w:rsidR="00000000" w:rsidRDefault="005F559C" w:rsidP="005F559C">
            <w:pPr>
              <w:numPr>
                <w:ilvl w:val="0"/>
                <w:numId w:val="37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оценки степени достижения целей осуществления закупок;</w:t>
            </w:r>
          </w:p>
          <w:p w:rsidR="00000000" w:rsidRDefault="005F559C" w:rsidP="005F559C">
            <w:pPr>
              <w:numPr>
                <w:ilvl w:val="0"/>
                <w:numId w:val="37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оценки обоснованности закупок;</w:t>
            </w:r>
          </w:p>
          <w:p w:rsidR="00000000" w:rsidRDefault="005F559C" w:rsidP="005F559C">
            <w:pPr>
              <w:numPr>
                <w:ilvl w:val="0"/>
                <w:numId w:val="37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совершенствования законодательства о контрактной системе в сфере закупок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108" w:anchor="/document/99/499011838/ZA00M9M2MV/" w:tooltip="Статья 97. Мониторинг закупок" w:history="1">
              <w:r>
                <w:rPr>
                  <w:rStyle w:val="a3"/>
                </w:rPr>
                <w:t>ст. 97 Закона № 44-ФЗ</w:t>
              </w:r>
            </w:hyperlink>
            <w:r>
              <w:t>)</w:t>
            </w:r>
          </w:p>
        </w:tc>
      </w:tr>
      <w:tr w:rsidR="00000000">
        <w:trPr>
          <w:divId w:val="75060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>Аудит в сфере закупок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установлен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>Вводится проведение аудита в сфере закупок. Аудит проводят:</w:t>
            </w:r>
          </w:p>
          <w:p w:rsidR="00000000" w:rsidRDefault="005F559C" w:rsidP="005F559C">
            <w:pPr>
              <w:numPr>
                <w:ilvl w:val="0"/>
                <w:numId w:val="38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Счетная палата РФ;</w:t>
            </w:r>
          </w:p>
          <w:p w:rsidR="00000000" w:rsidRDefault="005F559C" w:rsidP="005F559C">
            <w:pPr>
              <w:numPr>
                <w:ilvl w:val="0"/>
                <w:numId w:val="38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контрольно-счетные органы субъектов РФ;</w:t>
            </w:r>
          </w:p>
          <w:p w:rsidR="00000000" w:rsidRDefault="005F559C" w:rsidP="005F559C">
            <w:pPr>
              <w:numPr>
                <w:ilvl w:val="0"/>
                <w:numId w:val="38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контрольно-счетные органы муниципальных образований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109" w:anchor="/document/99/499011838/ZA00MJU2O7/" w:tooltip="Статья 98. Аудит в сфере закупок" w:history="1">
              <w:r>
                <w:rPr>
                  <w:rStyle w:val="a3"/>
                </w:rPr>
                <w:t>ст. 98 Закона № 44-ФЗ</w:t>
              </w:r>
            </w:hyperlink>
            <w:r>
              <w:t>)</w:t>
            </w:r>
          </w:p>
        </w:tc>
      </w:tr>
      <w:tr w:rsidR="00000000">
        <w:trPr>
          <w:divId w:val="75060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r>
              <w:rPr>
                <w:rFonts w:eastAsia="Times New Roman"/>
              </w:rPr>
              <w:t>Обжалование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>Участник заказа вправе направить в уполномоченный на проведение контроля орган власти жалобу на дейст</w:t>
            </w:r>
            <w:r>
              <w:t>вия (бездействие):</w:t>
            </w:r>
          </w:p>
          <w:p w:rsidR="00000000" w:rsidRDefault="005F559C" w:rsidP="005F559C">
            <w:pPr>
              <w:numPr>
                <w:ilvl w:val="0"/>
                <w:numId w:val="39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заказчика;</w:t>
            </w:r>
          </w:p>
          <w:p w:rsidR="00000000" w:rsidRDefault="005F559C" w:rsidP="005F559C">
            <w:pPr>
              <w:numPr>
                <w:ilvl w:val="0"/>
                <w:numId w:val="39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уполномоченного органа;</w:t>
            </w:r>
          </w:p>
          <w:p w:rsidR="00000000" w:rsidRDefault="005F559C" w:rsidP="005F559C">
            <w:pPr>
              <w:numPr>
                <w:ilvl w:val="0"/>
                <w:numId w:val="39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специализированной организации;</w:t>
            </w:r>
          </w:p>
          <w:p w:rsidR="00000000" w:rsidRDefault="005F559C" w:rsidP="005F559C">
            <w:pPr>
              <w:numPr>
                <w:ilvl w:val="0"/>
                <w:numId w:val="39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оператора электронной площадки;</w:t>
            </w:r>
          </w:p>
          <w:p w:rsidR="00000000" w:rsidRDefault="005F559C" w:rsidP="005F559C">
            <w:pPr>
              <w:numPr>
                <w:ilvl w:val="0"/>
                <w:numId w:val="39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конкурсной, аукционной или котировочной комиссии.</w:t>
            </w:r>
          </w:p>
          <w:p w:rsidR="00000000" w:rsidRDefault="005F559C">
            <w:pPr>
              <w:pStyle w:val="a5"/>
            </w:pPr>
            <w:r>
              <w:t>Жалоба, сведения о вынесенных решении, предписании по результатам ее рассмотрения размещ</w:t>
            </w:r>
            <w:r>
              <w:t>аются контролирующим органом на официальном сайте</w:t>
            </w:r>
          </w:p>
          <w:p w:rsidR="00000000" w:rsidRDefault="005F559C">
            <w:pPr>
              <w:pStyle w:val="a5"/>
            </w:pPr>
            <w:r>
              <w:t>(ст.</w:t>
            </w:r>
            <w:r>
              <w:t> </w:t>
            </w:r>
            <w:hyperlink r:id="rId110" w:anchor="/document/99/90202202/ZA00MHK2NQ/" w:tooltip="Статья 57. Обжалование действий (бездействия) заказчика, уполномоченного органа, специализированной организации, оператора электронной площадки, конкурсной, аукционной или котировочной комиссии" w:history="1">
              <w:r>
                <w:rPr>
                  <w:rStyle w:val="a3"/>
                </w:rPr>
                <w:t>57</w:t>
              </w:r>
            </w:hyperlink>
            <w:r>
              <w:t>,</w:t>
            </w:r>
            <w:r>
              <w:t xml:space="preserve"> </w:t>
            </w:r>
            <w:hyperlink r:id="rId111" w:anchor="/document/99/90202202/ZA00M4O2LP/" w:tooltip="Статья 60. Рассмотрение жалобы на действия (бездействие) заказчика, уполномоченного органа, специализированной организации, оператора электронной площадки, конкурсной, аукционной или котировочной комиссии по существу" w:history="1">
              <w:r>
                <w:rPr>
                  <w:rStyle w:val="a3"/>
                </w:rPr>
                <w:t>60</w:t>
              </w:r>
            </w:hyperlink>
            <w:r>
              <w:t xml:space="preserve"> Закона № 94-ФЗ)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59C">
            <w:pPr>
              <w:pStyle w:val="a5"/>
            </w:pPr>
            <w:r>
              <w:t xml:space="preserve">Любой участник закупки, </w:t>
            </w:r>
            <w:r>
              <w:rPr>
                <w:b/>
                <w:bCs/>
              </w:rPr>
              <w:t>а также общественные объединения, объединения организаций, осуществляющие общественный контроль</w:t>
            </w:r>
            <w:r>
              <w:t>, вправе направить в уполномоченный на проведение контроля орган власти жало</w:t>
            </w:r>
            <w:r>
              <w:t>бу на действия (бездействие):</w:t>
            </w:r>
          </w:p>
          <w:p w:rsidR="00000000" w:rsidRDefault="005F559C" w:rsidP="005F559C">
            <w:pPr>
              <w:numPr>
                <w:ilvl w:val="0"/>
                <w:numId w:val="40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заказчика;</w:t>
            </w:r>
          </w:p>
          <w:p w:rsidR="00000000" w:rsidRDefault="005F559C" w:rsidP="005F559C">
            <w:pPr>
              <w:numPr>
                <w:ilvl w:val="0"/>
                <w:numId w:val="40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уполномоченного органа;</w:t>
            </w:r>
          </w:p>
          <w:p w:rsidR="00000000" w:rsidRDefault="005F559C" w:rsidP="005F559C">
            <w:pPr>
              <w:numPr>
                <w:ilvl w:val="0"/>
                <w:numId w:val="40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уполномоченного учреждения;</w:t>
            </w:r>
          </w:p>
          <w:p w:rsidR="00000000" w:rsidRDefault="005F559C" w:rsidP="005F559C">
            <w:pPr>
              <w:numPr>
                <w:ilvl w:val="0"/>
                <w:numId w:val="40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специализированной организации;</w:t>
            </w:r>
          </w:p>
          <w:p w:rsidR="00000000" w:rsidRDefault="005F559C" w:rsidP="005F559C">
            <w:pPr>
              <w:numPr>
                <w:ilvl w:val="0"/>
                <w:numId w:val="40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комиссии по осуществлению закупок, ее членов;</w:t>
            </w:r>
          </w:p>
          <w:p w:rsidR="00000000" w:rsidRDefault="005F559C" w:rsidP="005F559C">
            <w:pPr>
              <w:numPr>
                <w:ilvl w:val="0"/>
                <w:numId w:val="40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должностных лиц контрактной службы, контрактного управляющего;</w:t>
            </w:r>
          </w:p>
          <w:p w:rsidR="00000000" w:rsidRDefault="005F559C" w:rsidP="005F559C">
            <w:pPr>
              <w:numPr>
                <w:ilvl w:val="0"/>
                <w:numId w:val="40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оператора </w:t>
            </w:r>
            <w:r>
              <w:rPr>
                <w:rFonts w:eastAsia="Times New Roman"/>
              </w:rPr>
              <w:t>электронной площадки.</w:t>
            </w:r>
          </w:p>
          <w:p w:rsidR="00000000" w:rsidRDefault="005F559C">
            <w:pPr>
              <w:pStyle w:val="a5"/>
            </w:pPr>
            <w:r>
              <w:t>Информация о жалобах и решениях, принятых по результатам рассмотрения жалоб, включается в реестр жалоб, плановых и внеплановых проверок, принятых по ним решений и выданных предписаний</w:t>
            </w:r>
          </w:p>
          <w:p w:rsidR="00000000" w:rsidRDefault="005F559C">
            <w:pPr>
              <w:pStyle w:val="a5"/>
            </w:pPr>
            <w:r>
              <w:t>(</w:t>
            </w:r>
            <w:hyperlink r:id="rId112" w:anchor="/document/99/499011838/ZA00M1K2M7/" w:tooltip="Статья 105. Порядок подачи жалобы" w:history="1">
              <w:r>
                <w:rPr>
                  <w:rStyle w:val="a3"/>
                </w:rPr>
                <w:t>ст. 105 Закона № 44-ФЗ</w:t>
              </w:r>
            </w:hyperlink>
            <w:r>
              <w:t>)</w:t>
            </w:r>
          </w:p>
        </w:tc>
      </w:tr>
    </w:tbl>
    <w:p w:rsidR="00000000" w:rsidRDefault="005F559C">
      <w:pPr>
        <w:pStyle w:val="a5"/>
        <w:divId w:val="720059048"/>
      </w:pPr>
      <w:r>
        <w:t> </w:t>
      </w:r>
      <w:r>
        <w:br/>
      </w:r>
      <w:hyperlink r:id="rId113" w:anchor="/document/117/15855/vr1/" w:history="1">
        <w:r>
          <w:rPr>
            <w:rStyle w:val="a3"/>
            <w:vertAlign w:val="superscript"/>
          </w:rPr>
          <w:t>1</w:t>
        </w:r>
      </w:hyperlink>
      <w:r>
        <w:t xml:space="preserve"> До ввода ЕИС в эксплуатацию информация будет размещаться на сайте www.zakupki.gov.ru </w:t>
      </w:r>
      <w:r>
        <w:t>(</w:t>
      </w:r>
      <w:hyperlink r:id="rId114" w:anchor="/document/99/499011838/XA00MB02MN/" w:tooltip="5. Правительством Российской Федерации устанавливаются порядок и сроки ввода в эксплуатацию единой информационной системы. До ввода в эксплуатацию единой информационной системы информация, подлежащая размещению в едино..." w:history="1">
        <w:r>
          <w:rPr>
            <w:rStyle w:val="a3"/>
          </w:rPr>
          <w:t>ч. 5 ст. 112 Закона № 44-ФЗ</w:t>
        </w:r>
      </w:hyperlink>
      <w:r>
        <w:t>)</w:t>
      </w:r>
      <w:r>
        <w:t>.</w:t>
      </w:r>
    </w:p>
    <w:p w:rsidR="00000000" w:rsidRDefault="005F559C">
      <w:pPr>
        <w:pStyle w:val="a5"/>
        <w:divId w:val="720059048"/>
      </w:pPr>
      <w:hyperlink r:id="rId115" w:anchor="/document/117/15855/vr2/" w:history="1">
        <w:r>
          <w:rPr>
            <w:rStyle w:val="a3"/>
            <w:vertAlign w:val="superscript"/>
          </w:rPr>
          <w:t>2</w:t>
        </w:r>
      </w:hyperlink>
      <w:r>
        <w:t xml:space="preserve"> Планы-графики на 2014–2015 годы следует размещать по правилам, предусмотренным</w:t>
      </w:r>
      <w:r>
        <w:t xml:space="preserve"> </w:t>
      </w:r>
      <w:hyperlink r:id="rId116" w:anchor="/document/99/90202202//" w:history="1">
        <w:r>
          <w:rPr>
            <w:rStyle w:val="a3"/>
          </w:rPr>
          <w:t>Законом № 94-ФЗ</w:t>
        </w:r>
      </w:hyperlink>
      <w:r>
        <w:t xml:space="preserve"> </w:t>
      </w:r>
      <w:r>
        <w:t>(</w:t>
      </w:r>
      <w:hyperlink r:id="rId117" w:anchor="/document/99/499011838/XA00MBS2N7/" w:tooltip="2.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Интернет для размещения информации .." w:history="1">
        <w:r>
          <w:rPr>
            <w:rStyle w:val="a3"/>
          </w:rPr>
          <w:t>ч. 2 ст. 112 Закона № 44-ФЗ</w:t>
        </w:r>
      </w:hyperlink>
      <w:r>
        <w:t>)</w:t>
      </w:r>
      <w:r>
        <w:t>.</w:t>
      </w:r>
    </w:p>
    <w:p w:rsidR="005F559C" w:rsidRDefault="005F559C">
      <w:pPr>
        <w:divId w:val="12329602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Юридической справочной системы «Система Юрист»</w:t>
      </w:r>
      <w:r>
        <w:rPr>
          <w:rFonts w:ascii="Arial" w:eastAsia="Times New Roman" w:hAnsi="Arial" w:cs="Arial"/>
          <w:sz w:val="20"/>
          <w:szCs w:val="20"/>
        </w:rPr>
        <w:br/>
        <w:t>www.1jur.ru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11.01.20</w:t>
      </w:r>
      <w:r>
        <w:rPr>
          <w:rFonts w:ascii="Arial" w:eastAsia="Times New Roman" w:hAnsi="Arial" w:cs="Arial"/>
          <w:sz w:val="20"/>
          <w:szCs w:val="20"/>
        </w:rPr>
        <w:t>14</w:t>
      </w:r>
    </w:p>
    <w:sectPr w:rsidR="005F559C">
      <w:footerReference w:type="default" r:id="rId1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59C" w:rsidRDefault="005F559C">
      <w:r>
        <w:separator/>
      </w:r>
    </w:p>
  </w:endnote>
  <w:endnote w:type="continuationSeparator" w:id="0">
    <w:p w:rsidR="005F559C" w:rsidRDefault="005F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006006"/>
      <w:docPartObj>
        <w:docPartGallery w:val="Page Numbers (Bottom of Page)"/>
        <w:docPartUnique/>
      </w:docPartObj>
    </w:sdtPr>
    <w:sdtEndPr/>
    <w:sdtContent>
      <w:p w:rsidR="00000000" w:rsidRDefault="005F559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fldChar w:fldCharType="end"/>
        </w:r>
      </w:p>
    </w:sdtContent>
  </w:sdt>
  <w:p w:rsidR="00000000" w:rsidRDefault="005F55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59C" w:rsidRDefault="005F559C">
      <w:r>
        <w:separator/>
      </w:r>
    </w:p>
  </w:footnote>
  <w:footnote w:type="continuationSeparator" w:id="0">
    <w:p w:rsidR="005F559C" w:rsidRDefault="005F5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6E3"/>
    <w:multiLevelType w:val="multilevel"/>
    <w:tmpl w:val="D3B6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93915"/>
    <w:multiLevelType w:val="multilevel"/>
    <w:tmpl w:val="1FE6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B78AC"/>
    <w:multiLevelType w:val="multilevel"/>
    <w:tmpl w:val="4196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67739"/>
    <w:multiLevelType w:val="multilevel"/>
    <w:tmpl w:val="423A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67731"/>
    <w:multiLevelType w:val="multilevel"/>
    <w:tmpl w:val="E226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6F6832"/>
    <w:multiLevelType w:val="multilevel"/>
    <w:tmpl w:val="3EE6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010F7"/>
    <w:multiLevelType w:val="multilevel"/>
    <w:tmpl w:val="119A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FE63A6"/>
    <w:multiLevelType w:val="multilevel"/>
    <w:tmpl w:val="5CDC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192E54"/>
    <w:multiLevelType w:val="multilevel"/>
    <w:tmpl w:val="2382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4C49B4"/>
    <w:multiLevelType w:val="multilevel"/>
    <w:tmpl w:val="934E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303E2C"/>
    <w:multiLevelType w:val="multilevel"/>
    <w:tmpl w:val="B742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B3493D"/>
    <w:multiLevelType w:val="multilevel"/>
    <w:tmpl w:val="BBD4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243125"/>
    <w:multiLevelType w:val="multilevel"/>
    <w:tmpl w:val="20A4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775F86"/>
    <w:multiLevelType w:val="multilevel"/>
    <w:tmpl w:val="D61E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1D4EA7"/>
    <w:multiLevelType w:val="multilevel"/>
    <w:tmpl w:val="4F3E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18119D"/>
    <w:multiLevelType w:val="multilevel"/>
    <w:tmpl w:val="B58C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96626E"/>
    <w:multiLevelType w:val="multilevel"/>
    <w:tmpl w:val="A378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0E71CD"/>
    <w:multiLevelType w:val="multilevel"/>
    <w:tmpl w:val="1EAA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5A51C2"/>
    <w:multiLevelType w:val="multilevel"/>
    <w:tmpl w:val="9942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D35671"/>
    <w:multiLevelType w:val="multilevel"/>
    <w:tmpl w:val="CEC28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FB6F7E"/>
    <w:multiLevelType w:val="multilevel"/>
    <w:tmpl w:val="F6CA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9542D8"/>
    <w:multiLevelType w:val="multilevel"/>
    <w:tmpl w:val="5BA0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3C1647"/>
    <w:multiLevelType w:val="multilevel"/>
    <w:tmpl w:val="96B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F07EB7"/>
    <w:multiLevelType w:val="multilevel"/>
    <w:tmpl w:val="19E2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163664"/>
    <w:multiLevelType w:val="multilevel"/>
    <w:tmpl w:val="8ECC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481CD6"/>
    <w:multiLevelType w:val="multilevel"/>
    <w:tmpl w:val="010C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7E2FDC"/>
    <w:multiLevelType w:val="multilevel"/>
    <w:tmpl w:val="9D7C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244347"/>
    <w:multiLevelType w:val="multilevel"/>
    <w:tmpl w:val="7F88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C45D48"/>
    <w:multiLevelType w:val="multilevel"/>
    <w:tmpl w:val="B5CC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5E56C4"/>
    <w:multiLevelType w:val="multilevel"/>
    <w:tmpl w:val="D002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CB433F"/>
    <w:multiLevelType w:val="multilevel"/>
    <w:tmpl w:val="1EF0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A139F3"/>
    <w:multiLevelType w:val="multilevel"/>
    <w:tmpl w:val="BD32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B66436"/>
    <w:multiLevelType w:val="multilevel"/>
    <w:tmpl w:val="7DA0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DF046F"/>
    <w:multiLevelType w:val="multilevel"/>
    <w:tmpl w:val="76BE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981E36"/>
    <w:multiLevelType w:val="multilevel"/>
    <w:tmpl w:val="6300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307C82"/>
    <w:multiLevelType w:val="multilevel"/>
    <w:tmpl w:val="9AA6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1517B9"/>
    <w:multiLevelType w:val="multilevel"/>
    <w:tmpl w:val="8D38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D96502"/>
    <w:multiLevelType w:val="multilevel"/>
    <w:tmpl w:val="796C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8D2958"/>
    <w:multiLevelType w:val="multilevel"/>
    <w:tmpl w:val="7B0C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AD5FE6"/>
    <w:multiLevelType w:val="multilevel"/>
    <w:tmpl w:val="7F38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44787"/>
    <w:rsid w:val="005F559C"/>
    <w:rsid w:val="0094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actiondigital.ru/namespaces/syste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contentblock">
    <w:name w:val="content_block"/>
    <w:basedOn w:val="a"/>
    <w:uiPriority w:val="99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content2">
    <w:name w:val="content2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contentblock">
    <w:name w:val="content_block"/>
    <w:basedOn w:val="a"/>
    <w:uiPriority w:val="99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content2">
    <w:name w:val="content2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9048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60207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1jur.ru/" TargetMode="External"/><Relationship Id="rId117" Type="http://schemas.openxmlformats.org/officeDocument/2006/relationships/hyperlink" Target="http://www.1jur.ru/" TargetMode="External"/><Relationship Id="rId21" Type="http://schemas.openxmlformats.org/officeDocument/2006/relationships/hyperlink" Target="http://www.1jur.ru/" TargetMode="External"/><Relationship Id="rId42" Type="http://schemas.openxmlformats.org/officeDocument/2006/relationships/hyperlink" Target="http://www.1jur.ru/" TargetMode="External"/><Relationship Id="rId47" Type="http://schemas.openxmlformats.org/officeDocument/2006/relationships/hyperlink" Target="http://www.1jur.ru/" TargetMode="External"/><Relationship Id="rId63" Type="http://schemas.openxmlformats.org/officeDocument/2006/relationships/hyperlink" Target="http://www.1jur.ru/" TargetMode="External"/><Relationship Id="rId68" Type="http://schemas.openxmlformats.org/officeDocument/2006/relationships/hyperlink" Target="http://www.1jur.ru/" TargetMode="External"/><Relationship Id="rId84" Type="http://schemas.openxmlformats.org/officeDocument/2006/relationships/hyperlink" Target="http://www.1jur.ru/" TargetMode="External"/><Relationship Id="rId89" Type="http://schemas.openxmlformats.org/officeDocument/2006/relationships/hyperlink" Target="http://www.1jur.ru/" TargetMode="External"/><Relationship Id="rId112" Type="http://schemas.openxmlformats.org/officeDocument/2006/relationships/hyperlink" Target="http://www.1jur.ru/" TargetMode="External"/><Relationship Id="rId16" Type="http://schemas.openxmlformats.org/officeDocument/2006/relationships/hyperlink" Target="http://www.zakupki.gov.ru/wps/portal/base/topmain/home" TargetMode="External"/><Relationship Id="rId107" Type="http://schemas.openxmlformats.org/officeDocument/2006/relationships/hyperlink" Target="http://www.1jur.ru/" TargetMode="External"/><Relationship Id="rId11" Type="http://schemas.openxmlformats.org/officeDocument/2006/relationships/hyperlink" Target="http://www.1jur.ru/" TargetMode="External"/><Relationship Id="rId24" Type="http://schemas.openxmlformats.org/officeDocument/2006/relationships/hyperlink" Target="http://www.1jur.ru/" TargetMode="External"/><Relationship Id="rId32" Type="http://schemas.openxmlformats.org/officeDocument/2006/relationships/hyperlink" Target="http://www.1jur.ru/" TargetMode="External"/><Relationship Id="rId37" Type="http://schemas.openxmlformats.org/officeDocument/2006/relationships/hyperlink" Target="http://www.1jur.ru/" TargetMode="External"/><Relationship Id="rId40" Type="http://schemas.openxmlformats.org/officeDocument/2006/relationships/hyperlink" Target="http://www.1jur.ru/" TargetMode="External"/><Relationship Id="rId45" Type="http://schemas.openxmlformats.org/officeDocument/2006/relationships/hyperlink" Target="http://www.1jur.ru/" TargetMode="External"/><Relationship Id="rId53" Type="http://schemas.openxmlformats.org/officeDocument/2006/relationships/hyperlink" Target="http://www.1jur.ru/" TargetMode="External"/><Relationship Id="rId58" Type="http://schemas.openxmlformats.org/officeDocument/2006/relationships/hyperlink" Target="http://www.1jur.ru/" TargetMode="External"/><Relationship Id="rId66" Type="http://schemas.openxmlformats.org/officeDocument/2006/relationships/hyperlink" Target="http://www.1jur.ru/" TargetMode="External"/><Relationship Id="rId74" Type="http://schemas.openxmlformats.org/officeDocument/2006/relationships/hyperlink" Target="http://www.1jur.ru/" TargetMode="External"/><Relationship Id="rId79" Type="http://schemas.openxmlformats.org/officeDocument/2006/relationships/hyperlink" Target="http://www.1jur.ru/" TargetMode="External"/><Relationship Id="rId87" Type="http://schemas.openxmlformats.org/officeDocument/2006/relationships/hyperlink" Target="http://www.1jur.ru/" TargetMode="External"/><Relationship Id="rId102" Type="http://schemas.openxmlformats.org/officeDocument/2006/relationships/hyperlink" Target="http://www.1jur.ru/" TargetMode="External"/><Relationship Id="rId110" Type="http://schemas.openxmlformats.org/officeDocument/2006/relationships/hyperlink" Target="http://www.1jur.ru/" TargetMode="External"/><Relationship Id="rId115" Type="http://schemas.openxmlformats.org/officeDocument/2006/relationships/hyperlink" Target="file:///C:\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1jur.ru/" TargetMode="External"/><Relationship Id="rId82" Type="http://schemas.openxmlformats.org/officeDocument/2006/relationships/hyperlink" Target="http://www.1jur.ru/" TargetMode="External"/><Relationship Id="rId90" Type="http://schemas.openxmlformats.org/officeDocument/2006/relationships/hyperlink" Target="http://www.1jur.ru/" TargetMode="External"/><Relationship Id="rId95" Type="http://schemas.openxmlformats.org/officeDocument/2006/relationships/hyperlink" Target="http://www.1jur.ru/" TargetMode="External"/><Relationship Id="rId19" Type="http://schemas.openxmlformats.org/officeDocument/2006/relationships/hyperlink" Target="http://www.1jur.ru/" TargetMode="External"/><Relationship Id="rId14" Type="http://schemas.openxmlformats.org/officeDocument/2006/relationships/hyperlink" Target="http://www.1jur.ru/" TargetMode="External"/><Relationship Id="rId22" Type="http://schemas.openxmlformats.org/officeDocument/2006/relationships/hyperlink" Target="http://www.1jur.ru/" TargetMode="External"/><Relationship Id="rId27" Type="http://schemas.openxmlformats.org/officeDocument/2006/relationships/hyperlink" Target="http://www.1jur.ru/" TargetMode="External"/><Relationship Id="rId30" Type="http://schemas.openxmlformats.org/officeDocument/2006/relationships/hyperlink" Target="http://www.1jur.ru/" TargetMode="External"/><Relationship Id="rId35" Type="http://schemas.openxmlformats.org/officeDocument/2006/relationships/hyperlink" Target="http://www.1jur.ru/" TargetMode="External"/><Relationship Id="rId43" Type="http://schemas.openxmlformats.org/officeDocument/2006/relationships/hyperlink" Target="http://www.1jur.ru/" TargetMode="External"/><Relationship Id="rId48" Type="http://schemas.openxmlformats.org/officeDocument/2006/relationships/hyperlink" Target="http://www.1jur.ru/" TargetMode="External"/><Relationship Id="rId56" Type="http://schemas.openxmlformats.org/officeDocument/2006/relationships/hyperlink" Target="http://www.1jur.ru/" TargetMode="External"/><Relationship Id="rId64" Type="http://schemas.openxmlformats.org/officeDocument/2006/relationships/hyperlink" Target="http://www.1jur.ru/" TargetMode="External"/><Relationship Id="rId69" Type="http://schemas.openxmlformats.org/officeDocument/2006/relationships/hyperlink" Target="http://www.1jur.ru/" TargetMode="External"/><Relationship Id="rId77" Type="http://schemas.openxmlformats.org/officeDocument/2006/relationships/hyperlink" Target="http://www.1jur.ru/" TargetMode="External"/><Relationship Id="rId100" Type="http://schemas.openxmlformats.org/officeDocument/2006/relationships/hyperlink" Target="http://www.1jur.ru/" TargetMode="External"/><Relationship Id="rId105" Type="http://schemas.openxmlformats.org/officeDocument/2006/relationships/hyperlink" Target="http://www.1jur.ru/" TargetMode="External"/><Relationship Id="rId113" Type="http://schemas.openxmlformats.org/officeDocument/2006/relationships/hyperlink" Target="file:///C:\" TargetMode="External"/><Relationship Id="rId118" Type="http://schemas.openxmlformats.org/officeDocument/2006/relationships/footer" Target="footer1.xml"/><Relationship Id="rId8" Type="http://schemas.openxmlformats.org/officeDocument/2006/relationships/image" Target="media/image1.jpg"/><Relationship Id="rId51" Type="http://schemas.openxmlformats.org/officeDocument/2006/relationships/hyperlink" Target="http://www.1jur.ru/" TargetMode="External"/><Relationship Id="rId72" Type="http://schemas.openxmlformats.org/officeDocument/2006/relationships/hyperlink" Target="http://www.1jur.ru/" TargetMode="External"/><Relationship Id="rId80" Type="http://schemas.openxmlformats.org/officeDocument/2006/relationships/hyperlink" Target="http://www.1jur.ru/" TargetMode="External"/><Relationship Id="rId85" Type="http://schemas.openxmlformats.org/officeDocument/2006/relationships/hyperlink" Target="http://www.1jur.ru/" TargetMode="External"/><Relationship Id="rId93" Type="http://schemas.openxmlformats.org/officeDocument/2006/relationships/hyperlink" Target="http://www.1jur.ru/" TargetMode="External"/><Relationship Id="rId98" Type="http://schemas.openxmlformats.org/officeDocument/2006/relationships/hyperlink" Target="http://www.1jur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1jur.ru/" TargetMode="External"/><Relationship Id="rId17" Type="http://schemas.openxmlformats.org/officeDocument/2006/relationships/hyperlink" Target="file:///C:\" TargetMode="External"/><Relationship Id="rId25" Type="http://schemas.openxmlformats.org/officeDocument/2006/relationships/hyperlink" Target="http://www.1jur.ru/" TargetMode="External"/><Relationship Id="rId33" Type="http://schemas.openxmlformats.org/officeDocument/2006/relationships/hyperlink" Target="file:///C:\" TargetMode="External"/><Relationship Id="rId38" Type="http://schemas.openxmlformats.org/officeDocument/2006/relationships/hyperlink" Target="http://www.1jur.ru/" TargetMode="External"/><Relationship Id="rId46" Type="http://schemas.openxmlformats.org/officeDocument/2006/relationships/hyperlink" Target="http://www.1jur.ru/" TargetMode="External"/><Relationship Id="rId59" Type="http://schemas.openxmlformats.org/officeDocument/2006/relationships/hyperlink" Target="http://www.1jur.ru/" TargetMode="External"/><Relationship Id="rId67" Type="http://schemas.openxmlformats.org/officeDocument/2006/relationships/hyperlink" Target="http://www.1jur.ru/" TargetMode="External"/><Relationship Id="rId103" Type="http://schemas.openxmlformats.org/officeDocument/2006/relationships/hyperlink" Target="http://www.1jur.ru/" TargetMode="External"/><Relationship Id="rId108" Type="http://schemas.openxmlformats.org/officeDocument/2006/relationships/hyperlink" Target="http://www.1jur.ru/" TargetMode="External"/><Relationship Id="rId116" Type="http://schemas.openxmlformats.org/officeDocument/2006/relationships/hyperlink" Target="http://www.1jur.ru/" TargetMode="External"/><Relationship Id="rId20" Type="http://schemas.openxmlformats.org/officeDocument/2006/relationships/hyperlink" Target="http://www.1jur.ru/" TargetMode="External"/><Relationship Id="rId41" Type="http://schemas.openxmlformats.org/officeDocument/2006/relationships/hyperlink" Target="http://www.1jur.ru/" TargetMode="External"/><Relationship Id="rId54" Type="http://schemas.openxmlformats.org/officeDocument/2006/relationships/hyperlink" Target="http://www.1jur.ru/" TargetMode="External"/><Relationship Id="rId62" Type="http://schemas.openxmlformats.org/officeDocument/2006/relationships/hyperlink" Target="http://www.1jur.ru/" TargetMode="External"/><Relationship Id="rId70" Type="http://schemas.openxmlformats.org/officeDocument/2006/relationships/hyperlink" Target="http://www.1jur.ru/" TargetMode="External"/><Relationship Id="rId75" Type="http://schemas.openxmlformats.org/officeDocument/2006/relationships/hyperlink" Target="http://www.1jur.ru/" TargetMode="External"/><Relationship Id="rId83" Type="http://schemas.openxmlformats.org/officeDocument/2006/relationships/hyperlink" Target="http://www.1jur.ru/" TargetMode="External"/><Relationship Id="rId88" Type="http://schemas.openxmlformats.org/officeDocument/2006/relationships/hyperlink" Target="http://www.1jur.ru/" TargetMode="External"/><Relationship Id="rId91" Type="http://schemas.openxmlformats.org/officeDocument/2006/relationships/hyperlink" Target="http://www.1jur.ru/" TargetMode="External"/><Relationship Id="rId96" Type="http://schemas.openxmlformats.org/officeDocument/2006/relationships/hyperlink" Target="http://www.1jur.ru/" TargetMode="External"/><Relationship Id="rId111" Type="http://schemas.openxmlformats.org/officeDocument/2006/relationships/hyperlink" Target="http://www.1jur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1jur.ru/" TargetMode="External"/><Relationship Id="rId23" Type="http://schemas.openxmlformats.org/officeDocument/2006/relationships/hyperlink" Target="http://www.1jur.ru/" TargetMode="External"/><Relationship Id="rId28" Type="http://schemas.openxmlformats.org/officeDocument/2006/relationships/hyperlink" Target="http://www.1jur.ru/" TargetMode="External"/><Relationship Id="rId36" Type="http://schemas.openxmlformats.org/officeDocument/2006/relationships/hyperlink" Target="http://www.1jur.ru/" TargetMode="External"/><Relationship Id="rId49" Type="http://schemas.openxmlformats.org/officeDocument/2006/relationships/hyperlink" Target="http://www.1jur.ru/" TargetMode="External"/><Relationship Id="rId57" Type="http://schemas.openxmlformats.org/officeDocument/2006/relationships/hyperlink" Target="http://www.1jur.ru/" TargetMode="External"/><Relationship Id="rId106" Type="http://schemas.openxmlformats.org/officeDocument/2006/relationships/hyperlink" Target="http://www.1jur.ru/" TargetMode="External"/><Relationship Id="rId114" Type="http://schemas.openxmlformats.org/officeDocument/2006/relationships/hyperlink" Target="http://www.1jur.ru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www.1jur.ru/" TargetMode="External"/><Relationship Id="rId31" Type="http://schemas.openxmlformats.org/officeDocument/2006/relationships/hyperlink" Target="http://www.1jur.ru/" TargetMode="External"/><Relationship Id="rId44" Type="http://schemas.openxmlformats.org/officeDocument/2006/relationships/hyperlink" Target="http://www.1jur.ru/" TargetMode="External"/><Relationship Id="rId52" Type="http://schemas.openxmlformats.org/officeDocument/2006/relationships/hyperlink" Target="http://www.1jur.ru/" TargetMode="External"/><Relationship Id="rId60" Type="http://schemas.openxmlformats.org/officeDocument/2006/relationships/hyperlink" Target="http://www.1jur.ru/" TargetMode="External"/><Relationship Id="rId65" Type="http://schemas.openxmlformats.org/officeDocument/2006/relationships/hyperlink" Target="http://www.1jur.ru/" TargetMode="External"/><Relationship Id="rId73" Type="http://schemas.openxmlformats.org/officeDocument/2006/relationships/hyperlink" Target="http://www.1jur.ru/" TargetMode="External"/><Relationship Id="rId78" Type="http://schemas.openxmlformats.org/officeDocument/2006/relationships/hyperlink" Target="http://www.1jur.ru/" TargetMode="External"/><Relationship Id="rId81" Type="http://schemas.openxmlformats.org/officeDocument/2006/relationships/hyperlink" Target="http://www.1jur.ru/" TargetMode="External"/><Relationship Id="rId86" Type="http://schemas.openxmlformats.org/officeDocument/2006/relationships/hyperlink" Target="http://www.1jur.ru/" TargetMode="External"/><Relationship Id="rId94" Type="http://schemas.openxmlformats.org/officeDocument/2006/relationships/hyperlink" Target="http://www.1jur.ru/" TargetMode="External"/><Relationship Id="rId99" Type="http://schemas.openxmlformats.org/officeDocument/2006/relationships/hyperlink" Target="http://www.1jur.ru/" TargetMode="External"/><Relationship Id="rId101" Type="http://schemas.openxmlformats.org/officeDocument/2006/relationships/hyperlink" Target="http://www.1ju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jur.ru/" TargetMode="External"/><Relationship Id="rId13" Type="http://schemas.openxmlformats.org/officeDocument/2006/relationships/hyperlink" Target="http://www.zakupki.gov.ru/223/clause/public/home-page.html" TargetMode="External"/><Relationship Id="rId18" Type="http://schemas.openxmlformats.org/officeDocument/2006/relationships/hyperlink" Target="http://www.1jur.ru/" TargetMode="External"/><Relationship Id="rId39" Type="http://schemas.openxmlformats.org/officeDocument/2006/relationships/hyperlink" Target="http://www.1jur.ru/" TargetMode="External"/><Relationship Id="rId109" Type="http://schemas.openxmlformats.org/officeDocument/2006/relationships/hyperlink" Target="http://www.1jur.ru/" TargetMode="External"/><Relationship Id="rId34" Type="http://schemas.openxmlformats.org/officeDocument/2006/relationships/hyperlink" Target="http://www.1jur.ru/" TargetMode="External"/><Relationship Id="rId50" Type="http://schemas.openxmlformats.org/officeDocument/2006/relationships/hyperlink" Target="http://www.1jur.ru/" TargetMode="External"/><Relationship Id="rId55" Type="http://schemas.openxmlformats.org/officeDocument/2006/relationships/hyperlink" Target="http://www.1jur.ru/" TargetMode="External"/><Relationship Id="rId76" Type="http://schemas.openxmlformats.org/officeDocument/2006/relationships/hyperlink" Target="http://www.1jur.ru/" TargetMode="External"/><Relationship Id="rId97" Type="http://schemas.openxmlformats.org/officeDocument/2006/relationships/hyperlink" Target="http://www.1jur.ru/" TargetMode="External"/><Relationship Id="rId104" Type="http://schemas.openxmlformats.org/officeDocument/2006/relationships/hyperlink" Target="http://www.1jur.ru/" TargetMode="External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1jur.ru/" TargetMode="External"/><Relationship Id="rId92" Type="http://schemas.openxmlformats.org/officeDocument/2006/relationships/hyperlink" Target="http://www.1jur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8422</Words>
  <Characters>48011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</dc:creator>
  <cp:lastModifiedBy>ФИЛИН</cp:lastModifiedBy>
  <cp:revision>2</cp:revision>
  <dcterms:created xsi:type="dcterms:W3CDTF">2015-09-11T14:59:00Z</dcterms:created>
  <dcterms:modified xsi:type="dcterms:W3CDTF">2015-09-11T14:59:00Z</dcterms:modified>
</cp:coreProperties>
</file>