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16" w:rsidRDefault="00312E16">
      <w:pPr>
        <w:spacing w:before="240" w:after="240"/>
        <w:jc w:val="center"/>
      </w:pPr>
      <w:r>
        <w:rPr>
          <w:rFonts w:ascii="Times New Roman" w:hAnsi="Times New Roman" w:cs="Times New Roman"/>
          <w:b/>
          <w:bCs/>
          <w:caps/>
          <w:sz w:val="24"/>
          <w:szCs w:val="24"/>
        </w:rPr>
        <w:t>Система нормативных документов в строительстве</w:t>
      </w:r>
    </w:p>
    <w:p w:rsidR="00312E16" w:rsidRDefault="00312E16">
      <w:pPr>
        <w:pStyle w:val="fr3"/>
        <w:jc w:val="center"/>
        <w:divId w:val="802503341"/>
      </w:pPr>
      <w:r>
        <w:rPr>
          <w:rFonts w:ascii="Times New Roman" w:hAnsi="Times New Roman"/>
          <w:sz w:val="24"/>
          <w:szCs w:val="24"/>
        </w:rPr>
        <w:t>СВОД ПРАВИЛ</w:t>
      </w:r>
      <w:r>
        <w:rPr>
          <w:rFonts w:ascii="Times New Roman" w:hAnsi="Times New Roman"/>
          <w:sz w:val="24"/>
          <w:szCs w:val="24"/>
        </w:rPr>
        <w:br/>
        <w:t>ПО ПРОЕКТИРОВАНИЮ И СТРОИТЕЛЬСТВУ</w:t>
      </w:r>
    </w:p>
    <w:p w:rsidR="00312E16" w:rsidRDefault="00312E16" w:rsidP="00312E16">
      <w:pPr>
        <w:pStyle w:val="fr1"/>
        <w:spacing w:before="240" w:after="240"/>
        <w:jc w:val="center"/>
      </w:pPr>
      <w:r>
        <w:rPr>
          <w:rFonts w:ascii="Times New Roman" w:hAnsi="Times New Roman" w:cs="Times New Roman"/>
          <w:sz w:val="28"/>
        </w:rPr>
        <w:t>БЕЗОПАСНОСТЬ ТРУДА В СТРОИТЕЛЬСТВЕ</w:t>
      </w:r>
    </w:p>
    <w:p w:rsidR="00312E16" w:rsidRDefault="00312E16">
      <w:pPr>
        <w:pStyle w:val="fr3"/>
        <w:jc w:val="center"/>
      </w:pPr>
      <w:bookmarkStart w:id="0" w:name="_GoBack"/>
      <w:r w:rsidRPr="00312E16">
        <w:rPr>
          <w:rFonts w:ascii="Times New Roman" w:hAnsi="Times New Roman" w:cs="Times New Roman"/>
          <w:caps/>
          <w:sz w:val="24"/>
          <w:szCs w:val="24"/>
        </w:rPr>
        <w:t xml:space="preserve">СП 12-133-2000 </w:t>
      </w:r>
      <w:r>
        <w:rPr>
          <w:rFonts w:ascii="Times New Roman" w:hAnsi="Times New Roman" w:cs="Times New Roman"/>
          <w:caps/>
          <w:sz w:val="24"/>
          <w:szCs w:val="24"/>
        </w:rPr>
        <w:t xml:space="preserve">Положение о порядке аттестации рабочих мест </w:t>
      </w:r>
      <w:bookmarkEnd w:id="0"/>
      <w:r>
        <w:rPr>
          <w:rFonts w:ascii="Times New Roman" w:hAnsi="Times New Roman" w:cs="Times New Roman"/>
          <w:caps/>
          <w:sz w:val="24"/>
          <w:szCs w:val="24"/>
        </w:rPr>
        <w:br/>
        <w:t xml:space="preserve">по условиям труда в строительстве </w:t>
      </w:r>
      <w:r>
        <w:rPr>
          <w:rFonts w:ascii="Times New Roman" w:hAnsi="Times New Roman" w:cs="Times New Roman"/>
          <w:caps/>
          <w:sz w:val="24"/>
          <w:szCs w:val="24"/>
        </w:rPr>
        <w:br/>
        <w:t>и жилищно-коммунальном хозяйстве</w:t>
      </w:r>
    </w:p>
    <w:p w:rsidR="00312E16" w:rsidRDefault="00312E16">
      <w:pPr>
        <w:pStyle w:val="fr1"/>
        <w:spacing w:before="240" w:after="240"/>
        <w:jc w:val="center"/>
      </w:pPr>
      <w:r>
        <w:rPr>
          <w:rFonts w:ascii="Times New Roman" w:hAnsi="Times New Roman" w:cs="Times New Roman"/>
          <w:sz w:val="24"/>
        </w:rPr>
        <w:t>СП 12-133-2000</w:t>
      </w:r>
    </w:p>
    <w:p w:rsidR="00312E16" w:rsidRDefault="00312E16">
      <w:pPr>
        <w:jc w:val="center"/>
      </w:pPr>
      <w:r>
        <w:rPr>
          <w:rFonts w:ascii="Times New Roman" w:hAnsi="Times New Roman"/>
          <w:b/>
          <w:bCs/>
          <w:sz w:val="24"/>
          <w:szCs w:val="24"/>
        </w:rPr>
        <w:t xml:space="preserve">ГОСУДАРСТВЕННЫЙ КОМИТЕТ РОССИЙСКОЙ ФЕДЕРАЦИИ </w:t>
      </w:r>
      <w:r>
        <w:rPr>
          <w:rFonts w:ascii="Times New Roman" w:hAnsi="Times New Roman"/>
          <w:b/>
          <w:bCs/>
          <w:sz w:val="24"/>
          <w:szCs w:val="24"/>
        </w:rPr>
        <w:br/>
        <w:t xml:space="preserve">ПО СТРОИТЕЛЬСТВУ И ЖИЛИЩНО-КОММУНАЛЬНОМУ КОМПЛЕКСУ </w:t>
      </w:r>
      <w:r>
        <w:rPr>
          <w:rFonts w:ascii="Times New Roman" w:hAnsi="Times New Roman"/>
          <w:b/>
          <w:bCs/>
          <w:sz w:val="24"/>
          <w:szCs w:val="24"/>
        </w:rPr>
        <w:br/>
        <w:t>(ГОССТРОЙ РОССИИ)</w:t>
      </w:r>
    </w:p>
    <w:p w:rsidR="00312E16" w:rsidRDefault="00312E16">
      <w:pPr>
        <w:spacing w:before="240" w:after="240"/>
        <w:jc w:val="center"/>
      </w:pPr>
      <w:r>
        <w:rPr>
          <w:rFonts w:ascii="Times New Roman" w:hAnsi="Times New Roman" w:cs="Times New Roman"/>
          <w:b/>
          <w:bCs/>
          <w:sz w:val="24"/>
          <w:szCs w:val="24"/>
        </w:rPr>
        <w:t>Москва 2000</w:t>
      </w:r>
    </w:p>
    <w:p w:rsidR="00312E16" w:rsidRDefault="00312E16">
      <w:pPr>
        <w:jc w:val="center"/>
      </w:pPr>
      <w:r>
        <w:rPr>
          <w:rFonts w:ascii="Times New Roman" w:hAnsi="Times New Roman"/>
          <w:sz w:val="24"/>
          <w:szCs w:val="24"/>
        </w:rPr>
        <w:t>ПРЕДИСЛОВИЕ</w:t>
      </w:r>
    </w:p>
    <w:p w:rsidR="00312E16" w:rsidRDefault="00312E16">
      <w:pPr>
        <w:spacing w:before="120" w:after="120"/>
        <w:ind w:left="318" w:hanging="318"/>
        <w:jc w:val="both"/>
      </w:pPr>
      <w:r>
        <w:rPr>
          <w:rFonts w:ascii="Times New Roman" w:hAnsi="Times New Roman"/>
          <w:sz w:val="24"/>
          <w:szCs w:val="24"/>
        </w:rPr>
        <w:t>1   РАЗРАБОТАН Аналитическим информационным центром «Стройтрудобезопасность» и Федеральным государственным учреждением «Центр охраны труда в строительстве» (ФГУ ЦОТС)</w:t>
      </w:r>
    </w:p>
    <w:p w:rsidR="00312E16" w:rsidRDefault="00312E16">
      <w:pPr>
        <w:ind w:left="318" w:hanging="318"/>
        <w:jc w:val="both"/>
      </w:pPr>
      <w:r>
        <w:rPr>
          <w:rFonts w:ascii="Times New Roman" w:hAnsi="Times New Roman" w:cs="Times New Roman"/>
          <w:sz w:val="24"/>
          <w:szCs w:val="24"/>
        </w:rPr>
        <w:t>2 ПОДГОТОВЛЕН И ВНЕСЕН Управлением экономики строительного комплекса Госстроя России</w:t>
      </w:r>
    </w:p>
    <w:p w:rsidR="00312E16" w:rsidRDefault="00312E16">
      <w:pPr>
        <w:spacing w:before="120" w:after="120"/>
        <w:ind w:left="318" w:hanging="318"/>
        <w:jc w:val="both"/>
      </w:pPr>
      <w:r>
        <w:rPr>
          <w:rFonts w:ascii="Times New Roman" w:hAnsi="Times New Roman"/>
          <w:sz w:val="24"/>
          <w:szCs w:val="24"/>
        </w:rPr>
        <w:t>3 ПРИНЯТ И ВВЕДЕН В ДЕЙСТВИЕ постановлением Госстроя России от 31.03.00 № 26 по согласованию с Минтрудом России (письмо от 13.03.00 № 187-8)</w:t>
      </w:r>
    </w:p>
    <w:p w:rsidR="00312E16" w:rsidRDefault="00312E16">
      <w:pPr>
        <w:ind w:left="318" w:hanging="318"/>
        <w:jc w:val="both"/>
      </w:pPr>
      <w:r>
        <w:rPr>
          <w:rFonts w:ascii="Times New Roman" w:hAnsi="Times New Roman" w:cs="Times New Roman"/>
          <w:sz w:val="24"/>
          <w:szCs w:val="24"/>
        </w:rPr>
        <w:t>4 ВВЕДЕН ВПЕРВЫЕ</w:t>
      </w:r>
    </w:p>
    <w:p w:rsidR="00312E16" w:rsidRDefault="00312E16">
      <w:pPr>
        <w:spacing w:before="120" w:after="120"/>
        <w:jc w:val="center"/>
      </w:pPr>
      <w:r>
        <w:rPr>
          <w:rFonts w:ascii="Times New Roman" w:hAnsi="Times New Roman"/>
          <w:b/>
          <w:bCs/>
          <w:sz w:val="24"/>
          <w:szCs w:val="24"/>
        </w:rPr>
        <w:t>СОДЕРЖАНИЕ</w:t>
      </w:r>
    </w:p>
    <w:tbl>
      <w:tblPr>
        <w:tblW w:w="0" w:type="auto"/>
        <w:jc w:val="center"/>
        <w:tblCellMar>
          <w:left w:w="0" w:type="dxa"/>
          <w:right w:w="0" w:type="dxa"/>
        </w:tblCellMar>
        <w:tblLook w:val="04A0" w:firstRow="1" w:lastRow="0" w:firstColumn="1" w:lastColumn="0" w:noHBand="0" w:noVBand="1"/>
      </w:tblPr>
      <w:tblGrid>
        <w:gridCol w:w="9287"/>
      </w:tblGrid>
      <w:tr w:rsidR="00312E16">
        <w:trPr>
          <w:jc w:val="center"/>
        </w:trPr>
        <w:tc>
          <w:tcPr>
            <w:tcW w:w="9287" w:type="dxa"/>
            <w:tcBorders>
              <w:top w:val="nil"/>
              <w:left w:val="nil"/>
              <w:bottom w:val="nil"/>
              <w:right w:val="nil"/>
            </w:tcBorders>
            <w:tcMar>
              <w:top w:w="0" w:type="dxa"/>
              <w:left w:w="108" w:type="dxa"/>
              <w:bottom w:w="0" w:type="dxa"/>
              <w:right w:w="108" w:type="dxa"/>
            </w:tcMar>
            <w:hideMark/>
          </w:tcPr>
          <w:p w:rsidR="00312E16" w:rsidRDefault="00312E16">
            <w:pPr>
              <w:pStyle w:val="11"/>
              <w:tabs>
                <w:tab w:val="right" w:leader="dot" w:pos="9072"/>
              </w:tabs>
              <w:ind w:right="424"/>
            </w:pPr>
            <w:hyperlink w:anchor="_Toc510710298" w:history="1">
              <w:r>
                <w:rPr>
                  <w:rStyle w:val="a3"/>
                </w:rPr>
                <w:t>Введение</w:t>
              </w:r>
              <w:r>
                <w:rPr>
                  <w:rStyle w:val="a3"/>
                  <w:vanish/>
                </w:rPr>
                <w:t>. 2</w:t>
              </w:r>
            </w:hyperlink>
          </w:p>
          <w:p w:rsidR="00312E16" w:rsidRDefault="00312E16">
            <w:pPr>
              <w:pStyle w:val="11"/>
              <w:tabs>
                <w:tab w:val="right" w:leader="dot" w:pos="9072"/>
              </w:tabs>
              <w:ind w:right="424"/>
            </w:pPr>
            <w:hyperlink w:anchor="_Toc510710299" w:history="1">
              <w:r>
                <w:rPr>
                  <w:rStyle w:val="a3"/>
                </w:rPr>
                <w:t xml:space="preserve">1 </w:t>
              </w:r>
              <w:r>
                <w:rPr>
                  <w:rStyle w:val="a3"/>
                  <w:caps/>
                </w:rPr>
                <w:t>о</w:t>
              </w:r>
              <w:r>
                <w:rPr>
                  <w:rStyle w:val="a3"/>
                </w:rPr>
                <w:t>бласть применения</w:t>
              </w:r>
              <w:r>
                <w:rPr>
                  <w:rStyle w:val="a3"/>
                  <w:vanish/>
                </w:rPr>
                <w:t>. 2</w:t>
              </w:r>
            </w:hyperlink>
          </w:p>
          <w:p w:rsidR="00312E16" w:rsidRDefault="00312E16">
            <w:pPr>
              <w:pStyle w:val="11"/>
              <w:tabs>
                <w:tab w:val="right" w:leader="dot" w:pos="9072"/>
              </w:tabs>
              <w:ind w:right="424"/>
            </w:pPr>
            <w:hyperlink w:anchor="_Toc510710300" w:history="1">
              <w:r>
                <w:rPr>
                  <w:rStyle w:val="a3"/>
                </w:rPr>
                <w:t xml:space="preserve">2 </w:t>
              </w:r>
              <w:r>
                <w:rPr>
                  <w:rStyle w:val="a3"/>
                  <w:caps/>
                </w:rPr>
                <w:t>н</w:t>
              </w:r>
              <w:r>
                <w:rPr>
                  <w:rStyle w:val="a3"/>
                </w:rPr>
                <w:t>ормативные ссылки</w:t>
              </w:r>
              <w:r>
                <w:rPr>
                  <w:rStyle w:val="a3"/>
                  <w:vanish/>
                </w:rPr>
                <w:t>. 2</w:t>
              </w:r>
            </w:hyperlink>
          </w:p>
          <w:p w:rsidR="00312E16" w:rsidRDefault="00312E16">
            <w:pPr>
              <w:pStyle w:val="11"/>
              <w:tabs>
                <w:tab w:val="right" w:leader="dot" w:pos="9072"/>
              </w:tabs>
              <w:ind w:right="424"/>
            </w:pPr>
            <w:hyperlink w:anchor="_Toc510710301" w:history="1">
              <w:r>
                <w:rPr>
                  <w:rStyle w:val="a3"/>
                </w:rPr>
                <w:t xml:space="preserve">3 </w:t>
              </w:r>
              <w:r>
                <w:rPr>
                  <w:rStyle w:val="a3"/>
                  <w:caps/>
                </w:rPr>
                <w:t>о</w:t>
              </w:r>
              <w:r>
                <w:rPr>
                  <w:rStyle w:val="a3"/>
                </w:rPr>
                <w:t>пределения</w:t>
              </w:r>
              <w:r>
                <w:rPr>
                  <w:rStyle w:val="a3"/>
                  <w:vanish/>
                </w:rPr>
                <w:t>. 2</w:t>
              </w:r>
            </w:hyperlink>
          </w:p>
          <w:p w:rsidR="00312E16" w:rsidRDefault="00312E16">
            <w:pPr>
              <w:pStyle w:val="11"/>
              <w:tabs>
                <w:tab w:val="right" w:leader="dot" w:pos="9072"/>
              </w:tabs>
              <w:ind w:right="424"/>
            </w:pPr>
            <w:hyperlink w:anchor="_Toc510710302" w:history="1">
              <w:r>
                <w:rPr>
                  <w:rStyle w:val="a3"/>
                </w:rPr>
                <w:t xml:space="preserve">4 </w:t>
              </w:r>
              <w:r>
                <w:rPr>
                  <w:rStyle w:val="a3"/>
                  <w:caps/>
                </w:rPr>
                <w:t>о</w:t>
              </w:r>
              <w:r>
                <w:rPr>
                  <w:rStyle w:val="a3"/>
                </w:rPr>
                <w:t>бщие положения</w:t>
              </w:r>
              <w:r>
                <w:rPr>
                  <w:rStyle w:val="a3"/>
                  <w:vanish/>
                </w:rPr>
                <w:t>. 3</w:t>
              </w:r>
            </w:hyperlink>
          </w:p>
          <w:p w:rsidR="00312E16" w:rsidRDefault="00312E16">
            <w:pPr>
              <w:pStyle w:val="11"/>
              <w:tabs>
                <w:tab w:val="right" w:leader="dot" w:pos="9072"/>
              </w:tabs>
              <w:ind w:right="424"/>
            </w:pPr>
            <w:hyperlink w:anchor="_Toc510710303" w:history="1">
              <w:r>
                <w:rPr>
                  <w:rStyle w:val="a3"/>
                </w:rPr>
                <w:t xml:space="preserve">5 </w:t>
              </w:r>
              <w:r>
                <w:rPr>
                  <w:rStyle w:val="a3"/>
                  <w:caps/>
                </w:rPr>
                <w:t>о</w:t>
              </w:r>
              <w:r>
                <w:rPr>
                  <w:rStyle w:val="a3"/>
                </w:rPr>
                <w:t>рганизация работы по проведению аттестации рабочих мест по условиям труда</w:t>
              </w:r>
              <w:r>
                <w:rPr>
                  <w:rStyle w:val="a3"/>
                  <w:vanish/>
                </w:rPr>
                <w:t>. 4</w:t>
              </w:r>
            </w:hyperlink>
          </w:p>
          <w:p w:rsidR="00312E16" w:rsidRDefault="00312E16">
            <w:pPr>
              <w:pStyle w:val="11"/>
              <w:tabs>
                <w:tab w:val="right" w:leader="dot" w:pos="9072"/>
              </w:tabs>
              <w:ind w:right="424"/>
            </w:pPr>
            <w:hyperlink w:anchor="_Toc510710304" w:history="1">
              <w:r>
                <w:rPr>
                  <w:rStyle w:val="a3"/>
                </w:rPr>
                <w:t xml:space="preserve">6 </w:t>
              </w:r>
              <w:r>
                <w:rPr>
                  <w:rStyle w:val="a3"/>
                  <w:caps/>
                </w:rPr>
                <w:t>п</w:t>
              </w:r>
              <w:r>
                <w:rPr>
                  <w:rStyle w:val="a3"/>
                </w:rPr>
                <w:t>одготовка к проведению аттестации рабочих мест</w:t>
              </w:r>
              <w:r>
                <w:rPr>
                  <w:rStyle w:val="a3"/>
                  <w:vanish/>
                </w:rPr>
                <w:t>. 4</w:t>
              </w:r>
            </w:hyperlink>
          </w:p>
          <w:p w:rsidR="00312E16" w:rsidRDefault="00312E16">
            <w:pPr>
              <w:pStyle w:val="11"/>
              <w:tabs>
                <w:tab w:val="right" w:leader="dot" w:pos="9072"/>
              </w:tabs>
              <w:ind w:right="424"/>
            </w:pPr>
            <w:hyperlink w:anchor="_Toc510710305" w:history="1">
              <w:r>
                <w:rPr>
                  <w:rStyle w:val="a3"/>
                </w:rPr>
                <w:t xml:space="preserve">7 </w:t>
              </w:r>
              <w:r>
                <w:rPr>
                  <w:rStyle w:val="a3"/>
                  <w:caps/>
                </w:rPr>
                <w:t>п</w:t>
              </w:r>
              <w:r>
                <w:rPr>
                  <w:rStyle w:val="a3"/>
                </w:rPr>
                <w:t>роведение аттестации рабочих мест по условиям труда</w:t>
              </w:r>
              <w:r>
                <w:rPr>
                  <w:rStyle w:val="a3"/>
                  <w:vanish/>
                </w:rPr>
                <w:t>. 5</w:t>
              </w:r>
            </w:hyperlink>
          </w:p>
          <w:p w:rsidR="00312E16" w:rsidRDefault="00312E16">
            <w:pPr>
              <w:pStyle w:val="11"/>
              <w:tabs>
                <w:tab w:val="right" w:leader="dot" w:pos="9072"/>
              </w:tabs>
              <w:ind w:right="424"/>
            </w:pPr>
            <w:hyperlink w:anchor="_Toc510710306" w:history="1">
              <w:r>
                <w:rPr>
                  <w:rStyle w:val="a3"/>
                </w:rPr>
                <w:t xml:space="preserve">8 </w:t>
              </w:r>
              <w:r>
                <w:rPr>
                  <w:rStyle w:val="a3"/>
                  <w:caps/>
                </w:rPr>
                <w:t>о</w:t>
              </w:r>
              <w:r>
                <w:rPr>
                  <w:rStyle w:val="a3"/>
                </w:rPr>
                <w:t>формление результатов аттестации рабочих мест по условиям труда</w:t>
              </w:r>
              <w:r>
                <w:rPr>
                  <w:rStyle w:val="a3"/>
                  <w:webHidden/>
                </w:rPr>
                <w:t>. 9</w:t>
              </w:r>
            </w:hyperlink>
          </w:p>
          <w:p w:rsidR="00312E16" w:rsidRDefault="00312E16">
            <w:pPr>
              <w:pStyle w:val="11"/>
              <w:tabs>
                <w:tab w:val="right" w:leader="dot" w:pos="9072"/>
              </w:tabs>
              <w:ind w:right="424"/>
            </w:pPr>
            <w:hyperlink w:anchor="_Toc510710307" w:history="1">
              <w:r>
                <w:rPr>
                  <w:rStyle w:val="a3"/>
                </w:rPr>
                <w:t xml:space="preserve">9 </w:t>
              </w:r>
              <w:r>
                <w:rPr>
                  <w:rStyle w:val="a3"/>
                  <w:caps/>
                </w:rPr>
                <w:t>р</w:t>
              </w:r>
              <w:r>
                <w:rPr>
                  <w:rStyle w:val="a3"/>
                </w:rPr>
                <w:t>еализация результатов аттестации рабочих мест по условиям труда</w:t>
              </w:r>
              <w:r>
                <w:rPr>
                  <w:rStyle w:val="a3"/>
                  <w:webHidden/>
                </w:rPr>
                <w:t>. 10</w:t>
              </w:r>
            </w:hyperlink>
          </w:p>
          <w:p w:rsidR="00312E16" w:rsidRDefault="00312E16">
            <w:pPr>
              <w:pStyle w:val="11"/>
              <w:tabs>
                <w:tab w:val="right" w:leader="dot" w:pos="9072"/>
              </w:tabs>
              <w:ind w:right="424"/>
            </w:pPr>
            <w:hyperlink w:anchor="_Toc510710308" w:history="1">
              <w:r>
                <w:rPr>
                  <w:rStyle w:val="a3"/>
                </w:rPr>
                <w:t xml:space="preserve">Приложение </w:t>
              </w:r>
              <w:r>
                <w:rPr>
                  <w:rStyle w:val="a3"/>
                  <w:caps/>
                </w:rPr>
                <w:t>а</w:t>
              </w:r>
              <w:r w:rsidRPr="00312E16">
                <w:rPr>
                  <w:rStyle w:val="a3"/>
                  <w:caps/>
                </w:rPr>
                <w:t xml:space="preserve"> </w:t>
              </w:r>
            </w:hyperlink>
            <w:hyperlink w:anchor="_Toc510710309" w:history="1">
              <w:r>
                <w:rPr>
                  <w:rStyle w:val="a3"/>
                </w:rPr>
                <w:t>Перечень нормативных правовых актов, используемых при аттестации рабочих мест по условиям труда</w:t>
              </w:r>
              <w:r>
                <w:rPr>
                  <w:rStyle w:val="a3"/>
                  <w:vanish/>
                </w:rPr>
                <w:t>. 10</w:t>
              </w:r>
            </w:hyperlink>
          </w:p>
          <w:p w:rsidR="00312E16" w:rsidRDefault="00312E16">
            <w:pPr>
              <w:pStyle w:val="11"/>
              <w:tabs>
                <w:tab w:val="right" w:leader="dot" w:pos="9072"/>
              </w:tabs>
              <w:ind w:right="424"/>
            </w:pPr>
            <w:hyperlink w:anchor="_Toc510710312" w:history="1">
              <w:r>
                <w:rPr>
                  <w:rStyle w:val="a3"/>
                </w:rPr>
                <w:t xml:space="preserve">Приложение </w:t>
              </w:r>
              <w:r>
                <w:rPr>
                  <w:rStyle w:val="a3"/>
                  <w:caps/>
                </w:rPr>
                <w:t>б</w:t>
              </w:r>
              <w:r w:rsidRPr="00312E16">
                <w:rPr>
                  <w:rStyle w:val="a3"/>
                  <w:caps/>
                </w:rPr>
                <w:t xml:space="preserve"> </w:t>
              </w:r>
            </w:hyperlink>
            <w:hyperlink w:anchor="_Toc510710313" w:history="1">
              <w:r>
                <w:rPr>
                  <w:rStyle w:val="a3"/>
                </w:rPr>
                <w:t>Термины и их определения</w:t>
              </w:r>
              <w:r>
                <w:rPr>
                  <w:rStyle w:val="a3"/>
                  <w:vanish/>
                </w:rPr>
                <w:t>. 17</w:t>
              </w:r>
            </w:hyperlink>
          </w:p>
          <w:p w:rsidR="00312E16" w:rsidRDefault="00312E16">
            <w:pPr>
              <w:pStyle w:val="11"/>
              <w:tabs>
                <w:tab w:val="right" w:leader="dot" w:pos="9072"/>
              </w:tabs>
              <w:ind w:right="424"/>
            </w:pPr>
            <w:hyperlink w:anchor="_Toc510710314" w:history="1">
              <w:r>
                <w:rPr>
                  <w:rStyle w:val="a3"/>
                </w:rPr>
                <w:t xml:space="preserve">Приложение </w:t>
              </w:r>
              <w:r>
                <w:rPr>
                  <w:rStyle w:val="a3"/>
                  <w:caps/>
                </w:rPr>
                <w:t>в</w:t>
              </w:r>
              <w:r w:rsidRPr="00312E16">
                <w:rPr>
                  <w:rStyle w:val="a3"/>
                  <w:caps/>
                </w:rPr>
                <w:t xml:space="preserve"> </w:t>
              </w:r>
            </w:hyperlink>
            <w:hyperlink w:anchor="_Toc510710315" w:history="1">
              <w:r>
                <w:rPr>
                  <w:rStyle w:val="a3"/>
                </w:rPr>
                <w:t>Форма ведомости рабочих мест</w:t>
              </w:r>
              <w:r>
                <w:rPr>
                  <w:rStyle w:val="a3"/>
                  <w:vanish/>
                </w:rPr>
                <w:t>. 20</w:t>
              </w:r>
            </w:hyperlink>
          </w:p>
          <w:p w:rsidR="00312E16" w:rsidRDefault="00312E16">
            <w:pPr>
              <w:pStyle w:val="11"/>
              <w:tabs>
                <w:tab w:val="right" w:leader="dot" w:pos="9072"/>
              </w:tabs>
              <w:ind w:right="424"/>
            </w:pPr>
            <w:hyperlink w:anchor="_Toc510710316" w:history="1">
              <w:r>
                <w:rPr>
                  <w:rStyle w:val="a3"/>
                </w:rPr>
                <w:t xml:space="preserve">Приложение </w:t>
              </w:r>
              <w:r>
                <w:rPr>
                  <w:rStyle w:val="a3"/>
                  <w:caps/>
                </w:rPr>
                <w:t>г</w:t>
              </w:r>
              <w:r w:rsidRPr="00312E16">
                <w:rPr>
                  <w:rStyle w:val="a3"/>
                  <w:caps/>
                </w:rPr>
                <w:t xml:space="preserve"> </w:t>
              </w:r>
            </w:hyperlink>
            <w:hyperlink w:anchor="_Toc510710317" w:history="1">
              <w:r>
                <w:rPr>
                  <w:rStyle w:val="a3"/>
                </w:rPr>
                <w:t>Форма карты аттестации рабочих (его) мест (а) (</w:t>
              </w:r>
              <w:r>
                <w:rPr>
                  <w:rStyle w:val="a3"/>
                  <w:caps/>
                </w:rPr>
                <w:t>рм</w:t>
              </w:r>
              <w:r>
                <w:rPr>
                  <w:rStyle w:val="a3"/>
                </w:rPr>
                <w:t>) по условиям труда в организации</w:t>
              </w:r>
              <w:r>
                <w:rPr>
                  <w:rStyle w:val="a3"/>
                  <w:webHidden/>
                </w:rPr>
                <w:t>. 20</w:t>
              </w:r>
            </w:hyperlink>
          </w:p>
          <w:p w:rsidR="00312E16" w:rsidRDefault="00312E16">
            <w:pPr>
              <w:pStyle w:val="11"/>
              <w:tabs>
                <w:tab w:val="right" w:leader="dot" w:pos="9072"/>
              </w:tabs>
              <w:ind w:right="424"/>
            </w:pPr>
            <w:hyperlink w:anchor="_Toc510710318" w:history="1">
              <w:r>
                <w:rPr>
                  <w:rStyle w:val="a3"/>
                </w:rPr>
                <w:t xml:space="preserve">Приложение </w:t>
              </w:r>
              <w:r>
                <w:rPr>
                  <w:rStyle w:val="a3"/>
                  <w:caps/>
                </w:rPr>
                <w:t>д</w:t>
              </w:r>
              <w:r w:rsidRPr="00312E16">
                <w:rPr>
                  <w:rStyle w:val="a3"/>
                  <w:caps/>
                </w:rPr>
                <w:t xml:space="preserve"> </w:t>
              </w:r>
            </w:hyperlink>
            <w:hyperlink w:anchor="_Toc510710319" w:history="1">
              <w:r>
                <w:rPr>
                  <w:rStyle w:val="a3"/>
                </w:rPr>
                <w:t>Порядок заполнения карты аттестации рабочих (его) мест (а) по условиям труда</w:t>
              </w:r>
              <w:r>
                <w:rPr>
                  <w:rStyle w:val="a3"/>
                  <w:vanish/>
                </w:rPr>
                <w:t>. 22</w:t>
              </w:r>
            </w:hyperlink>
          </w:p>
          <w:p w:rsidR="00312E16" w:rsidRDefault="00312E16">
            <w:pPr>
              <w:pStyle w:val="11"/>
              <w:tabs>
                <w:tab w:val="right" w:leader="dot" w:pos="9072"/>
              </w:tabs>
              <w:ind w:right="424"/>
            </w:pPr>
            <w:hyperlink w:anchor="_Toc510710320" w:history="1">
              <w:r>
                <w:rPr>
                  <w:rStyle w:val="a3"/>
                </w:rPr>
                <w:t xml:space="preserve">Приложение </w:t>
              </w:r>
              <w:r>
                <w:rPr>
                  <w:rStyle w:val="a3"/>
                  <w:caps/>
                </w:rPr>
                <w:t>е</w:t>
              </w:r>
              <w:r w:rsidRPr="00312E16">
                <w:rPr>
                  <w:rStyle w:val="a3"/>
                  <w:caps/>
                </w:rPr>
                <w:t xml:space="preserve"> </w:t>
              </w:r>
            </w:hyperlink>
            <w:hyperlink w:anchor="_Toc510710321" w:history="1">
              <w:r>
                <w:rPr>
                  <w:rStyle w:val="a3"/>
                </w:rPr>
                <w:t>Примерная классификация объектов оценки безопасности</w:t>
              </w:r>
              <w:r>
                <w:rPr>
                  <w:rStyle w:val="a3"/>
                  <w:vanish/>
                </w:rPr>
                <w:t>. 24</w:t>
              </w:r>
            </w:hyperlink>
          </w:p>
          <w:p w:rsidR="00312E16" w:rsidRDefault="00312E16">
            <w:pPr>
              <w:pStyle w:val="11"/>
              <w:tabs>
                <w:tab w:val="right" w:leader="dot" w:pos="9072"/>
              </w:tabs>
              <w:ind w:right="424"/>
            </w:pPr>
            <w:hyperlink w:anchor="_Toc510710322" w:history="1">
              <w:r>
                <w:rPr>
                  <w:rStyle w:val="a3"/>
                </w:rPr>
                <w:t xml:space="preserve">Приложение </w:t>
              </w:r>
              <w:r>
                <w:rPr>
                  <w:rStyle w:val="a3"/>
                  <w:caps/>
                </w:rPr>
                <w:t>ж</w:t>
              </w:r>
              <w:r w:rsidRPr="00312E16">
                <w:rPr>
                  <w:rStyle w:val="a3"/>
                  <w:caps/>
                </w:rPr>
                <w:t xml:space="preserve"> </w:t>
              </w:r>
            </w:hyperlink>
            <w:hyperlink w:anchor="_Toc510710323" w:history="1">
              <w:r>
                <w:rPr>
                  <w:rStyle w:val="a3"/>
                </w:rPr>
                <w:t>Форма протокола оценки соответствия безопасности рабочих мест требованиям охраны и безопасности труда</w:t>
              </w:r>
              <w:r>
                <w:rPr>
                  <w:rStyle w:val="a3"/>
                  <w:vanish/>
                </w:rPr>
                <w:t>. 26</w:t>
              </w:r>
            </w:hyperlink>
          </w:p>
          <w:p w:rsidR="00312E16" w:rsidRDefault="00312E16">
            <w:pPr>
              <w:pStyle w:val="11"/>
              <w:tabs>
                <w:tab w:val="right" w:leader="dot" w:pos="9072"/>
              </w:tabs>
              <w:ind w:right="424"/>
            </w:pPr>
            <w:hyperlink w:anchor="_Toc510710324" w:history="1">
              <w:r>
                <w:rPr>
                  <w:rStyle w:val="a3"/>
                </w:rPr>
                <w:t xml:space="preserve">Приложение </w:t>
              </w:r>
              <w:r>
                <w:rPr>
                  <w:rStyle w:val="a3"/>
                  <w:caps/>
                </w:rPr>
                <w:t>и</w:t>
              </w:r>
              <w:r w:rsidRPr="00312E16">
                <w:rPr>
                  <w:rStyle w:val="a3"/>
                  <w:caps/>
                </w:rPr>
                <w:t xml:space="preserve"> </w:t>
              </w:r>
            </w:hyperlink>
            <w:hyperlink w:anchor="_Toc510710325" w:history="1">
              <w:r>
                <w:rPr>
                  <w:rStyle w:val="a3"/>
                </w:rPr>
                <w:t>Форма протокола оценки обеспечения работников (а) средствами индивидуальной защиты мест (</w:t>
              </w:r>
              <w:r>
                <w:rPr>
                  <w:rStyle w:val="a3"/>
                  <w:caps/>
                </w:rPr>
                <w:t>сиз)</w:t>
              </w:r>
              <w:r>
                <w:rPr>
                  <w:rStyle w:val="a3"/>
                  <w:vanish/>
                </w:rPr>
                <w:t xml:space="preserve"> 26</w:t>
              </w:r>
            </w:hyperlink>
          </w:p>
          <w:p w:rsidR="00312E16" w:rsidRDefault="00312E16">
            <w:pPr>
              <w:pStyle w:val="11"/>
              <w:tabs>
                <w:tab w:val="right" w:leader="dot" w:pos="9072"/>
              </w:tabs>
              <w:ind w:right="424"/>
            </w:pPr>
            <w:hyperlink w:anchor="_Toc510710326" w:history="1">
              <w:r>
                <w:rPr>
                  <w:rStyle w:val="a3"/>
                </w:rPr>
                <w:t xml:space="preserve">Приложение </w:t>
              </w:r>
              <w:r>
                <w:rPr>
                  <w:rStyle w:val="a3"/>
                  <w:caps/>
                </w:rPr>
                <w:t xml:space="preserve">к </w:t>
              </w:r>
            </w:hyperlink>
            <w:hyperlink w:anchor="_Toc510710327" w:history="1">
              <w:r>
                <w:rPr>
                  <w:rStyle w:val="a3"/>
                </w:rPr>
                <w:t>Классификатор оценки условий труда по степени безопасности</w:t>
              </w:r>
              <w:r>
                <w:rPr>
                  <w:rStyle w:val="a3"/>
                  <w:vanish/>
                </w:rPr>
                <w:t>. 27</w:t>
              </w:r>
            </w:hyperlink>
          </w:p>
          <w:p w:rsidR="00312E16" w:rsidRDefault="00312E16">
            <w:pPr>
              <w:pStyle w:val="11"/>
              <w:tabs>
                <w:tab w:val="right" w:leader="dot" w:pos="9072"/>
              </w:tabs>
              <w:ind w:right="424"/>
            </w:pPr>
            <w:hyperlink w:anchor="_Toc510710328" w:history="1">
              <w:r>
                <w:rPr>
                  <w:rStyle w:val="a3"/>
                </w:rPr>
                <w:t xml:space="preserve">Приложение </w:t>
              </w:r>
              <w:r>
                <w:rPr>
                  <w:rStyle w:val="a3"/>
                  <w:caps/>
                </w:rPr>
                <w:t xml:space="preserve">л </w:t>
              </w:r>
            </w:hyperlink>
            <w:hyperlink w:anchor="_Toc510710329" w:history="1">
              <w:r>
                <w:rPr>
                  <w:rStyle w:val="a3"/>
                </w:rPr>
                <w:t>Форма ведомости по аттестации рабочих мест (</w:t>
              </w:r>
              <w:r>
                <w:rPr>
                  <w:rStyle w:val="a3"/>
                  <w:caps/>
                </w:rPr>
                <w:t>рм</w:t>
              </w:r>
              <w:r>
                <w:rPr>
                  <w:rStyle w:val="a3"/>
                </w:rPr>
                <w:t>) и результатов их аттестации по условиям труда в подразделении</w:t>
              </w:r>
              <w:r>
                <w:rPr>
                  <w:rStyle w:val="a3"/>
                  <w:vanish/>
                </w:rPr>
                <w:t>. 28</w:t>
              </w:r>
            </w:hyperlink>
          </w:p>
          <w:p w:rsidR="00312E16" w:rsidRDefault="00312E16">
            <w:pPr>
              <w:pStyle w:val="11"/>
              <w:tabs>
                <w:tab w:val="right" w:leader="dot" w:pos="9072"/>
              </w:tabs>
              <w:ind w:right="424"/>
            </w:pPr>
            <w:hyperlink w:anchor="_Toc510710330" w:history="1">
              <w:r>
                <w:rPr>
                  <w:rStyle w:val="a3"/>
                </w:rPr>
                <w:t xml:space="preserve">Приложение </w:t>
              </w:r>
              <w:r>
                <w:rPr>
                  <w:rStyle w:val="a3"/>
                  <w:caps/>
                </w:rPr>
                <w:t xml:space="preserve">м </w:t>
              </w:r>
            </w:hyperlink>
            <w:hyperlink w:anchor="_Toc510710331" w:history="1">
              <w:r>
                <w:rPr>
                  <w:rStyle w:val="a3"/>
                </w:rPr>
                <w:t>Форма сводной ведомости по аттестации рабочих мест (</w:t>
              </w:r>
              <w:r>
                <w:rPr>
                  <w:rStyle w:val="a3"/>
                  <w:caps/>
                </w:rPr>
                <w:t>рм</w:t>
              </w:r>
              <w:r>
                <w:rPr>
                  <w:rStyle w:val="a3"/>
                </w:rPr>
                <w:t>) и результатов их аттестации по условиям труда в организации</w:t>
              </w:r>
              <w:r>
                <w:rPr>
                  <w:rStyle w:val="a3"/>
                  <w:vanish/>
                </w:rPr>
                <w:t>. 28</w:t>
              </w:r>
            </w:hyperlink>
          </w:p>
          <w:p w:rsidR="00312E16" w:rsidRDefault="00312E16">
            <w:pPr>
              <w:pStyle w:val="11"/>
              <w:tabs>
                <w:tab w:val="right" w:leader="dot" w:pos="9072"/>
              </w:tabs>
              <w:ind w:right="424"/>
            </w:pPr>
            <w:hyperlink w:anchor="_Toc510710332" w:history="1">
              <w:r>
                <w:rPr>
                  <w:rStyle w:val="a3"/>
                </w:rPr>
                <w:t xml:space="preserve">Приложение </w:t>
              </w:r>
              <w:r>
                <w:rPr>
                  <w:rStyle w:val="a3"/>
                  <w:caps/>
                </w:rPr>
                <w:t xml:space="preserve">н </w:t>
              </w:r>
            </w:hyperlink>
            <w:hyperlink w:anchor="_Toc510710333" w:history="1">
              <w:r>
                <w:rPr>
                  <w:rStyle w:val="a3"/>
                </w:rPr>
                <w:t>Форма плана мероприятий по улучшению и оздоровлению условий труда в организации</w:t>
              </w:r>
              <w:r>
                <w:rPr>
                  <w:rStyle w:val="a3"/>
                  <w:vanish/>
                </w:rPr>
                <w:t>. 28</w:t>
              </w:r>
            </w:hyperlink>
          </w:p>
          <w:p w:rsidR="00312E16" w:rsidRDefault="00312E16">
            <w:pPr>
              <w:pStyle w:val="11"/>
              <w:tabs>
                <w:tab w:val="right" w:leader="dot" w:pos="9072"/>
              </w:tabs>
              <w:ind w:right="424"/>
            </w:pPr>
            <w:hyperlink w:anchor="_Toc510710334" w:history="1">
              <w:r>
                <w:rPr>
                  <w:rStyle w:val="a3"/>
                </w:rPr>
                <w:t xml:space="preserve">Приложение </w:t>
              </w:r>
              <w:r>
                <w:rPr>
                  <w:rStyle w:val="a3"/>
                  <w:caps/>
                </w:rPr>
                <w:t xml:space="preserve">п </w:t>
              </w:r>
            </w:hyperlink>
            <w:hyperlink w:anchor="_Toc510710335" w:history="1">
              <w:r>
                <w:rPr>
                  <w:rStyle w:val="a3"/>
                </w:rPr>
                <w:t>Форма протокола аттестации рабочих мест по условиям труда</w:t>
              </w:r>
              <w:r>
                <w:rPr>
                  <w:rStyle w:val="a3"/>
                  <w:vanish/>
                </w:rPr>
                <w:t>. 24</w:t>
              </w:r>
            </w:hyperlink>
          </w:p>
        </w:tc>
      </w:tr>
    </w:tbl>
    <w:p w:rsidR="00312E16" w:rsidRDefault="00312E16">
      <w:pPr>
        <w:pStyle w:val="1"/>
        <w:rPr>
          <w:rFonts w:eastAsia="Times New Roman"/>
        </w:rPr>
      </w:pPr>
      <w:bookmarkStart w:id="1" w:name="_Toc510710298"/>
      <w:r>
        <w:rPr>
          <w:rFonts w:eastAsia="Times New Roman"/>
        </w:rPr>
        <w:lastRenderedPageBreak/>
        <w:t>ВВЕДЕНИЕ</w:t>
      </w:r>
      <w:bookmarkEnd w:id="1"/>
    </w:p>
    <w:p w:rsidR="00312E16" w:rsidRDefault="00312E16">
      <w:pPr>
        <w:ind w:firstLine="283"/>
        <w:jc w:val="both"/>
        <w:rPr>
          <w:rFonts w:eastAsiaTheme="minorEastAsia"/>
        </w:rPr>
      </w:pPr>
      <w:r>
        <w:rPr>
          <w:rFonts w:ascii="Times New Roman" w:hAnsi="Times New Roman"/>
          <w:sz w:val="24"/>
          <w:szCs w:val="24"/>
        </w:rPr>
        <w:t>Аттестация рабочих мест по условиям труда как установленная нормативными актами процедура является основным средством для получения объективной оценки состояния условий труда работников, занятых на работах с опасными и вредными условиями труда.</w:t>
      </w:r>
    </w:p>
    <w:p w:rsidR="00312E16" w:rsidRDefault="00312E16">
      <w:pPr>
        <w:ind w:firstLine="283"/>
        <w:jc w:val="both"/>
      </w:pPr>
      <w:r>
        <w:rPr>
          <w:rFonts w:ascii="Times New Roman" w:hAnsi="Times New Roman"/>
          <w:sz w:val="24"/>
          <w:szCs w:val="24"/>
        </w:rPr>
        <w:t>Порядок проведения аттестации рабочих мест по условиям труда определяется на основе действующего Положения о порядке проведения аттестации рабочих мест по условиям труда, утвержденного постановлением Минтруда России от 24 марта 1997 г. № 12. В силу сложившейся практики указанный документ ориентирован, главным образом, на промышленность, где рабочие места имеют стационарный характер. В строительстве, также как и в жилищно-коммунальном хозяйстве, значительная часть рабочих мест имеет нестационарный характер, что затрудняет проведение аттестации рабочих мест по условиям труда и вызывает необходимость совершенствования указанного документа.</w:t>
      </w:r>
    </w:p>
    <w:p w:rsidR="00312E16" w:rsidRDefault="00312E16">
      <w:pPr>
        <w:ind w:firstLine="283"/>
        <w:jc w:val="both"/>
      </w:pPr>
      <w:r>
        <w:rPr>
          <w:rFonts w:ascii="Times New Roman" w:hAnsi="Times New Roman"/>
          <w:sz w:val="24"/>
          <w:szCs w:val="24"/>
        </w:rPr>
        <w:t>Данное Положение разработано на основе действующего Положения и согласовано Минтрудом России (письмо от 13.03.2000 № 187-8) в части распространения его на нестационарные рабочие места в строительстве и жилищно-коммунальном хозяйстве.</w:t>
      </w:r>
    </w:p>
    <w:p w:rsidR="00312E16" w:rsidRDefault="00312E16">
      <w:pPr>
        <w:spacing w:before="120" w:after="120"/>
        <w:jc w:val="center"/>
      </w:pPr>
      <w:r>
        <w:rPr>
          <w:rFonts w:ascii="Times New Roman" w:hAnsi="Times New Roman"/>
          <w:b/>
          <w:bCs/>
          <w:sz w:val="24"/>
          <w:szCs w:val="24"/>
        </w:rPr>
        <w:t>СВОД ПРАВИЛ ПО ПРОЕКТИРОВАНИЮ И СТРОИТЕЛЬСТВУ</w:t>
      </w:r>
    </w:p>
    <w:p w:rsidR="00312E16" w:rsidRDefault="00312E16">
      <w:pPr>
        <w:pStyle w:val="fr3"/>
        <w:jc w:val="center"/>
        <w:divId w:val="1015108461"/>
      </w:pPr>
      <w:r>
        <w:rPr>
          <w:rFonts w:ascii="Times New Roman" w:hAnsi="Times New Roman" w:cs="Times New Roman"/>
          <w:sz w:val="24"/>
          <w:szCs w:val="24"/>
        </w:rPr>
        <w:t>БЕЗОПАСНОСТЬ ТРУДА В СТРОИТЕЛЬСТВЕ</w:t>
      </w:r>
    </w:p>
    <w:p w:rsidR="00312E16" w:rsidRDefault="00312E16">
      <w:pPr>
        <w:pStyle w:val="fr3"/>
        <w:spacing w:before="120" w:after="120"/>
        <w:jc w:val="center"/>
      </w:pPr>
      <w:r>
        <w:rPr>
          <w:rFonts w:ascii="Times New Roman" w:hAnsi="Times New Roman" w:cs="Times New Roman"/>
          <w:sz w:val="24"/>
          <w:szCs w:val="24"/>
        </w:rPr>
        <w:t>Положение о порядке аттестации рабочих мест по условиям труда в строительстве и жилищно-коммунальном хозяйстве</w:t>
      </w:r>
    </w:p>
    <w:p w:rsidR="00312E16" w:rsidRDefault="00312E16">
      <w:pPr>
        <w:pStyle w:val="fr4"/>
        <w:ind w:firstLine="283"/>
        <w:jc w:val="right"/>
        <w:divId w:val="410156541"/>
      </w:pPr>
      <w:r>
        <w:rPr>
          <w:sz w:val="24"/>
          <w:szCs w:val="24"/>
        </w:rPr>
        <w:t>Дата введения 2000-06-01</w:t>
      </w:r>
    </w:p>
    <w:p w:rsidR="00312E16" w:rsidRDefault="00312E16">
      <w:pPr>
        <w:pStyle w:val="1"/>
        <w:rPr>
          <w:rFonts w:eastAsia="Times New Roman"/>
        </w:rPr>
      </w:pPr>
      <w:bookmarkStart w:id="2" w:name="_Toc510710299"/>
      <w:r>
        <w:rPr>
          <w:rFonts w:eastAsia="Times New Roman"/>
        </w:rPr>
        <w:t>1 ОБЛАСТЬ ПРИМЕНЕНИЯ</w:t>
      </w:r>
      <w:bookmarkEnd w:id="2"/>
    </w:p>
    <w:p w:rsidR="00312E16" w:rsidRDefault="00312E16">
      <w:pPr>
        <w:ind w:firstLine="283"/>
        <w:jc w:val="both"/>
        <w:rPr>
          <w:rFonts w:eastAsiaTheme="minorEastAsia"/>
        </w:rPr>
      </w:pPr>
      <w:r>
        <w:rPr>
          <w:rFonts w:ascii="Times New Roman" w:hAnsi="Times New Roman"/>
          <w:sz w:val="24"/>
          <w:szCs w:val="24"/>
        </w:rPr>
        <w:t>Настоящее Положение устанавливает цели, порядок проведения аттестации нестационарных рабочих мест по условиям труда в строительстве и жилищно-коммунальном хозяйстве организациями независимо от принадлежности и форм собственности.</w:t>
      </w:r>
    </w:p>
    <w:p w:rsidR="00312E16" w:rsidRDefault="00312E16">
      <w:pPr>
        <w:ind w:firstLine="283"/>
        <w:jc w:val="both"/>
      </w:pPr>
      <w:r>
        <w:rPr>
          <w:rFonts w:ascii="Times New Roman" w:hAnsi="Times New Roman"/>
          <w:sz w:val="24"/>
          <w:szCs w:val="24"/>
        </w:rPr>
        <w:t>Порядок проведения аттестации стационарных рабочих мест определяется соответствующим Положением Минтруда России.</w:t>
      </w:r>
    </w:p>
    <w:p w:rsidR="00312E16" w:rsidRDefault="00312E16">
      <w:pPr>
        <w:pStyle w:val="1"/>
        <w:rPr>
          <w:rFonts w:eastAsia="Times New Roman"/>
        </w:rPr>
      </w:pPr>
      <w:bookmarkStart w:id="3" w:name="_Toc510710300"/>
      <w:r>
        <w:rPr>
          <w:rFonts w:eastAsia="Times New Roman"/>
        </w:rPr>
        <w:t>2 НОРМАТИВНЫЕ ССЫЛКИ</w:t>
      </w:r>
      <w:bookmarkEnd w:id="3"/>
    </w:p>
    <w:p w:rsidR="00312E16" w:rsidRDefault="00312E16">
      <w:pPr>
        <w:ind w:firstLine="283"/>
        <w:jc w:val="both"/>
        <w:rPr>
          <w:rFonts w:eastAsiaTheme="minorEastAsia"/>
        </w:rPr>
      </w:pPr>
      <w:r>
        <w:rPr>
          <w:rFonts w:ascii="Times New Roman" w:hAnsi="Times New Roman"/>
          <w:sz w:val="24"/>
          <w:szCs w:val="24"/>
        </w:rPr>
        <w:t xml:space="preserve">В настоящем Положении использованы ссылки на нормативные документы, приведенные в </w:t>
      </w:r>
      <w:hyperlink w:anchor="prilA" w:tooltip="прил. А" w:history="1">
        <w:r>
          <w:rPr>
            <w:rStyle w:val="a3"/>
          </w:rPr>
          <w:t>приложении А</w:t>
        </w:r>
      </w:hyperlink>
      <w:r>
        <w:rPr>
          <w:rFonts w:ascii="Times New Roman" w:hAnsi="Times New Roman"/>
          <w:sz w:val="24"/>
          <w:szCs w:val="24"/>
        </w:rPr>
        <w:t>.</w:t>
      </w:r>
    </w:p>
    <w:p w:rsidR="00312E16" w:rsidRDefault="00312E16">
      <w:pPr>
        <w:pStyle w:val="1"/>
        <w:rPr>
          <w:rFonts w:eastAsia="Times New Roman"/>
        </w:rPr>
      </w:pPr>
      <w:bookmarkStart w:id="4" w:name="_Toc510710301"/>
      <w:r>
        <w:rPr>
          <w:rFonts w:eastAsia="Times New Roman"/>
        </w:rPr>
        <w:t>3 ОПРЕДЕЛЕНИЯ</w:t>
      </w:r>
      <w:bookmarkEnd w:id="4"/>
    </w:p>
    <w:p w:rsidR="00312E16" w:rsidRDefault="00312E16">
      <w:pPr>
        <w:ind w:firstLine="283"/>
        <w:jc w:val="both"/>
        <w:rPr>
          <w:rFonts w:eastAsiaTheme="minorEastAsia"/>
        </w:rPr>
      </w:pPr>
      <w:r>
        <w:rPr>
          <w:rFonts w:ascii="Times New Roman" w:hAnsi="Times New Roman"/>
          <w:sz w:val="24"/>
          <w:szCs w:val="24"/>
        </w:rPr>
        <w:t xml:space="preserve">В настоящем нормативном документе применены термины и определения, приведенные в </w:t>
      </w:r>
      <w:hyperlink w:anchor="prilB" w:tooltip="прил. Б" w:history="1">
        <w:r>
          <w:rPr>
            <w:rStyle w:val="a3"/>
          </w:rPr>
          <w:t>приложении Б</w:t>
        </w:r>
      </w:hyperlink>
      <w:r>
        <w:rPr>
          <w:rFonts w:ascii="Times New Roman" w:hAnsi="Times New Roman"/>
          <w:sz w:val="24"/>
          <w:szCs w:val="24"/>
        </w:rPr>
        <w:t xml:space="preserve">, в том числе установленные действующим законодательством, </w:t>
      </w:r>
      <w:hyperlink r:id="rId7" w:tooltip="Безопасность труда в строительстве. Часть 1. Общие требования" w:history="1">
        <w:r>
          <w:rPr>
            <w:rStyle w:val="a3"/>
          </w:rPr>
          <w:t>СНиП 12-03</w:t>
        </w:r>
      </w:hyperlink>
      <w:r>
        <w:rPr>
          <w:rFonts w:ascii="Times New Roman" w:hAnsi="Times New Roman"/>
          <w:sz w:val="24"/>
          <w:szCs w:val="24"/>
        </w:rPr>
        <w:t>, Положением о порядке проведения аттестации рабочих мест по условиям труда Минтруда России и другими нормативными правовыми актами по охране и безопасности труда.</w:t>
      </w:r>
    </w:p>
    <w:p w:rsidR="00312E16" w:rsidRDefault="00312E16">
      <w:pPr>
        <w:pStyle w:val="1"/>
        <w:rPr>
          <w:rFonts w:eastAsia="Times New Roman"/>
        </w:rPr>
      </w:pPr>
      <w:bookmarkStart w:id="5" w:name="_Toc510710302"/>
      <w:r>
        <w:rPr>
          <w:rFonts w:eastAsia="Times New Roman"/>
        </w:rPr>
        <w:t>4 ОБЩИЕ ПОЛОЖЕНИЯ</w:t>
      </w:r>
      <w:bookmarkEnd w:id="5"/>
    </w:p>
    <w:p w:rsidR="00312E16" w:rsidRDefault="00312E16">
      <w:pPr>
        <w:ind w:firstLine="283"/>
        <w:jc w:val="both"/>
        <w:rPr>
          <w:rFonts w:eastAsiaTheme="minorEastAsia"/>
        </w:rPr>
      </w:pPr>
      <w:r>
        <w:rPr>
          <w:rFonts w:ascii="Times New Roman" w:hAnsi="Times New Roman"/>
          <w:b/>
          <w:bCs/>
          <w:sz w:val="24"/>
          <w:szCs w:val="24"/>
        </w:rPr>
        <w:t>4.1</w:t>
      </w:r>
      <w:r>
        <w:rPr>
          <w:rFonts w:ascii="Times New Roman" w:hAnsi="Times New Roman" w:cs="Times New Roman"/>
          <w:sz w:val="24"/>
        </w:rPr>
        <w:t xml:space="preserve"> Аттестация рабочих мест по условиям труда осуществляется в целях:</w:t>
      </w:r>
    </w:p>
    <w:p w:rsidR="00312E16" w:rsidRDefault="00312E16">
      <w:pPr>
        <w:ind w:firstLine="283"/>
        <w:jc w:val="both"/>
      </w:pPr>
      <w:r>
        <w:rPr>
          <w:rFonts w:ascii="Times New Roman" w:hAnsi="Times New Roman"/>
          <w:sz w:val="24"/>
          <w:szCs w:val="24"/>
        </w:rPr>
        <w:t>планирования и проведения мероприятий по улучшению, оздоровлению условий труда и приведения рабочих мест в соответствие с действующими нормативными правовыми документами;</w:t>
      </w:r>
    </w:p>
    <w:p w:rsidR="00312E16" w:rsidRDefault="00312E16">
      <w:pPr>
        <w:ind w:firstLine="283"/>
        <w:jc w:val="both"/>
      </w:pPr>
      <w:r>
        <w:rPr>
          <w:rFonts w:ascii="Times New Roman" w:hAnsi="Times New Roman"/>
          <w:sz w:val="24"/>
          <w:szCs w:val="24"/>
        </w:rPr>
        <w:t>рассмотрения вопроса о прекращении (приостановлении) производства работ на рабочих местах, представляющих по результатам аттестации угрозу для жизни и здоровья работников;</w:t>
      </w:r>
    </w:p>
    <w:p w:rsidR="00312E16" w:rsidRDefault="00312E16">
      <w:pPr>
        <w:ind w:firstLine="283"/>
        <w:jc w:val="both"/>
      </w:pPr>
      <w:r>
        <w:rPr>
          <w:rFonts w:ascii="Times New Roman" w:hAnsi="Times New Roman"/>
          <w:sz w:val="24"/>
          <w:szCs w:val="24"/>
        </w:rPr>
        <w:t>сертификации работ по охране труда в организациях;</w:t>
      </w:r>
    </w:p>
    <w:p w:rsidR="00312E16" w:rsidRDefault="00312E16">
      <w:pPr>
        <w:ind w:firstLine="283"/>
        <w:jc w:val="both"/>
      </w:pPr>
      <w:r>
        <w:rPr>
          <w:rFonts w:ascii="Times New Roman" w:hAnsi="Times New Roman"/>
          <w:sz w:val="24"/>
          <w:szCs w:val="24"/>
        </w:rPr>
        <w:t>обоснования предоставления компенсаций работникам, занятым на тяжелых работах и работах с вредными и опасными условиями труда, в предусмотренном законодательством порядке;</w:t>
      </w:r>
    </w:p>
    <w:p w:rsidR="00312E16" w:rsidRDefault="00312E16">
      <w:pPr>
        <w:ind w:firstLine="283"/>
        <w:jc w:val="both"/>
      </w:pPr>
      <w:r>
        <w:rPr>
          <w:rFonts w:ascii="Times New Roman" w:hAnsi="Times New Roman"/>
          <w:sz w:val="24"/>
          <w:szCs w:val="24"/>
        </w:rPr>
        <w:t>решения вопроса о связи заболевания с профессией при подозрении на профессиональное заболевание, установлении диагноза профзаболевания, в том числе при решении споров, разногласий в судебном порядке;</w:t>
      </w:r>
    </w:p>
    <w:p w:rsidR="00312E16" w:rsidRDefault="00312E16">
      <w:pPr>
        <w:ind w:firstLine="283"/>
        <w:jc w:val="both"/>
      </w:pPr>
      <w:r>
        <w:rPr>
          <w:rFonts w:ascii="Times New Roman" w:hAnsi="Times New Roman"/>
          <w:sz w:val="24"/>
          <w:szCs w:val="24"/>
        </w:rPr>
        <w:t>ознакомления работников с условиями труда на рабочих местах;</w:t>
      </w:r>
    </w:p>
    <w:p w:rsidR="00312E16" w:rsidRDefault="00312E16">
      <w:pPr>
        <w:ind w:firstLine="283"/>
        <w:jc w:val="both"/>
      </w:pPr>
      <w:r>
        <w:rPr>
          <w:rFonts w:ascii="Times New Roman" w:hAnsi="Times New Roman"/>
          <w:sz w:val="24"/>
          <w:szCs w:val="24"/>
        </w:rPr>
        <w:t>составления статистической отчетности о состоянии условий труда и компенсациях за работу с вредными и опасными условиями труда по форме № 1-Т (условия труда).</w:t>
      </w:r>
    </w:p>
    <w:p w:rsidR="00312E16" w:rsidRDefault="00312E16">
      <w:pPr>
        <w:ind w:firstLine="283"/>
        <w:jc w:val="both"/>
      </w:pPr>
      <w:r>
        <w:rPr>
          <w:rFonts w:ascii="Times New Roman" w:hAnsi="Times New Roman"/>
          <w:b/>
          <w:bCs/>
          <w:sz w:val="24"/>
          <w:szCs w:val="24"/>
        </w:rPr>
        <w:t>4.2</w:t>
      </w:r>
      <w:r>
        <w:rPr>
          <w:rFonts w:ascii="Times New Roman" w:hAnsi="Times New Roman" w:cs="Times New Roman"/>
          <w:sz w:val="24"/>
        </w:rPr>
        <w:t xml:space="preserve"> В соответствии с действующим законодательством обязанности по проведению аттестации рабочих мест по условиям труда возлагаются на работодателя.</w:t>
      </w:r>
    </w:p>
    <w:p w:rsidR="00312E16" w:rsidRDefault="00312E16">
      <w:pPr>
        <w:ind w:firstLine="283"/>
        <w:jc w:val="both"/>
      </w:pPr>
      <w:r>
        <w:rPr>
          <w:rFonts w:ascii="Times New Roman" w:hAnsi="Times New Roman"/>
          <w:sz w:val="24"/>
          <w:szCs w:val="24"/>
        </w:rPr>
        <w:t>Аттестации по условиям труда подлежат рабочие места всех работников организации.</w:t>
      </w:r>
    </w:p>
    <w:p w:rsidR="00312E16" w:rsidRDefault="00312E16">
      <w:pPr>
        <w:ind w:firstLine="283"/>
        <w:jc w:val="both"/>
      </w:pPr>
      <w:r>
        <w:rPr>
          <w:rFonts w:ascii="Times New Roman" w:hAnsi="Times New Roman"/>
          <w:sz w:val="24"/>
          <w:szCs w:val="24"/>
        </w:rPr>
        <w:t>Каждое рабочее место учитывается как одно, независимо от того, как оно используется - в одну или две смены.</w:t>
      </w:r>
    </w:p>
    <w:p w:rsidR="00312E16" w:rsidRDefault="00312E16">
      <w:pPr>
        <w:ind w:firstLine="283"/>
        <w:jc w:val="both"/>
      </w:pPr>
      <w:r>
        <w:rPr>
          <w:rFonts w:ascii="Times New Roman" w:hAnsi="Times New Roman"/>
          <w:b/>
          <w:bCs/>
          <w:sz w:val="24"/>
          <w:szCs w:val="24"/>
        </w:rPr>
        <w:t>4.3</w:t>
      </w:r>
      <w:r>
        <w:rPr>
          <w:rFonts w:ascii="Times New Roman" w:hAnsi="Times New Roman" w:cs="Times New Roman"/>
          <w:sz w:val="24"/>
        </w:rPr>
        <w:t xml:space="preserve"> При аттестации рабочих мест по условиям труда проводится экспертная оценка их безопасности с учетом обеспеченности работников средствами индивидуальной и коллективной защиты, а также осуществляется инструментальное измерение фактических значений опасных и вредных производственных факторов, действие которых может привести к ухудшению здоровья работников. При этом намечаются мероприятия по улучшению и оздоровлению условий труда.</w:t>
      </w:r>
    </w:p>
    <w:p w:rsidR="00312E16" w:rsidRDefault="00312E16">
      <w:pPr>
        <w:ind w:firstLine="283"/>
        <w:jc w:val="both"/>
      </w:pPr>
      <w:r>
        <w:rPr>
          <w:rFonts w:ascii="Times New Roman" w:hAnsi="Times New Roman"/>
          <w:b/>
          <w:bCs/>
          <w:sz w:val="24"/>
          <w:szCs w:val="24"/>
        </w:rPr>
        <w:t>4.4</w:t>
      </w:r>
      <w:r>
        <w:rPr>
          <w:rFonts w:ascii="Times New Roman" w:hAnsi="Times New Roman" w:cs="Times New Roman"/>
          <w:sz w:val="24"/>
        </w:rPr>
        <w:t xml:space="preserve"> Оценка опасных и вредных производственных факторов на аналогичных по характеру выполняемых работ и по условиям труда рабочих местах, аттестация по условиям труда производятся на основании данных, полученных при аттестации не менее 20 % таких рабочих мест.</w:t>
      </w:r>
    </w:p>
    <w:p w:rsidR="00312E16" w:rsidRDefault="00312E16">
      <w:pPr>
        <w:ind w:firstLine="283"/>
        <w:jc w:val="both"/>
      </w:pPr>
      <w:r>
        <w:rPr>
          <w:rFonts w:ascii="Times New Roman" w:hAnsi="Times New Roman"/>
          <w:b/>
          <w:bCs/>
          <w:sz w:val="24"/>
          <w:szCs w:val="24"/>
        </w:rPr>
        <w:t>4.5</w:t>
      </w:r>
      <w:r>
        <w:rPr>
          <w:rFonts w:ascii="Times New Roman" w:hAnsi="Times New Roman" w:cs="Times New Roman"/>
          <w:sz w:val="24"/>
        </w:rPr>
        <w:t xml:space="preserve"> Сроки проведения аттестации устанавливаются не реже одного раза в 5 лет с момента проведения последней аттестации рабочих мест. Обязательной переаттестации подлежат рабочие места при изменении организации труда, замене машин, оборудования, по требованию органов надзора и контроля.</w:t>
      </w:r>
    </w:p>
    <w:p w:rsidR="00312E16" w:rsidRDefault="00312E16">
      <w:pPr>
        <w:ind w:firstLine="283"/>
        <w:jc w:val="both"/>
      </w:pPr>
      <w:bookmarkStart w:id="6" w:name="p46"/>
      <w:r>
        <w:rPr>
          <w:rFonts w:ascii="Times New Roman" w:hAnsi="Times New Roman"/>
          <w:b/>
          <w:bCs/>
          <w:sz w:val="24"/>
          <w:szCs w:val="24"/>
        </w:rPr>
        <w:t>4.6</w:t>
      </w:r>
      <w:bookmarkEnd w:id="6"/>
      <w:r>
        <w:rPr>
          <w:rFonts w:ascii="Times New Roman" w:hAnsi="Times New Roman"/>
          <w:sz w:val="24"/>
          <w:szCs w:val="24"/>
        </w:rPr>
        <w:t xml:space="preserve"> Оценка безопасности рабочих мест, а также обеспеченности работников </w:t>
      </w:r>
      <w:r>
        <w:rPr>
          <w:rFonts w:ascii="Times New Roman" w:hAnsi="Times New Roman" w:cs="Times New Roman"/>
          <w:sz w:val="24"/>
        </w:rPr>
        <w:t>средствами индивидуальной защиты может осуществляться силами организации или с привлечением специализированных организаций, аккредитованных Госстроем России в качестве отраслевых базовых экспертных центров по охране труда.</w:t>
      </w:r>
    </w:p>
    <w:p w:rsidR="00312E16" w:rsidRDefault="00312E16">
      <w:pPr>
        <w:ind w:firstLine="283"/>
        <w:jc w:val="both"/>
      </w:pPr>
      <w:r>
        <w:rPr>
          <w:rFonts w:ascii="Times New Roman" w:hAnsi="Times New Roman"/>
          <w:sz w:val="24"/>
          <w:szCs w:val="24"/>
        </w:rPr>
        <w:t>Измерение параметров опасных и вредных производственных факторов, определение показателей тяжести и напряженности трудового процесса осуществляют лабораторные подразделения организации. При отсутствии у организации необходимых для этого технических средств и нормативно-справочной базы привлекаются центры государственного эпидемиологического надзора, лаборатории органов Государственной экспертизы условий труда и другие лаборатории, аккредитованные в установленном порядке на право проведения указанных измерений.</w:t>
      </w:r>
    </w:p>
    <w:p w:rsidR="00312E16" w:rsidRDefault="00312E16">
      <w:pPr>
        <w:pStyle w:val="1"/>
        <w:rPr>
          <w:rFonts w:eastAsia="Times New Roman"/>
        </w:rPr>
      </w:pPr>
      <w:bookmarkStart w:id="7" w:name="_Toc510710303"/>
      <w:r>
        <w:rPr>
          <w:rFonts w:eastAsia="Times New Roman"/>
        </w:rPr>
        <w:t>5 ОРГАНИЗАЦИЯ РАБОТЫ ПО ПРОВЕДЕНИЮ АТТЕСТАЦИИ РАБОЧИХ МЕСТ ПО УСЛОВИЯМ ТРУДА</w:t>
      </w:r>
      <w:bookmarkEnd w:id="7"/>
    </w:p>
    <w:p w:rsidR="00312E16" w:rsidRDefault="00312E16">
      <w:pPr>
        <w:ind w:firstLine="283"/>
        <w:jc w:val="both"/>
        <w:rPr>
          <w:rFonts w:eastAsiaTheme="minorEastAsia"/>
        </w:rPr>
      </w:pPr>
      <w:r>
        <w:rPr>
          <w:rFonts w:ascii="Times New Roman" w:hAnsi="Times New Roman"/>
          <w:b/>
          <w:bCs/>
          <w:sz w:val="24"/>
          <w:szCs w:val="24"/>
        </w:rPr>
        <w:t>5.1</w:t>
      </w:r>
      <w:r>
        <w:rPr>
          <w:rFonts w:ascii="Times New Roman" w:hAnsi="Times New Roman" w:cs="Times New Roman"/>
          <w:sz w:val="24"/>
        </w:rPr>
        <w:t xml:space="preserve"> Для организации работы по проведению аттестации рабочих мест по условиям труда руководителем организации издается приказ, в соответствии с которым создается аттестационная комиссия, и, при необходимости, в структурных подразделениях организации создаются рабочие группы, назначаются председатель аттестационной комиссии, члены комиссии и лицо, ответственное за составление, ведение и хранение документации по аттестации рабочих мест по условиям труда, а также определяются сроки и график работ по проведению аттестации рабочих мест.</w:t>
      </w:r>
    </w:p>
    <w:p w:rsidR="00312E16" w:rsidRDefault="00312E16">
      <w:pPr>
        <w:ind w:firstLine="283"/>
        <w:jc w:val="both"/>
      </w:pPr>
      <w:r>
        <w:rPr>
          <w:rFonts w:ascii="Times New Roman" w:hAnsi="Times New Roman"/>
          <w:sz w:val="24"/>
          <w:szCs w:val="24"/>
        </w:rPr>
        <w:t>Председателем Комиссии следует назначать лицо, ответственное за обеспечение охраны труда в организации.</w:t>
      </w:r>
    </w:p>
    <w:p w:rsidR="00312E16" w:rsidRDefault="00312E16">
      <w:pPr>
        <w:ind w:firstLine="283"/>
        <w:jc w:val="both"/>
      </w:pPr>
      <w:r>
        <w:rPr>
          <w:rFonts w:ascii="Times New Roman" w:hAnsi="Times New Roman"/>
          <w:b/>
          <w:bCs/>
          <w:sz w:val="24"/>
          <w:szCs w:val="24"/>
        </w:rPr>
        <w:t>5.2</w:t>
      </w:r>
      <w:r>
        <w:rPr>
          <w:rFonts w:ascii="Times New Roman" w:hAnsi="Times New Roman" w:cs="Times New Roman"/>
          <w:sz w:val="24"/>
        </w:rPr>
        <w:t xml:space="preserve"> В состав Комиссий организации следует включать специалистов служб охраны труда, группы разработки проектов производства работ, руководителей подразделений организаций, лиц, ответственных за исправное состояние машин, механизмов, оборудования, представителей профсоюзных организаций, а также представителей комитетов (комиссий) по охране труда, уполномоченных (доверенных) лиц по охране труда профессиональных союзов или трудового коллектива.</w:t>
      </w:r>
    </w:p>
    <w:p w:rsidR="00312E16" w:rsidRDefault="00312E16">
      <w:pPr>
        <w:ind w:firstLine="283"/>
        <w:jc w:val="both"/>
      </w:pPr>
      <w:r>
        <w:rPr>
          <w:rFonts w:ascii="Times New Roman" w:hAnsi="Times New Roman"/>
          <w:sz w:val="24"/>
          <w:szCs w:val="24"/>
        </w:rPr>
        <w:t xml:space="preserve">Члены аттестационной комиссии, участвующие в проведении оценки безопасности рабочих мест, должны пройти обучение в специализированной организации, аккредитованной согласно требованиям </w:t>
      </w:r>
      <w:hyperlink w:anchor="p46" w:tooltip="п. 4.6" w:history="1">
        <w:r>
          <w:rPr>
            <w:rStyle w:val="a3"/>
          </w:rPr>
          <w:t>4.6</w:t>
        </w:r>
      </w:hyperlink>
      <w:r>
        <w:rPr>
          <w:rFonts w:ascii="Times New Roman" w:hAnsi="Times New Roman"/>
          <w:sz w:val="24"/>
          <w:szCs w:val="24"/>
        </w:rPr>
        <w:t>, и иметь документ о прохождении обучения.</w:t>
      </w:r>
    </w:p>
    <w:p w:rsidR="00312E16" w:rsidRDefault="00312E16">
      <w:pPr>
        <w:ind w:firstLine="283"/>
        <w:jc w:val="both"/>
      </w:pPr>
      <w:r>
        <w:rPr>
          <w:rFonts w:ascii="Times New Roman" w:hAnsi="Times New Roman"/>
          <w:b/>
          <w:bCs/>
          <w:sz w:val="24"/>
          <w:szCs w:val="24"/>
        </w:rPr>
        <w:t>5.3</w:t>
      </w:r>
      <w:r>
        <w:rPr>
          <w:rFonts w:ascii="Times New Roman" w:hAnsi="Times New Roman" w:cs="Times New Roman"/>
          <w:sz w:val="24"/>
        </w:rPr>
        <w:t xml:space="preserve"> Аттестационная комиссия организации:</w:t>
      </w:r>
    </w:p>
    <w:p w:rsidR="00312E16" w:rsidRDefault="00312E16">
      <w:pPr>
        <w:ind w:firstLine="283"/>
        <w:jc w:val="both"/>
      </w:pPr>
      <w:r>
        <w:rPr>
          <w:rFonts w:ascii="Times New Roman" w:hAnsi="Times New Roman"/>
          <w:sz w:val="24"/>
          <w:szCs w:val="24"/>
        </w:rPr>
        <w:t>осуществляет методическое руководство и контроль за проведением работы по аттестации рабочих мест;</w:t>
      </w:r>
    </w:p>
    <w:p w:rsidR="00312E16" w:rsidRDefault="00312E16">
      <w:pPr>
        <w:ind w:firstLine="283"/>
        <w:jc w:val="both"/>
      </w:pPr>
      <w:r>
        <w:rPr>
          <w:rFonts w:ascii="Times New Roman" w:hAnsi="Times New Roman"/>
          <w:sz w:val="24"/>
          <w:szCs w:val="24"/>
        </w:rPr>
        <w:t>формирует необходимую нормативно-справочную базу для проведения аттестации рабочих мест и организует ее изучение;</w:t>
      </w:r>
    </w:p>
    <w:p w:rsidR="00312E16" w:rsidRDefault="00312E16">
      <w:pPr>
        <w:ind w:firstLine="283"/>
        <w:jc w:val="both"/>
      </w:pPr>
      <w:r>
        <w:rPr>
          <w:rFonts w:ascii="Times New Roman" w:hAnsi="Times New Roman"/>
          <w:sz w:val="24"/>
          <w:szCs w:val="24"/>
        </w:rPr>
        <w:t>проводит учет и составляет ведомость рабочих мест с выделением аналогичных по характеру и условиям работ;</w:t>
      </w:r>
    </w:p>
    <w:p w:rsidR="00312E16" w:rsidRDefault="00312E16">
      <w:pPr>
        <w:ind w:firstLine="283"/>
        <w:jc w:val="both"/>
      </w:pPr>
      <w:r>
        <w:rPr>
          <w:rFonts w:ascii="Times New Roman" w:hAnsi="Times New Roman"/>
          <w:sz w:val="24"/>
          <w:szCs w:val="24"/>
        </w:rPr>
        <w:t>осуществляет типизацию нестационарных рабочих мест, определяет повторяющиеся его параметры, которые необходимо учитывать при проведении аттестации;</w:t>
      </w:r>
    </w:p>
    <w:p w:rsidR="00312E16" w:rsidRDefault="00312E16">
      <w:pPr>
        <w:ind w:firstLine="283"/>
        <w:jc w:val="both"/>
      </w:pPr>
      <w:r>
        <w:rPr>
          <w:rFonts w:ascii="Times New Roman" w:hAnsi="Times New Roman"/>
          <w:sz w:val="24"/>
          <w:szCs w:val="24"/>
        </w:rPr>
        <w:t>составляет перечень опасных и вредных производственных факторов, влияющих на состояние условий и безопасность труда на каждом рабочем месте;</w:t>
      </w:r>
    </w:p>
    <w:p w:rsidR="00312E16" w:rsidRDefault="00312E16">
      <w:pPr>
        <w:ind w:firstLine="283"/>
        <w:jc w:val="both"/>
      </w:pPr>
      <w:r>
        <w:rPr>
          <w:rFonts w:ascii="Times New Roman" w:hAnsi="Times New Roman"/>
          <w:sz w:val="24"/>
          <w:szCs w:val="24"/>
        </w:rPr>
        <w:t>составляет перечень средств защиты, используемых на каждом рабочем месте;</w:t>
      </w:r>
    </w:p>
    <w:p w:rsidR="00312E16" w:rsidRDefault="00312E16">
      <w:pPr>
        <w:ind w:firstLine="283"/>
        <w:jc w:val="both"/>
      </w:pPr>
      <w:r>
        <w:rPr>
          <w:rFonts w:ascii="Times New Roman" w:hAnsi="Times New Roman"/>
          <w:sz w:val="24"/>
          <w:szCs w:val="24"/>
        </w:rPr>
        <w:t>аттестует и принимает решения по дальнейшему использованию рабочих мест;</w:t>
      </w:r>
    </w:p>
    <w:p w:rsidR="00312E16" w:rsidRDefault="00312E16">
      <w:pPr>
        <w:ind w:firstLine="283"/>
        <w:jc w:val="both"/>
      </w:pPr>
      <w:r>
        <w:rPr>
          <w:rFonts w:ascii="Times New Roman" w:hAnsi="Times New Roman"/>
          <w:sz w:val="24"/>
          <w:szCs w:val="24"/>
        </w:rPr>
        <w:t>разрабатывает план мероприятий по улучшению и оздоровлению условий труда в организации.</w:t>
      </w:r>
    </w:p>
    <w:p w:rsidR="00312E16" w:rsidRDefault="00312E16">
      <w:pPr>
        <w:pStyle w:val="1"/>
        <w:rPr>
          <w:rFonts w:eastAsia="Times New Roman"/>
        </w:rPr>
      </w:pPr>
      <w:bookmarkStart w:id="8" w:name="_Toc510710304"/>
      <w:r>
        <w:rPr>
          <w:rFonts w:eastAsia="Times New Roman"/>
        </w:rPr>
        <w:t>6 ПОДГОТОВКА К ПРОВЕДЕНИЮ АТТЕСТАЦИИ РАБОЧИХ МЕСТ</w:t>
      </w:r>
      <w:bookmarkEnd w:id="8"/>
    </w:p>
    <w:p w:rsidR="00312E16" w:rsidRDefault="00312E16">
      <w:pPr>
        <w:ind w:firstLine="283"/>
        <w:jc w:val="both"/>
        <w:rPr>
          <w:rFonts w:eastAsiaTheme="minorEastAsia"/>
        </w:rPr>
      </w:pPr>
      <w:bookmarkStart w:id="9" w:name="p61"/>
      <w:r>
        <w:rPr>
          <w:rFonts w:ascii="Times New Roman" w:hAnsi="Times New Roman"/>
          <w:b/>
          <w:bCs/>
          <w:sz w:val="24"/>
          <w:szCs w:val="24"/>
        </w:rPr>
        <w:t>6.1</w:t>
      </w:r>
      <w:bookmarkEnd w:id="9"/>
      <w:r>
        <w:rPr>
          <w:rFonts w:ascii="Times New Roman" w:hAnsi="Times New Roman"/>
          <w:sz w:val="24"/>
          <w:szCs w:val="24"/>
        </w:rPr>
        <w:t xml:space="preserve"> Подготовка к проведению аттестации рабочих мест начинается с проведения </w:t>
      </w:r>
      <w:r>
        <w:rPr>
          <w:rFonts w:ascii="Times New Roman" w:hAnsi="Times New Roman" w:cs="Times New Roman"/>
          <w:sz w:val="24"/>
          <w:szCs w:val="24"/>
        </w:rPr>
        <w:t>учета рабочих мест.</w:t>
      </w:r>
    </w:p>
    <w:p w:rsidR="00312E16" w:rsidRDefault="00312E16">
      <w:pPr>
        <w:ind w:firstLine="283"/>
        <w:jc w:val="both"/>
      </w:pPr>
      <w:r>
        <w:rPr>
          <w:rFonts w:ascii="Times New Roman" w:hAnsi="Times New Roman"/>
          <w:b/>
          <w:bCs/>
          <w:sz w:val="24"/>
          <w:szCs w:val="24"/>
        </w:rPr>
        <w:t>6.2</w:t>
      </w:r>
      <w:r>
        <w:rPr>
          <w:rFonts w:ascii="Times New Roman" w:hAnsi="Times New Roman" w:cs="Times New Roman"/>
          <w:sz w:val="24"/>
        </w:rPr>
        <w:t xml:space="preserve"> Для обеспечения полноты и достоверности учета следует использовать следующие классификационные признаки рабочих мест:</w:t>
      </w:r>
    </w:p>
    <w:p w:rsidR="00312E16" w:rsidRDefault="00312E16">
      <w:pPr>
        <w:ind w:firstLine="283"/>
        <w:jc w:val="both"/>
      </w:pPr>
      <w:r>
        <w:rPr>
          <w:rFonts w:ascii="Times New Roman" w:hAnsi="Times New Roman"/>
          <w:sz w:val="24"/>
          <w:szCs w:val="24"/>
        </w:rPr>
        <w:t>индивидуальные или коллективные - по количеству работников, занятых на рабочих местах;</w:t>
      </w:r>
    </w:p>
    <w:p w:rsidR="00312E16" w:rsidRDefault="00312E16">
      <w:pPr>
        <w:ind w:firstLine="283"/>
        <w:jc w:val="both"/>
      </w:pPr>
      <w:r>
        <w:rPr>
          <w:rFonts w:ascii="Times New Roman" w:hAnsi="Times New Roman"/>
          <w:sz w:val="24"/>
          <w:szCs w:val="24"/>
        </w:rPr>
        <w:t>стационарные или нестационарные - по характеру технического оснащения и расположения рабочих мест в пространстве;</w:t>
      </w:r>
    </w:p>
    <w:p w:rsidR="00312E16" w:rsidRDefault="00312E16">
      <w:pPr>
        <w:ind w:firstLine="283"/>
        <w:jc w:val="both"/>
      </w:pPr>
      <w:r>
        <w:rPr>
          <w:rFonts w:ascii="Times New Roman" w:hAnsi="Times New Roman"/>
          <w:sz w:val="24"/>
          <w:szCs w:val="24"/>
        </w:rPr>
        <w:t>профессиональные или технологические - по наименованию профессий работников или специализированных бригад, занятых на рабочих местах.</w:t>
      </w:r>
    </w:p>
    <w:p w:rsidR="00312E16" w:rsidRDefault="00312E16">
      <w:pPr>
        <w:ind w:firstLine="283"/>
        <w:jc w:val="both"/>
      </w:pPr>
      <w:r>
        <w:rPr>
          <w:rFonts w:ascii="Times New Roman" w:hAnsi="Times New Roman"/>
          <w:sz w:val="24"/>
          <w:szCs w:val="24"/>
        </w:rPr>
        <w:t xml:space="preserve">На основе проведения учета составляется ведомость рабочих мест по форме, приведенной в </w:t>
      </w:r>
      <w:hyperlink w:anchor="prilV" w:tooltip="прил. В" w:history="1">
        <w:r>
          <w:rPr>
            <w:rStyle w:val="a3"/>
          </w:rPr>
          <w:t>приложении В</w:t>
        </w:r>
      </w:hyperlink>
      <w:r>
        <w:rPr>
          <w:rFonts w:ascii="Times New Roman" w:hAnsi="Times New Roman"/>
          <w:sz w:val="24"/>
          <w:szCs w:val="24"/>
        </w:rPr>
        <w:t>.</w:t>
      </w:r>
    </w:p>
    <w:p w:rsidR="00312E16" w:rsidRDefault="00312E16">
      <w:pPr>
        <w:ind w:firstLine="283"/>
        <w:jc w:val="both"/>
      </w:pPr>
      <w:r>
        <w:rPr>
          <w:rFonts w:ascii="Times New Roman" w:hAnsi="Times New Roman"/>
          <w:sz w:val="24"/>
          <w:szCs w:val="24"/>
        </w:rPr>
        <w:t>Для наименования рабочего места следует использовать все указанные признаки классификации.</w:t>
      </w:r>
    </w:p>
    <w:p w:rsidR="00312E16" w:rsidRDefault="00312E16">
      <w:pPr>
        <w:ind w:firstLine="283"/>
        <w:jc w:val="both"/>
      </w:pPr>
      <w:r>
        <w:rPr>
          <w:rFonts w:ascii="Times New Roman" w:hAnsi="Times New Roman"/>
          <w:b/>
          <w:bCs/>
          <w:sz w:val="24"/>
          <w:szCs w:val="24"/>
        </w:rPr>
        <w:t>Пример - Индивидуальное, стационарное рабочее место машиниста башенного крана грузоподъемностью до 10 т; коллективное типовое нестационарное рабочее место звена каменщиков жилого многоэтажного здания серии №....</w:t>
      </w:r>
    </w:p>
    <w:p w:rsidR="00312E16" w:rsidRDefault="00312E16">
      <w:pPr>
        <w:ind w:firstLine="283"/>
        <w:jc w:val="both"/>
      </w:pPr>
      <w:r>
        <w:rPr>
          <w:rFonts w:ascii="Times New Roman" w:hAnsi="Times New Roman"/>
          <w:b/>
          <w:bCs/>
          <w:sz w:val="24"/>
          <w:szCs w:val="24"/>
        </w:rPr>
        <w:t>6.3</w:t>
      </w:r>
      <w:r>
        <w:rPr>
          <w:rFonts w:ascii="Times New Roman" w:hAnsi="Times New Roman" w:cs="Times New Roman"/>
          <w:sz w:val="24"/>
        </w:rPr>
        <w:t xml:space="preserve"> При подготовке ведомости рабочих мест следует исходить из списочного состава организации.</w:t>
      </w:r>
    </w:p>
    <w:p w:rsidR="00312E16" w:rsidRDefault="00312E16">
      <w:pPr>
        <w:ind w:firstLine="283"/>
        <w:jc w:val="both"/>
      </w:pPr>
      <w:r>
        <w:rPr>
          <w:rFonts w:ascii="Times New Roman" w:hAnsi="Times New Roman"/>
          <w:sz w:val="24"/>
          <w:szCs w:val="24"/>
        </w:rPr>
        <w:t>При определении номенклатуры и количества стационарных рабочих мест следует учитывать находящийся в эксплуатации парк машин, оборудования; установленные зоны обслуживания;</w:t>
      </w:r>
    </w:p>
    <w:p w:rsidR="00312E16" w:rsidRDefault="00312E16">
      <w:pPr>
        <w:ind w:firstLine="283"/>
        <w:jc w:val="both"/>
      </w:pPr>
      <w:r>
        <w:rPr>
          <w:rFonts w:ascii="Times New Roman" w:hAnsi="Times New Roman"/>
          <w:sz w:val="24"/>
          <w:szCs w:val="24"/>
        </w:rPr>
        <w:t>имеющиеся рабочие посты.</w:t>
      </w:r>
    </w:p>
    <w:p w:rsidR="00312E16" w:rsidRDefault="00312E16">
      <w:pPr>
        <w:ind w:firstLine="283"/>
        <w:jc w:val="both"/>
      </w:pPr>
      <w:r>
        <w:rPr>
          <w:rFonts w:ascii="Times New Roman" w:hAnsi="Times New Roman"/>
          <w:sz w:val="24"/>
          <w:szCs w:val="24"/>
        </w:rPr>
        <w:t>Номенклатуру и количество нестационарных рабочих мест следует составлять исходя из программы работ организации с учетом планируемого объема выполняемых работ, трудовых и других действующих норм и нормативов (нормативной трудоемкости по видам работ, норм обслуживания, нормативам численности персонала и т.п.).</w:t>
      </w:r>
    </w:p>
    <w:p w:rsidR="00312E16" w:rsidRDefault="00312E16">
      <w:pPr>
        <w:ind w:firstLine="283"/>
        <w:jc w:val="both"/>
      </w:pPr>
      <w:r>
        <w:rPr>
          <w:rFonts w:ascii="Times New Roman" w:hAnsi="Times New Roman"/>
          <w:b/>
          <w:bCs/>
          <w:sz w:val="24"/>
          <w:szCs w:val="24"/>
        </w:rPr>
        <w:t>6.4</w:t>
      </w:r>
      <w:r>
        <w:rPr>
          <w:rFonts w:ascii="Times New Roman" w:hAnsi="Times New Roman" w:cs="Times New Roman"/>
          <w:sz w:val="24"/>
        </w:rPr>
        <w:t xml:space="preserve"> При типизации нестационарных рабочих мест определяются повторяющиеся параметры нестационарного рабочего места (технологическая захватка или установленная зона обслуживания, нормокомплект оборудования и оснастки, а также средств защиты работников), которые должны учитываться при аттестации нестационарного рабочего места.</w:t>
      </w:r>
    </w:p>
    <w:p w:rsidR="00312E16" w:rsidRDefault="00312E16">
      <w:pPr>
        <w:ind w:firstLine="283"/>
        <w:jc w:val="both"/>
      </w:pPr>
      <w:r>
        <w:rPr>
          <w:rFonts w:ascii="Times New Roman" w:hAnsi="Times New Roman"/>
          <w:sz w:val="24"/>
          <w:szCs w:val="24"/>
        </w:rPr>
        <w:t>При решении этих задач выявляются объекты-представители и используются имеющиеся по ним типовые технологические карты (далее - технологические карты).</w:t>
      </w:r>
    </w:p>
    <w:p w:rsidR="00312E16" w:rsidRDefault="00312E16">
      <w:pPr>
        <w:ind w:firstLine="283"/>
        <w:jc w:val="both"/>
      </w:pPr>
      <w:r>
        <w:rPr>
          <w:rFonts w:ascii="Times New Roman" w:hAnsi="Times New Roman"/>
          <w:b/>
          <w:bCs/>
          <w:sz w:val="24"/>
          <w:szCs w:val="24"/>
        </w:rPr>
        <w:t>6.5</w:t>
      </w:r>
      <w:r>
        <w:rPr>
          <w:rFonts w:ascii="Times New Roman" w:hAnsi="Times New Roman" w:cs="Times New Roman"/>
          <w:sz w:val="24"/>
        </w:rPr>
        <w:t xml:space="preserve"> На каждое рабочее место (или группу аналогичных по характеру выполняемых работ и по условиям труда рабочих мест) составляется карта аттестации рабочих (его) мест (а) по условиям труда (форма карты - </w:t>
      </w:r>
      <w:hyperlink w:anchor="prilg" w:tooltip="прил. Г" w:history="1">
        <w:r>
          <w:rPr>
            <w:rStyle w:val="a3"/>
          </w:rPr>
          <w:t>приложение Г</w:t>
        </w:r>
      </w:hyperlink>
      <w:r>
        <w:rPr>
          <w:rFonts w:ascii="Times New Roman" w:hAnsi="Times New Roman" w:cs="Times New Roman"/>
          <w:sz w:val="24"/>
        </w:rPr>
        <w:t xml:space="preserve">, порядок заполнения карты - </w:t>
      </w:r>
      <w:hyperlink w:anchor="prilD" w:tooltip="прил. Д" w:history="1">
        <w:r>
          <w:rPr>
            <w:rStyle w:val="a3"/>
          </w:rPr>
          <w:t>приложение Д</w:t>
        </w:r>
      </w:hyperlink>
      <w:r>
        <w:rPr>
          <w:rFonts w:ascii="Times New Roman" w:hAnsi="Times New Roman" w:cs="Times New Roman"/>
          <w:sz w:val="24"/>
        </w:rPr>
        <w:t>).</w:t>
      </w:r>
    </w:p>
    <w:p w:rsidR="00312E16" w:rsidRDefault="00312E16">
      <w:pPr>
        <w:ind w:firstLine="283"/>
        <w:jc w:val="both"/>
      </w:pPr>
      <w:r>
        <w:rPr>
          <w:rFonts w:ascii="Times New Roman" w:hAnsi="Times New Roman"/>
          <w:b/>
          <w:bCs/>
          <w:sz w:val="24"/>
          <w:szCs w:val="24"/>
        </w:rPr>
        <w:t>6.6</w:t>
      </w:r>
      <w:r>
        <w:rPr>
          <w:rFonts w:ascii="Times New Roman" w:hAnsi="Times New Roman" w:cs="Times New Roman"/>
          <w:sz w:val="24"/>
        </w:rPr>
        <w:t xml:space="preserve"> При выявлении опасных и вредных производственных факторов на рабочих местах учитываются факторы, связанные с характером выполняемых работ исходя из характеристик технологического процесса, состава оборудования, применяемых сырья, материалов. При этом используются материалы расследования причин производственного травматизма в организации за ряд лет, предписания органов государственного и общественного надзора, а также службы охраны труда.</w:t>
      </w:r>
    </w:p>
    <w:p w:rsidR="00312E16" w:rsidRDefault="00312E16">
      <w:pPr>
        <w:ind w:firstLine="283"/>
        <w:jc w:val="both"/>
      </w:pPr>
      <w:r>
        <w:rPr>
          <w:rFonts w:ascii="Times New Roman" w:hAnsi="Times New Roman"/>
          <w:sz w:val="24"/>
          <w:szCs w:val="24"/>
        </w:rPr>
        <w:t>Факторы, зависящие от условий работ, при возникновении которых необходимо оформлять наряд-допуск, не учитываются.</w:t>
      </w:r>
    </w:p>
    <w:p w:rsidR="00312E16" w:rsidRDefault="00312E16">
      <w:pPr>
        <w:ind w:firstLine="283"/>
        <w:jc w:val="both"/>
      </w:pPr>
      <w:r>
        <w:rPr>
          <w:rFonts w:ascii="Times New Roman" w:hAnsi="Times New Roman"/>
          <w:sz w:val="24"/>
          <w:szCs w:val="24"/>
        </w:rPr>
        <w:t xml:space="preserve">При определении опасных и вредных производственных факторов следует использовать Примерную классификацию, приведенную в </w:t>
      </w:r>
      <w:hyperlink w:anchor="prilE" w:tooltip="прил. Е" w:history="1">
        <w:r>
          <w:rPr>
            <w:rStyle w:val="a3"/>
          </w:rPr>
          <w:t>приложении Е</w:t>
        </w:r>
      </w:hyperlink>
      <w:r>
        <w:rPr>
          <w:rFonts w:ascii="Times New Roman" w:hAnsi="Times New Roman"/>
          <w:sz w:val="24"/>
          <w:szCs w:val="24"/>
        </w:rPr>
        <w:t>.</w:t>
      </w:r>
    </w:p>
    <w:p w:rsidR="00312E16" w:rsidRDefault="00312E16">
      <w:pPr>
        <w:ind w:firstLine="283"/>
        <w:jc w:val="both"/>
      </w:pPr>
      <w:r>
        <w:rPr>
          <w:rFonts w:ascii="Times New Roman" w:hAnsi="Times New Roman"/>
          <w:b/>
          <w:bCs/>
          <w:sz w:val="24"/>
          <w:szCs w:val="24"/>
        </w:rPr>
        <w:t>6.7</w:t>
      </w:r>
      <w:r>
        <w:rPr>
          <w:rFonts w:ascii="Times New Roman" w:hAnsi="Times New Roman" w:cs="Times New Roman"/>
          <w:sz w:val="24"/>
        </w:rPr>
        <w:t xml:space="preserve"> При подготовке графика проведения аттестации рабочих мест определяется последовательность проведения аттестации рабочих мест. В первую очередь, следует проводить аттестацию рабочих мест производственных подразделений с вредными и опасными условиями труда. При этом необходимо указать наименование производственного подразделения, наименование рабочего места, сроки проведения аттестации, ответственных лиц.</w:t>
      </w:r>
    </w:p>
    <w:p w:rsidR="00312E16" w:rsidRDefault="00312E16">
      <w:pPr>
        <w:pStyle w:val="1"/>
        <w:rPr>
          <w:rFonts w:eastAsia="Times New Roman"/>
        </w:rPr>
      </w:pPr>
      <w:bookmarkStart w:id="10" w:name="_Toc510710305"/>
      <w:r>
        <w:rPr>
          <w:rFonts w:eastAsia="Times New Roman"/>
        </w:rPr>
        <w:t>7 ПРОВЕДЕНИЕ АТТЕСТАЦИИ РАБОЧИХ МЕСТ ПО УСЛОВИЯМ ТРУДА</w:t>
      </w:r>
      <w:bookmarkEnd w:id="10"/>
    </w:p>
    <w:p w:rsidR="00312E16" w:rsidRDefault="00312E16">
      <w:pPr>
        <w:ind w:firstLine="283"/>
        <w:jc w:val="both"/>
        <w:rPr>
          <w:rFonts w:eastAsiaTheme="minorEastAsia"/>
        </w:rPr>
      </w:pPr>
      <w:r>
        <w:rPr>
          <w:rFonts w:ascii="Times New Roman" w:hAnsi="Times New Roman"/>
          <w:b/>
          <w:bCs/>
          <w:sz w:val="24"/>
          <w:szCs w:val="24"/>
        </w:rPr>
        <w:t>7.1</w:t>
      </w:r>
      <w:r>
        <w:rPr>
          <w:rFonts w:ascii="Times New Roman" w:hAnsi="Times New Roman" w:cs="Times New Roman"/>
          <w:sz w:val="24"/>
        </w:rPr>
        <w:t xml:space="preserve"> Оценка соответствия безопасности рабочих мест требованиям охраны труда.</w:t>
      </w:r>
    </w:p>
    <w:p w:rsidR="00312E16" w:rsidRDefault="00312E16">
      <w:pPr>
        <w:ind w:firstLine="283"/>
        <w:jc w:val="both"/>
      </w:pPr>
      <w:r>
        <w:rPr>
          <w:rFonts w:ascii="Times New Roman" w:hAnsi="Times New Roman"/>
          <w:b/>
          <w:bCs/>
          <w:sz w:val="24"/>
          <w:szCs w:val="24"/>
        </w:rPr>
        <w:t>7.1.1</w:t>
      </w:r>
      <w:r>
        <w:rPr>
          <w:rFonts w:ascii="Times New Roman" w:hAnsi="Times New Roman" w:cs="Times New Roman"/>
          <w:sz w:val="24"/>
        </w:rPr>
        <w:t xml:space="preserve"> Оценка соответствия безопасности рабочих мест требованиям охраны труда осуществляется экспортно. Основными объектами экспертной оценки являются:</w:t>
      </w:r>
    </w:p>
    <w:p w:rsidR="00312E16" w:rsidRDefault="00312E16">
      <w:pPr>
        <w:ind w:firstLine="283"/>
        <w:jc w:val="both"/>
      </w:pPr>
      <w:r>
        <w:rPr>
          <w:rFonts w:ascii="Times New Roman" w:hAnsi="Times New Roman"/>
          <w:sz w:val="24"/>
          <w:szCs w:val="24"/>
        </w:rPr>
        <w:t>соответствие мероприятий, проводимых при организации рабочего места, требованиям СНиПов и ГОСТов;</w:t>
      </w:r>
    </w:p>
    <w:p w:rsidR="00312E16" w:rsidRDefault="00312E16">
      <w:pPr>
        <w:ind w:firstLine="283"/>
        <w:jc w:val="both"/>
      </w:pPr>
      <w:r>
        <w:rPr>
          <w:rFonts w:ascii="Times New Roman" w:hAnsi="Times New Roman"/>
          <w:sz w:val="24"/>
          <w:szCs w:val="24"/>
        </w:rPr>
        <w:t>соответствие машин, оборудования, оснастки, инструмента характеру выполняемой работы и требований ГОСТов;</w:t>
      </w:r>
    </w:p>
    <w:p w:rsidR="00312E16" w:rsidRDefault="00312E16">
      <w:pPr>
        <w:ind w:firstLine="283"/>
        <w:jc w:val="both"/>
      </w:pPr>
      <w:r>
        <w:rPr>
          <w:rFonts w:ascii="Times New Roman" w:hAnsi="Times New Roman"/>
          <w:sz w:val="24"/>
          <w:szCs w:val="24"/>
        </w:rPr>
        <w:t>соответствие применяемых материалов, конструкций и изделий технологии работ и требований, предусмотренных СНиПами, ГОСТами;</w:t>
      </w:r>
    </w:p>
    <w:p w:rsidR="00312E16" w:rsidRDefault="00312E16">
      <w:pPr>
        <w:ind w:firstLine="283"/>
        <w:jc w:val="both"/>
      </w:pPr>
      <w:r>
        <w:rPr>
          <w:rFonts w:ascii="Times New Roman" w:hAnsi="Times New Roman"/>
          <w:sz w:val="24"/>
          <w:szCs w:val="24"/>
        </w:rPr>
        <w:t>обеспеченность средствами обучения и инструктажа.</w:t>
      </w:r>
    </w:p>
    <w:p w:rsidR="00312E16" w:rsidRDefault="00312E16">
      <w:pPr>
        <w:ind w:firstLine="283"/>
        <w:jc w:val="both"/>
      </w:pPr>
      <w:r>
        <w:rPr>
          <w:rFonts w:ascii="Times New Roman" w:hAnsi="Times New Roman"/>
          <w:b/>
          <w:bCs/>
          <w:sz w:val="24"/>
          <w:szCs w:val="24"/>
        </w:rPr>
        <w:t>7.1.2</w:t>
      </w:r>
      <w:r>
        <w:rPr>
          <w:rFonts w:ascii="Times New Roman" w:hAnsi="Times New Roman" w:cs="Times New Roman"/>
          <w:sz w:val="24"/>
        </w:rPr>
        <w:t xml:space="preserve"> При проведении экспертной оценки следует установить опасные и вредные производственные факторы, связанные с производством работ на рабочем месте, а также меры и средства безопасности, предотвращающие воздействие этих факторов на работников.</w:t>
      </w:r>
    </w:p>
    <w:p w:rsidR="00312E16" w:rsidRDefault="00312E16">
      <w:pPr>
        <w:ind w:firstLine="283"/>
        <w:jc w:val="both"/>
      </w:pPr>
      <w:r>
        <w:rPr>
          <w:rFonts w:ascii="Times New Roman" w:hAnsi="Times New Roman"/>
          <w:sz w:val="24"/>
          <w:szCs w:val="24"/>
        </w:rPr>
        <w:t xml:space="preserve">При установлении объектов оценки следует использовать примерную классификацию, приведенную в </w:t>
      </w:r>
      <w:hyperlink w:anchor="prilE" w:tooltip="прил. Е" w:history="1">
        <w:r>
          <w:rPr>
            <w:rStyle w:val="a3"/>
          </w:rPr>
          <w:t>приложении Е</w:t>
        </w:r>
      </w:hyperlink>
      <w:r>
        <w:rPr>
          <w:rFonts w:ascii="Times New Roman" w:hAnsi="Times New Roman"/>
          <w:sz w:val="24"/>
          <w:szCs w:val="24"/>
        </w:rPr>
        <w:t>.</w:t>
      </w:r>
    </w:p>
    <w:p w:rsidR="00312E16" w:rsidRDefault="00312E16">
      <w:pPr>
        <w:ind w:firstLine="283"/>
        <w:jc w:val="both"/>
      </w:pPr>
      <w:r>
        <w:rPr>
          <w:rFonts w:ascii="Times New Roman" w:hAnsi="Times New Roman"/>
          <w:b/>
          <w:bCs/>
          <w:sz w:val="24"/>
          <w:szCs w:val="24"/>
        </w:rPr>
        <w:t>7.1.3</w:t>
      </w:r>
      <w:r>
        <w:rPr>
          <w:rFonts w:ascii="Times New Roman" w:hAnsi="Times New Roman" w:cs="Times New Roman"/>
          <w:sz w:val="24"/>
        </w:rPr>
        <w:t xml:space="preserve"> Перед оценкой соответствия безопасности рабочего места требованиям охраны труда и безопасности труда следует проверить наличие, правильность оформления и учета требований охраны и безопасности труда в технологических документах (технологических картах, схеме организации рабочего места) и инструкциях по охране труда.</w:t>
      </w:r>
    </w:p>
    <w:p w:rsidR="00312E16" w:rsidRDefault="00312E16">
      <w:pPr>
        <w:ind w:firstLine="283"/>
        <w:jc w:val="both"/>
      </w:pPr>
      <w:r>
        <w:rPr>
          <w:rFonts w:ascii="Times New Roman" w:hAnsi="Times New Roman"/>
          <w:b/>
          <w:bCs/>
          <w:sz w:val="24"/>
          <w:szCs w:val="24"/>
        </w:rPr>
        <w:t>7.1.4</w:t>
      </w:r>
      <w:r>
        <w:rPr>
          <w:rFonts w:ascii="Times New Roman" w:hAnsi="Times New Roman" w:cs="Times New Roman"/>
          <w:sz w:val="24"/>
        </w:rPr>
        <w:t xml:space="preserve"> При определении опасных производственных факторов необходимо учитывать вероятностный характер их действия. С учетом этого опасные производственные факторы подразделяются на две категории:</w:t>
      </w:r>
    </w:p>
    <w:p w:rsidR="00312E16" w:rsidRDefault="00312E16">
      <w:pPr>
        <w:ind w:firstLine="283"/>
        <w:jc w:val="both"/>
      </w:pPr>
      <w:r>
        <w:rPr>
          <w:rFonts w:ascii="Times New Roman" w:hAnsi="Times New Roman"/>
          <w:sz w:val="24"/>
          <w:szCs w:val="24"/>
        </w:rPr>
        <w:t>постоянного действия - наличие которых известно заранее и связано с нормальным ходом производственного процесса (движущие части машин, расположение рабочего места на высоте и т.д.);</w:t>
      </w:r>
    </w:p>
    <w:p w:rsidR="00312E16" w:rsidRDefault="00312E16">
      <w:pPr>
        <w:ind w:firstLine="283"/>
        <w:jc w:val="both"/>
      </w:pPr>
      <w:r>
        <w:rPr>
          <w:rFonts w:ascii="Times New Roman" w:hAnsi="Times New Roman"/>
          <w:sz w:val="24"/>
          <w:szCs w:val="24"/>
        </w:rPr>
        <w:t>потенциально опасные - которые возникают при отказах технических систем (опрокидывание машин, пробой изоляции и появление электротока на металлических конструкциях или оборудовании).</w:t>
      </w:r>
    </w:p>
    <w:p w:rsidR="00312E16" w:rsidRDefault="00312E16">
      <w:pPr>
        <w:ind w:firstLine="283"/>
        <w:jc w:val="both"/>
      </w:pPr>
      <w:r>
        <w:rPr>
          <w:rFonts w:ascii="Times New Roman" w:hAnsi="Times New Roman"/>
          <w:sz w:val="24"/>
          <w:szCs w:val="24"/>
        </w:rPr>
        <w:t>Опасные производственные факторы, относящиеся к первой категории, как правило, связаны с характером работы на рабочем месте. Опасные производственные факторы, относящиеся ко второй категории, могут быть не связаны с характером деятельности на данном рабочем месте. В случае стационарного рабочего места обе категории опасных производственных факторов учитываются всегда. В случае нестационарных рабочих мест значительная часть этих факторов учитывается по наряду-допуску.</w:t>
      </w:r>
    </w:p>
    <w:p w:rsidR="00312E16" w:rsidRDefault="00312E16">
      <w:pPr>
        <w:ind w:firstLine="283"/>
        <w:jc w:val="both"/>
      </w:pPr>
      <w:r>
        <w:rPr>
          <w:rFonts w:ascii="Times New Roman" w:hAnsi="Times New Roman"/>
          <w:b/>
          <w:bCs/>
          <w:sz w:val="24"/>
          <w:szCs w:val="24"/>
        </w:rPr>
        <w:t>7.1.5</w:t>
      </w:r>
      <w:r>
        <w:rPr>
          <w:rFonts w:ascii="Times New Roman" w:hAnsi="Times New Roman" w:cs="Times New Roman"/>
          <w:sz w:val="24"/>
        </w:rPr>
        <w:t xml:space="preserve"> При определении опасного производственного фактора необходимо учитывать зону его действия, которая называется опасной. Размеры опасных зон устанавливаются расчетом, инструментальными замерами или нормативами.</w:t>
      </w:r>
    </w:p>
    <w:p w:rsidR="00312E16" w:rsidRDefault="00312E16">
      <w:pPr>
        <w:ind w:firstLine="283"/>
        <w:jc w:val="both"/>
      </w:pPr>
      <w:r>
        <w:rPr>
          <w:rFonts w:ascii="Times New Roman" w:hAnsi="Times New Roman"/>
          <w:sz w:val="24"/>
          <w:szCs w:val="24"/>
        </w:rPr>
        <w:t>В случае наличия на рабочем месте опасных производственных факторов постоянного действия опасная зона должна быть изолирована от работника.</w:t>
      </w:r>
    </w:p>
    <w:p w:rsidR="00312E16" w:rsidRDefault="00312E16">
      <w:pPr>
        <w:ind w:firstLine="283"/>
        <w:jc w:val="both"/>
      </w:pPr>
      <w:r>
        <w:rPr>
          <w:rFonts w:ascii="Times New Roman" w:hAnsi="Times New Roman"/>
          <w:b/>
          <w:bCs/>
          <w:sz w:val="24"/>
          <w:szCs w:val="24"/>
        </w:rPr>
        <w:t xml:space="preserve">7.1.6 </w:t>
      </w:r>
      <w:r>
        <w:rPr>
          <w:rFonts w:ascii="Times New Roman" w:hAnsi="Times New Roman" w:cs="Times New Roman"/>
          <w:sz w:val="24"/>
        </w:rPr>
        <w:t>В зависимости от отношения принимаемых мер безопасности к опасным производственным факторам они могут носить общий или частный характер.</w:t>
      </w:r>
    </w:p>
    <w:p w:rsidR="00312E16" w:rsidRDefault="00312E16">
      <w:pPr>
        <w:ind w:firstLine="283"/>
        <w:jc w:val="both"/>
      </w:pPr>
      <w:r>
        <w:rPr>
          <w:rFonts w:ascii="Times New Roman" w:hAnsi="Times New Roman"/>
          <w:sz w:val="24"/>
          <w:szCs w:val="24"/>
        </w:rPr>
        <w:t>Меры безопасности общего характера направлены на обеспечение защиты от всех возможных опасных производственных факторов. Меры безопасности частного характера направлены на обеспечение защиты от действия какого-то одного конкретного опасного производственного фактора.</w:t>
      </w:r>
    </w:p>
    <w:p w:rsidR="00312E16" w:rsidRDefault="00312E16">
      <w:pPr>
        <w:ind w:firstLine="283"/>
        <w:jc w:val="both"/>
      </w:pPr>
      <w:r>
        <w:rPr>
          <w:rFonts w:ascii="Times New Roman" w:hAnsi="Times New Roman"/>
          <w:b/>
          <w:bCs/>
          <w:sz w:val="24"/>
          <w:szCs w:val="24"/>
        </w:rPr>
        <w:t>7.1.7</w:t>
      </w:r>
      <w:r>
        <w:rPr>
          <w:rFonts w:ascii="Times New Roman" w:hAnsi="Times New Roman" w:cs="Times New Roman"/>
          <w:sz w:val="24"/>
        </w:rPr>
        <w:t xml:space="preserve"> Меры безопасности общего характера должны предусматриваться в инструкциях по охране труда для профессий или видов работ. Указанные инструкции должны разрабатываться на основе Типовых отраслевых инструкций по охране труда для работников строительства и жилищно-коммунального хозяйства с учетом особенностей труда на аттестуемом рабочем месте. В инструкции должны содержаться исчерпывающие требования по безопасному выполнению работ на данном рабочем месте.</w:t>
      </w:r>
    </w:p>
    <w:p w:rsidR="00312E16" w:rsidRDefault="00312E16">
      <w:pPr>
        <w:ind w:firstLine="283"/>
        <w:jc w:val="both"/>
      </w:pPr>
      <w:r>
        <w:rPr>
          <w:rFonts w:ascii="Times New Roman" w:hAnsi="Times New Roman"/>
          <w:sz w:val="24"/>
          <w:szCs w:val="24"/>
        </w:rPr>
        <w:t>Меры безопасности частного порядка связаны, как правило, с применением технических средств безопасности.</w:t>
      </w:r>
    </w:p>
    <w:p w:rsidR="00312E16" w:rsidRDefault="00312E16">
      <w:pPr>
        <w:ind w:firstLine="283"/>
        <w:jc w:val="both"/>
      </w:pPr>
      <w:r>
        <w:rPr>
          <w:rFonts w:ascii="Times New Roman" w:hAnsi="Times New Roman"/>
          <w:b/>
          <w:bCs/>
          <w:sz w:val="24"/>
          <w:szCs w:val="24"/>
        </w:rPr>
        <w:t>7.1.8</w:t>
      </w:r>
      <w:r>
        <w:rPr>
          <w:rFonts w:ascii="Times New Roman" w:hAnsi="Times New Roman" w:cs="Times New Roman"/>
          <w:sz w:val="24"/>
        </w:rPr>
        <w:t xml:space="preserve"> Оценка соответствия мер безопасности требованиям охраны и безопасности труда должна осуществляться с учетом категории опасных и вредных производственных факторов, на предотвращение действия которых они направлены.</w:t>
      </w:r>
    </w:p>
    <w:p w:rsidR="00312E16" w:rsidRDefault="00312E16">
      <w:pPr>
        <w:ind w:firstLine="283"/>
        <w:jc w:val="both"/>
      </w:pPr>
      <w:r>
        <w:rPr>
          <w:rFonts w:ascii="Times New Roman" w:hAnsi="Times New Roman"/>
          <w:sz w:val="24"/>
          <w:szCs w:val="24"/>
        </w:rPr>
        <w:t>При наличии постоянно действующих опасных и вредных производственных факторов меры безопасности должны быть направлены на предотвращение доступа работников в опасные зоны или снижение уровня воздействия опасных и вредных производственных факторов на работников до допустимого уровня. Для определения указанных мер безопасности возникает необходимость установления фактического уровня воздействия некоторых опасных или вредных производственных факторов на основе инструментальных замеров.</w:t>
      </w:r>
    </w:p>
    <w:p w:rsidR="00312E16" w:rsidRDefault="00312E16">
      <w:pPr>
        <w:ind w:firstLine="283"/>
        <w:jc w:val="both"/>
      </w:pPr>
      <w:r>
        <w:rPr>
          <w:rFonts w:ascii="Times New Roman" w:hAnsi="Times New Roman"/>
          <w:sz w:val="24"/>
          <w:szCs w:val="24"/>
        </w:rPr>
        <w:t>При наличии потенциально опасных производственных факторов меры безопасности должны быть направлены на предупреждение работников о возможности возникновения опасных производственных факторов, а также на снижение вероятности их возникновения.</w:t>
      </w:r>
    </w:p>
    <w:p w:rsidR="00312E16" w:rsidRDefault="00312E16">
      <w:pPr>
        <w:ind w:firstLine="283"/>
        <w:jc w:val="both"/>
      </w:pPr>
      <w:r>
        <w:rPr>
          <w:rFonts w:ascii="Times New Roman" w:hAnsi="Times New Roman"/>
          <w:b/>
          <w:bCs/>
          <w:sz w:val="24"/>
          <w:szCs w:val="24"/>
        </w:rPr>
        <w:t>7.1.9</w:t>
      </w:r>
      <w:r>
        <w:rPr>
          <w:rFonts w:ascii="Times New Roman" w:hAnsi="Times New Roman" w:cs="Times New Roman"/>
          <w:sz w:val="24"/>
        </w:rPr>
        <w:t xml:space="preserve"> Результаты оценки соответствия безопасности рабочего места требованиям охраны и безопасности труда оформляются протоколом по форме, указанной в </w:t>
      </w:r>
      <w:hyperlink w:anchor="prilGE" w:tooltip="прил. Ж" w:history="1">
        <w:r>
          <w:rPr>
            <w:rStyle w:val="a3"/>
          </w:rPr>
          <w:t>приложении Ж</w:t>
        </w:r>
      </w:hyperlink>
      <w:r>
        <w:rPr>
          <w:rFonts w:ascii="Times New Roman" w:hAnsi="Times New Roman" w:cs="Times New Roman"/>
          <w:sz w:val="24"/>
        </w:rPr>
        <w:t>.</w:t>
      </w:r>
    </w:p>
    <w:p w:rsidR="00312E16" w:rsidRDefault="00312E16">
      <w:pPr>
        <w:ind w:firstLine="283"/>
        <w:jc w:val="both"/>
      </w:pPr>
      <w:r>
        <w:rPr>
          <w:rFonts w:ascii="Times New Roman" w:hAnsi="Times New Roman"/>
          <w:sz w:val="24"/>
          <w:szCs w:val="24"/>
        </w:rPr>
        <w:t>В пункте 2 протокола указываются:</w:t>
      </w:r>
    </w:p>
    <w:p w:rsidR="00312E16" w:rsidRDefault="00312E16">
      <w:pPr>
        <w:ind w:firstLine="283"/>
        <w:jc w:val="both"/>
      </w:pPr>
      <w:r>
        <w:rPr>
          <w:rFonts w:ascii="Times New Roman" w:hAnsi="Times New Roman"/>
          <w:sz w:val="24"/>
          <w:szCs w:val="24"/>
        </w:rPr>
        <w:t xml:space="preserve">в графах 2 и 3 - объекты оценки безопасности в соответствии с </w:t>
      </w:r>
      <w:hyperlink w:anchor="prilE" w:tooltip="прил. Е" w:history="1">
        <w:r>
          <w:rPr>
            <w:rStyle w:val="a3"/>
          </w:rPr>
          <w:t>приложением Е</w:t>
        </w:r>
      </w:hyperlink>
      <w:r>
        <w:rPr>
          <w:rFonts w:ascii="Times New Roman" w:hAnsi="Times New Roman"/>
          <w:sz w:val="24"/>
          <w:szCs w:val="24"/>
        </w:rPr>
        <w:t>;</w:t>
      </w:r>
    </w:p>
    <w:p w:rsidR="00312E16" w:rsidRDefault="00312E16">
      <w:pPr>
        <w:ind w:firstLine="283"/>
        <w:jc w:val="both"/>
      </w:pPr>
      <w:r>
        <w:rPr>
          <w:rFonts w:ascii="Times New Roman" w:hAnsi="Times New Roman"/>
          <w:sz w:val="24"/>
          <w:szCs w:val="24"/>
        </w:rPr>
        <w:t>в графе 4- нормативные требования, на соответствие которым осуществляется оценка, и наименование нормативного документа, из которого взяты эти требования;</w:t>
      </w:r>
    </w:p>
    <w:p w:rsidR="00312E16" w:rsidRDefault="00312E16">
      <w:pPr>
        <w:ind w:firstLine="283"/>
        <w:jc w:val="both"/>
      </w:pPr>
      <w:r>
        <w:rPr>
          <w:rFonts w:ascii="Times New Roman" w:hAnsi="Times New Roman"/>
          <w:sz w:val="24"/>
          <w:szCs w:val="24"/>
        </w:rPr>
        <w:t>в графе 5 - соответствие или несоответствие объекта оценки этим требованиям.</w:t>
      </w:r>
    </w:p>
    <w:p w:rsidR="00312E16" w:rsidRDefault="00312E16">
      <w:pPr>
        <w:ind w:firstLine="283"/>
        <w:jc w:val="both"/>
      </w:pPr>
      <w:r>
        <w:rPr>
          <w:rFonts w:ascii="Times New Roman" w:hAnsi="Times New Roman"/>
          <w:sz w:val="24"/>
          <w:szCs w:val="24"/>
        </w:rPr>
        <w:t>В пункте 3 приводятся выводы о соответствии или несоответствии рабочего места требованиям безопасности. В случае несоответствия необходимо указать меры по устранению нарушений, а также опасные и вредные производственные факторы, уровни которых требуют проведения инструментальных замеров.</w:t>
      </w:r>
    </w:p>
    <w:p w:rsidR="00312E16" w:rsidRDefault="00312E16">
      <w:pPr>
        <w:ind w:firstLine="283"/>
        <w:jc w:val="both"/>
      </w:pPr>
      <w:r>
        <w:rPr>
          <w:rFonts w:ascii="Times New Roman" w:hAnsi="Times New Roman"/>
          <w:b/>
          <w:bCs/>
          <w:sz w:val="24"/>
          <w:szCs w:val="24"/>
        </w:rPr>
        <w:t>7.2</w:t>
      </w:r>
      <w:r>
        <w:rPr>
          <w:rFonts w:ascii="Times New Roman" w:hAnsi="Times New Roman" w:cs="Times New Roman"/>
          <w:sz w:val="24"/>
        </w:rPr>
        <w:t xml:space="preserve"> Оценка обеспеченности работников средствами индивидуальной защиты.</w:t>
      </w:r>
    </w:p>
    <w:p w:rsidR="00312E16" w:rsidRDefault="00312E16">
      <w:pPr>
        <w:ind w:firstLine="283"/>
        <w:jc w:val="both"/>
      </w:pPr>
      <w:r>
        <w:rPr>
          <w:rFonts w:ascii="Times New Roman" w:hAnsi="Times New Roman"/>
          <w:b/>
          <w:bCs/>
          <w:sz w:val="24"/>
          <w:szCs w:val="24"/>
        </w:rPr>
        <w:t>7.2.1</w:t>
      </w:r>
      <w:r>
        <w:rPr>
          <w:rFonts w:ascii="Times New Roman" w:hAnsi="Times New Roman" w:cs="Times New Roman"/>
          <w:sz w:val="24"/>
        </w:rPr>
        <w:t xml:space="preserve"> По каждому рабочему месту определяется обеспеченность работников средствами индивидуальной защиты и соответствие защитных свойств условиям труда на рабочем месте.</w:t>
      </w:r>
    </w:p>
    <w:p w:rsidR="00312E16" w:rsidRDefault="00312E16">
      <w:pPr>
        <w:ind w:firstLine="283"/>
        <w:jc w:val="both"/>
      </w:pPr>
      <w:r>
        <w:rPr>
          <w:rFonts w:ascii="Times New Roman" w:hAnsi="Times New Roman"/>
          <w:b/>
          <w:bCs/>
          <w:sz w:val="24"/>
          <w:szCs w:val="24"/>
        </w:rPr>
        <w:t>7.2.2</w:t>
      </w:r>
      <w:r>
        <w:rPr>
          <w:rFonts w:ascii="Times New Roman" w:hAnsi="Times New Roman" w:cs="Times New Roman"/>
          <w:sz w:val="24"/>
        </w:rPr>
        <w:t xml:space="preserve"> Оценка обеспеченности определяется посредством сопоставления фактически выданных средств по номенклатуре и по срокам выдачи с Типовыми отраслевыми нормами бесплатной выдачи рабочим и служащим специальной одежды, специальной обуви и других средств индивидуальной защиты.</w:t>
      </w:r>
    </w:p>
    <w:p w:rsidR="00312E16" w:rsidRDefault="00312E16">
      <w:pPr>
        <w:ind w:firstLine="283"/>
        <w:jc w:val="both"/>
      </w:pPr>
      <w:r>
        <w:rPr>
          <w:rFonts w:ascii="Times New Roman" w:hAnsi="Times New Roman"/>
          <w:b/>
          <w:bCs/>
          <w:sz w:val="24"/>
          <w:szCs w:val="24"/>
        </w:rPr>
        <w:t>7.2.3</w:t>
      </w:r>
      <w:r>
        <w:rPr>
          <w:rFonts w:ascii="Times New Roman" w:hAnsi="Times New Roman" w:cs="Times New Roman"/>
          <w:sz w:val="24"/>
        </w:rPr>
        <w:t xml:space="preserve"> Оценка соответствия защитных свойств средств защиты (СИЗ) условиям труда устанавливается путем сопоставления фактических защитных свойств СИЗ и необходимых. Фактические защитные свойства определяются согласно ТУ или ГОСТам на выданные СИЗ и должны подтверждаться сертификатами соответствия. Необходимые защитные свойства для данных условий (профессий или работ) определяют на основе Методических рекомендаций по выбору спецодежды, спецобуви и других СИЗ, одобренных Госстроем России (4.11).</w:t>
      </w:r>
    </w:p>
    <w:p w:rsidR="00312E16" w:rsidRDefault="00312E16">
      <w:pPr>
        <w:ind w:firstLine="283"/>
        <w:jc w:val="both"/>
      </w:pPr>
      <w:r>
        <w:rPr>
          <w:rFonts w:ascii="Times New Roman" w:hAnsi="Times New Roman"/>
          <w:b/>
          <w:bCs/>
          <w:sz w:val="24"/>
          <w:szCs w:val="24"/>
        </w:rPr>
        <w:t>7.2.4</w:t>
      </w:r>
      <w:r>
        <w:rPr>
          <w:rFonts w:ascii="Times New Roman" w:hAnsi="Times New Roman" w:cs="Times New Roman"/>
          <w:sz w:val="24"/>
        </w:rPr>
        <w:t xml:space="preserve"> Оценка обеспечения работников средствами индивидуальной защиты оформляется в виде протокола согласно </w:t>
      </w:r>
      <w:hyperlink w:anchor="prilI" w:tooltip="прил. И" w:history="1">
        <w:r>
          <w:rPr>
            <w:rStyle w:val="a3"/>
          </w:rPr>
          <w:t>приложению И</w:t>
        </w:r>
      </w:hyperlink>
      <w:r>
        <w:rPr>
          <w:rFonts w:ascii="Times New Roman" w:hAnsi="Times New Roman" w:cs="Times New Roman"/>
          <w:sz w:val="24"/>
        </w:rPr>
        <w:t>.</w:t>
      </w:r>
    </w:p>
    <w:p w:rsidR="00312E16" w:rsidRDefault="00312E16">
      <w:pPr>
        <w:ind w:firstLine="283"/>
        <w:jc w:val="both"/>
      </w:pPr>
      <w:r>
        <w:rPr>
          <w:rFonts w:ascii="Times New Roman" w:hAnsi="Times New Roman"/>
          <w:sz w:val="24"/>
          <w:szCs w:val="24"/>
        </w:rPr>
        <w:t>В выводах указывается соответствие (несоответствие) выданных СИЗ условиям труда на рабочем месте, а также требованиям охраны труда и безопасности труда.</w:t>
      </w:r>
    </w:p>
    <w:p w:rsidR="00312E16" w:rsidRDefault="00312E16">
      <w:pPr>
        <w:ind w:firstLine="283"/>
        <w:jc w:val="both"/>
      </w:pPr>
      <w:r>
        <w:rPr>
          <w:rFonts w:ascii="Times New Roman" w:hAnsi="Times New Roman"/>
          <w:b/>
          <w:bCs/>
          <w:sz w:val="24"/>
          <w:szCs w:val="24"/>
        </w:rPr>
        <w:t>7.3</w:t>
      </w:r>
      <w:r>
        <w:rPr>
          <w:rFonts w:ascii="Times New Roman" w:hAnsi="Times New Roman" w:cs="Times New Roman"/>
          <w:sz w:val="24"/>
        </w:rPr>
        <w:t xml:space="preserve"> Определение фактических значений опасных и вредных производственных факторов.</w:t>
      </w:r>
    </w:p>
    <w:p w:rsidR="00312E16" w:rsidRDefault="00312E16">
      <w:pPr>
        <w:ind w:firstLine="283"/>
        <w:jc w:val="both"/>
      </w:pPr>
      <w:r>
        <w:rPr>
          <w:rFonts w:ascii="Times New Roman" w:hAnsi="Times New Roman"/>
          <w:b/>
          <w:bCs/>
          <w:sz w:val="24"/>
          <w:szCs w:val="24"/>
        </w:rPr>
        <w:t>7.3.1</w:t>
      </w:r>
      <w:r>
        <w:rPr>
          <w:rFonts w:ascii="Times New Roman" w:hAnsi="Times New Roman" w:cs="Times New Roman"/>
          <w:sz w:val="24"/>
        </w:rPr>
        <w:t xml:space="preserve"> Перечень опасных и вредных производственных факторов, фактическое значение которых требует проверки, устанавливается при оценке соответствия безопасности рабочего места требованиям охраны и безопасности труда.</w:t>
      </w:r>
    </w:p>
    <w:p w:rsidR="00312E16" w:rsidRDefault="00312E16">
      <w:pPr>
        <w:ind w:firstLine="283"/>
        <w:jc w:val="both"/>
      </w:pPr>
      <w:r>
        <w:rPr>
          <w:rFonts w:ascii="Times New Roman" w:hAnsi="Times New Roman"/>
          <w:b/>
          <w:bCs/>
          <w:sz w:val="24"/>
          <w:szCs w:val="24"/>
        </w:rPr>
        <w:t>7.3.2</w:t>
      </w:r>
      <w:r>
        <w:rPr>
          <w:rFonts w:ascii="Times New Roman" w:hAnsi="Times New Roman" w:cs="Times New Roman"/>
          <w:sz w:val="24"/>
        </w:rPr>
        <w:t xml:space="preserve"> Уровни опасных и вредных производственных факторов, влияющих на гигиеническую оценку условий труда, определяют на основе инструментальных замеров. Инструментальные измерения физических, химических, биологических и психофизиологических факторов, эргономических параметров должны выполняться в процессе работы, то есть при проведении производственных процессов в соответствии с технологическим регламентом при исправных и эффективно действующих средствах коллективной и индивидуальной защиты: При этом используются методы контроля, предусмотренные соответствующими ГОСТами и другими нормативными документами, приведенными в </w:t>
      </w:r>
      <w:hyperlink w:anchor="prilA" w:tooltip="прил. А" w:history="1">
        <w:r>
          <w:rPr>
            <w:rStyle w:val="a3"/>
          </w:rPr>
          <w:t>приложении А</w:t>
        </w:r>
      </w:hyperlink>
      <w:r>
        <w:rPr>
          <w:rFonts w:ascii="Times New Roman" w:hAnsi="Times New Roman" w:cs="Times New Roman"/>
          <w:sz w:val="24"/>
        </w:rPr>
        <w:t>.</w:t>
      </w:r>
    </w:p>
    <w:p w:rsidR="00312E16" w:rsidRDefault="00312E16">
      <w:pPr>
        <w:ind w:firstLine="283"/>
        <w:jc w:val="both"/>
      </w:pPr>
      <w:r>
        <w:rPr>
          <w:rFonts w:ascii="Times New Roman" w:hAnsi="Times New Roman"/>
          <w:b/>
          <w:bCs/>
          <w:sz w:val="24"/>
          <w:szCs w:val="24"/>
        </w:rPr>
        <w:t>7.3.3</w:t>
      </w:r>
      <w:r>
        <w:rPr>
          <w:rFonts w:ascii="Times New Roman" w:hAnsi="Times New Roman" w:cs="Times New Roman"/>
          <w:sz w:val="24"/>
        </w:rPr>
        <w:t xml:space="preserve"> При проведении измерений необходимо использовать средства измерений, указанные в нормативных документах на методы измерений, применяемые средства измерений должны быть метрологически аттестованы и пройти государственную поверку в установленные сроки.</w:t>
      </w:r>
    </w:p>
    <w:p w:rsidR="00312E16" w:rsidRDefault="00312E16">
      <w:pPr>
        <w:ind w:firstLine="283"/>
        <w:jc w:val="both"/>
      </w:pPr>
      <w:r>
        <w:rPr>
          <w:rFonts w:ascii="Times New Roman" w:hAnsi="Times New Roman"/>
          <w:b/>
          <w:bCs/>
          <w:sz w:val="24"/>
          <w:szCs w:val="24"/>
        </w:rPr>
        <w:t>7.3.4</w:t>
      </w:r>
      <w:r>
        <w:rPr>
          <w:rFonts w:ascii="Times New Roman" w:hAnsi="Times New Roman" w:cs="Times New Roman"/>
          <w:sz w:val="24"/>
        </w:rPr>
        <w:t xml:space="preserve"> Инструментальные измерения уровней производственных факторов оформляются протоколами. Форма протоколов устанавливается нормативными документами, определяющими порядок проведения измерений уровней показателей того или иного фактора. В каждом случае протоколы должны содержать следующие данные:</w:t>
      </w:r>
    </w:p>
    <w:p w:rsidR="00312E16" w:rsidRDefault="00312E16">
      <w:pPr>
        <w:ind w:firstLine="283"/>
        <w:jc w:val="both"/>
      </w:pPr>
      <w:r>
        <w:rPr>
          <w:rFonts w:ascii="Times New Roman" w:hAnsi="Times New Roman"/>
          <w:sz w:val="24"/>
          <w:szCs w:val="24"/>
        </w:rPr>
        <w:t>наименование организации и рабочего места;</w:t>
      </w:r>
    </w:p>
    <w:p w:rsidR="00312E16" w:rsidRDefault="00312E16">
      <w:pPr>
        <w:ind w:firstLine="283"/>
        <w:jc w:val="both"/>
      </w:pPr>
      <w:r>
        <w:rPr>
          <w:rFonts w:ascii="Times New Roman" w:hAnsi="Times New Roman"/>
          <w:sz w:val="24"/>
          <w:szCs w:val="24"/>
        </w:rPr>
        <w:t>дату проведения измерений;</w:t>
      </w:r>
    </w:p>
    <w:p w:rsidR="00312E16" w:rsidRDefault="00312E16">
      <w:pPr>
        <w:ind w:firstLine="283"/>
        <w:jc w:val="both"/>
      </w:pPr>
      <w:r>
        <w:rPr>
          <w:rFonts w:ascii="Times New Roman" w:hAnsi="Times New Roman"/>
          <w:sz w:val="24"/>
          <w:szCs w:val="24"/>
        </w:rPr>
        <w:t>наименование организации, привлеченной к проведению измерений;</w:t>
      </w:r>
    </w:p>
    <w:p w:rsidR="00312E16" w:rsidRDefault="00312E16">
      <w:pPr>
        <w:ind w:firstLine="283"/>
        <w:jc w:val="both"/>
      </w:pPr>
      <w:r>
        <w:rPr>
          <w:rFonts w:ascii="Times New Roman" w:hAnsi="Times New Roman"/>
          <w:sz w:val="24"/>
          <w:szCs w:val="24"/>
        </w:rPr>
        <w:t>наименование измеряемого производственного фактора;</w:t>
      </w:r>
    </w:p>
    <w:p w:rsidR="00312E16" w:rsidRDefault="00312E16">
      <w:pPr>
        <w:ind w:firstLine="283"/>
        <w:jc w:val="both"/>
      </w:pPr>
      <w:r>
        <w:rPr>
          <w:rFonts w:ascii="Times New Roman" w:hAnsi="Times New Roman"/>
          <w:sz w:val="24"/>
          <w:szCs w:val="24"/>
        </w:rPr>
        <w:t>средство измерения (наименование прибора, инструмента, дата поверки и номер свидетельства о поверке);</w:t>
      </w:r>
    </w:p>
    <w:p w:rsidR="00312E16" w:rsidRDefault="00312E16">
      <w:pPr>
        <w:ind w:firstLine="283"/>
        <w:jc w:val="both"/>
      </w:pPr>
      <w:r>
        <w:rPr>
          <w:rFonts w:ascii="Times New Roman" w:hAnsi="Times New Roman"/>
          <w:sz w:val="24"/>
          <w:szCs w:val="24"/>
        </w:rPr>
        <w:t>метод проведения измерений с указанием нормативного документа, на основании которого проводится измерение;</w:t>
      </w:r>
    </w:p>
    <w:p w:rsidR="00312E16" w:rsidRDefault="00312E16">
      <w:pPr>
        <w:ind w:firstLine="283"/>
        <w:jc w:val="both"/>
      </w:pPr>
      <w:r>
        <w:rPr>
          <w:rFonts w:ascii="Times New Roman" w:hAnsi="Times New Roman"/>
          <w:sz w:val="24"/>
          <w:szCs w:val="24"/>
        </w:rPr>
        <w:t>место проведения измерений, эскиз помещения с указанием на нем точки измерения (отбора, пробы);</w:t>
      </w:r>
    </w:p>
    <w:p w:rsidR="00312E16" w:rsidRDefault="00312E16">
      <w:pPr>
        <w:ind w:firstLine="283"/>
        <w:jc w:val="both"/>
      </w:pPr>
      <w:r>
        <w:rPr>
          <w:rFonts w:ascii="Times New Roman" w:hAnsi="Times New Roman"/>
          <w:sz w:val="24"/>
          <w:szCs w:val="24"/>
        </w:rPr>
        <w:t>фактическое значение измеряемого параметра;</w:t>
      </w:r>
    </w:p>
    <w:p w:rsidR="00312E16" w:rsidRDefault="00312E16">
      <w:pPr>
        <w:ind w:firstLine="283"/>
        <w:jc w:val="both"/>
      </w:pPr>
      <w:r>
        <w:rPr>
          <w:rFonts w:ascii="Times New Roman" w:hAnsi="Times New Roman"/>
          <w:sz w:val="24"/>
          <w:szCs w:val="24"/>
        </w:rPr>
        <w:t>должность, фамилия, инициалы и подписи работника, проводившего измерения, и представителя администрации объекта, на котором проводились измерения;</w:t>
      </w:r>
    </w:p>
    <w:p w:rsidR="00312E16" w:rsidRDefault="00312E16">
      <w:pPr>
        <w:ind w:firstLine="283"/>
        <w:jc w:val="both"/>
      </w:pPr>
      <w:r>
        <w:rPr>
          <w:rFonts w:ascii="Times New Roman" w:hAnsi="Times New Roman"/>
          <w:sz w:val="24"/>
          <w:szCs w:val="24"/>
        </w:rPr>
        <w:t>подпись ответственного лица, печать организации (или ее подразделения), привлеченной к выполнению измерений.</w:t>
      </w:r>
    </w:p>
    <w:p w:rsidR="00312E16" w:rsidRDefault="00312E16">
      <w:pPr>
        <w:ind w:firstLine="283"/>
        <w:jc w:val="both"/>
      </w:pPr>
      <w:r>
        <w:rPr>
          <w:rFonts w:ascii="Times New Roman" w:hAnsi="Times New Roman"/>
          <w:sz w:val="24"/>
          <w:szCs w:val="24"/>
        </w:rPr>
        <w:t>Аналогичные сведения указываются при оформлении протоколов определения тяжести и напряженности трудового процесса.</w:t>
      </w:r>
    </w:p>
    <w:p w:rsidR="00312E16" w:rsidRDefault="00312E16">
      <w:pPr>
        <w:ind w:firstLine="283"/>
        <w:jc w:val="both"/>
      </w:pPr>
      <w:r>
        <w:rPr>
          <w:rFonts w:ascii="Times New Roman" w:hAnsi="Times New Roman"/>
          <w:b/>
          <w:bCs/>
          <w:sz w:val="24"/>
          <w:szCs w:val="24"/>
        </w:rPr>
        <w:t>7.4</w:t>
      </w:r>
      <w:r>
        <w:rPr>
          <w:rFonts w:ascii="Times New Roman" w:hAnsi="Times New Roman" w:cs="Times New Roman"/>
          <w:sz w:val="24"/>
        </w:rPr>
        <w:t xml:space="preserve"> Оценка фактического состояния условий труда на рабочих местах.</w:t>
      </w:r>
    </w:p>
    <w:p w:rsidR="00312E16" w:rsidRDefault="00312E16">
      <w:pPr>
        <w:ind w:firstLine="283"/>
        <w:jc w:val="both"/>
      </w:pPr>
      <w:r>
        <w:rPr>
          <w:rFonts w:ascii="Times New Roman" w:hAnsi="Times New Roman"/>
          <w:b/>
          <w:bCs/>
          <w:sz w:val="24"/>
          <w:szCs w:val="24"/>
        </w:rPr>
        <w:t>7.4.1</w:t>
      </w:r>
      <w:r>
        <w:rPr>
          <w:rFonts w:ascii="Times New Roman" w:hAnsi="Times New Roman" w:cs="Times New Roman"/>
          <w:sz w:val="24"/>
        </w:rPr>
        <w:t xml:space="preserve"> Оценка фактического состояния условий труда на рабочем месте состоит из оценок:</w:t>
      </w:r>
    </w:p>
    <w:p w:rsidR="00312E16" w:rsidRDefault="00312E16">
      <w:pPr>
        <w:ind w:firstLine="283"/>
        <w:jc w:val="both"/>
      </w:pPr>
      <w:r>
        <w:rPr>
          <w:rFonts w:ascii="Times New Roman" w:hAnsi="Times New Roman"/>
          <w:sz w:val="24"/>
          <w:szCs w:val="24"/>
        </w:rPr>
        <w:t>по степени безопасности;</w:t>
      </w:r>
    </w:p>
    <w:p w:rsidR="00312E16" w:rsidRDefault="00312E16">
      <w:pPr>
        <w:ind w:firstLine="283"/>
        <w:jc w:val="both"/>
      </w:pPr>
      <w:r>
        <w:rPr>
          <w:rFonts w:ascii="Times New Roman" w:hAnsi="Times New Roman"/>
          <w:sz w:val="24"/>
          <w:szCs w:val="24"/>
        </w:rPr>
        <w:t>по обеспеченности работников средствами индивидуальной защиты, а также соответствия этих средств требованиям безопасности;</w:t>
      </w:r>
    </w:p>
    <w:p w:rsidR="00312E16" w:rsidRDefault="00312E16">
      <w:pPr>
        <w:ind w:firstLine="283"/>
        <w:jc w:val="both"/>
      </w:pPr>
      <w:r>
        <w:rPr>
          <w:rFonts w:ascii="Times New Roman" w:hAnsi="Times New Roman"/>
          <w:sz w:val="24"/>
          <w:szCs w:val="24"/>
        </w:rPr>
        <w:t>по степени вредности и опасности.</w:t>
      </w:r>
    </w:p>
    <w:p w:rsidR="00312E16" w:rsidRDefault="00312E16">
      <w:pPr>
        <w:ind w:firstLine="283"/>
        <w:jc w:val="both"/>
      </w:pPr>
      <w:r>
        <w:rPr>
          <w:rFonts w:ascii="Times New Roman" w:hAnsi="Times New Roman"/>
          <w:b/>
          <w:bCs/>
          <w:sz w:val="24"/>
          <w:szCs w:val="24"/>
        </w:rPr>
        <w:t>7.4.2</w:t>
      </w:r>
      <w:r>
        <w:rPr>
          <w:rFonts w:ascii="Times New Roman" w:hAnsi="Times New Roman" w:cs="Times New Roman"/>
          <w:sz w:val="24"/>
        </w:rPr>
        <w:t xml:space="preserve"> Критерием для оценки соответствия (несоответствия) рабочих мест условиям безопасности является наличие нарушений требований нормативных документов, которые могут привести к возникновению опасных производственных факторов. Для оценки возможной тяжести последствий используется классификатор, приведенный в </w:t>
      </w:r>
      <w:hyperlink w:anchor="prilK" w:tooltip="прил. К" w:history="1">
        <w:r>
          <w:rPr>
            <w:rStyle w:val="a3"/>
          </w:rPr>
          <w:t>приложении К</w:t>
        </w:r>
      </w:hyperlink>
      <w:r>
        <w:rPr>
          <w:rFonts w:ascii="Times New Roman" w:hAnsi="Times New Roman" w:cs="Times New Roman"/>
          <w:sz w:val="24"/>
        </w:rPr>
        <w:t>.</w:t>
      </w:r>
    </w:p>
    <w:p w:rsidR="00312E16" w:rsidRDefault="00312E16">
      <w:pPr>
        <w:ind w:firstLine="283"/>
        <w:jc w:val="both"/>
      </w:pPr>
      <w:r>
        <w:rPr>
          <w:rFonts w:ascii="Times New Roman" w:hAnsi="Times New Roman"/>
          <w:b/>
          <w:bCs/>
          <w:sz w:val="24"/>
          <w:szCs w:val="24"/>
        </w:rPr>
        <w:t>7.4.3</w:t>
      </w:r>
      <w:r>
        <w:rPr>
          <w:rFonts w:ascii="Times New Roman" w:hAnsi="Times New Roman" w:cs="Times New Roman"/>
          <w:sz w:val="24"/>
        </w:rPr>
        <w:t xml:space="preserve"> Оценка фактического состояния условий труда по степени вредности и опасности проводится в соответствии с Гигиеническими критериями оценки и классификации условий труда по показателям вредности и опасности факторов производственной среды, тяжести и напряженности трудового процесса на основе сопоставления результатов измерений всех опасных и вредных факторов производственной среды, тяжести и напряженности трудового процесса с установленными для них гигиеническими нормативами. На базе сопоставлений определяется класс условий труда, как для каждого фактора, так и для их комбинации и сочетания, а также для рабочего места в целом.</w:t>
      </w:r>
    </w:p>
    <w:p w:rsidR="00312E16" w:rsidRDefault="00312E16">
      <w:pPr>
        <w:ind w:firstLine="283"/>
        <w:jc w:val="both"/>
      </w:pPr>
      <w:r>
        <w:rPr>
          <w:rFonts w:ascii="Times New Roman" w:hAnsi="Times New Roman"/>
          <w:sz w:val="24"/>
          <w:szCs w:val="24"/>
        </w:rPr>
        <w:t>Определение допустимого времени контакта работников с опасными и вредными производственными факторами за рабочую смену и (или) период трудовой деятельности (ограничение стажа работы) осуществляют центры государственного санитарно-эпидемиологического надзора по представлению администрации организации применительно к профессиональным группам. При этом условия труда могут быть классифицированы как менее вредные, но не ниже класса 3.1.</w:t>
      </w:r>
    </w:p>
    <w:p w:rsidR="00312E16" w:rsidRDefault="00312E16">
      <w:pPr>
        <w:ind w:firstLine="283"/>
        <w:jc w:val="both"/>
      </w:pPr>
      <w:r>
        <w:rPr>
          <w:rFonts w:ascii="Times New Roman" w:hAnsi="Times New Roman"/>
          <w:b/>
          <w:bCs/>
          <w:sz w:val="24"/>
          <w:szCs w:val="24"/>
        </w:rPr>
        <w:t>7.4.4</w:t>
      </w:r>
      <w:r>
        <w:rPr>
          <w:rFonts w:ascii="Times New Roman" w:hAnsi="Times New Roman" w:cs="Times New Roman"/>
          <w:sz w:val="24"/>
        </w:rPr>
        <w:t xml:space="preserve"> При отсутствии на рабочем месте опасных и вредных производственных факторов при выполнении требований по безопасности и обеспеченности работников средствами индивидуальной защиты считается, что условия труда на рабочем месте соответствуют нормативным требованиям безопасности. Рабочее место в этом случае следует считать аттестованным.</w:t>
      </w:r>
    </w:p>
    <w:p w:rsidR="00312E16" w:rsidRDefault="00312E16">
      <w:pPr>
        <w:ind w:firstLine="283"/>
        <w:jc w:val="both"/>
      </w:pPr>
      <w:r>
        <w:rPr>
          <w:rFonts w:ascii="Times New Roman" w:hAnsi="Times New Roman"/>
          <w:b/>
          <w:bCs/>
          <w:sz w:val="24"/>
          <w:szCs w:val="24"/>
        </w:rPr>
        <w:t>7.4.5</w:t>
      </w:r>
      <w:r>
        <w:rPr>
          <w:rFonts w:ascii="Times New Roman" w:hAnsi="Times New Roman" w:cs="Times New Roman"/>
          <w:sz w:val="24"/>
        </w:rPr>
        <w:t xml:space="preserve"> В случаях, когда на рабочем месте фактические значения опасных и вредных производственных факторов превышают существующие нормы и требования по безопасности и обеспеченности работников средствами индивидуальной защиты не соответствуют существующим нормам, условия труда на таком рабочем месте относятся к вредным и (или) опасным.</w:t>
      </w:r>
    </w:p>
    <w:p w:rsidR="00312E16" w:rsidRDefault="00312E16">
      <w:pPr>
        <w:ind w:firstLine="283"/>
        <w:jc w:val="both"/>
      </w:pPr>
      <w:r>
        <w:rPr>
          <w:rFonts w:ascii="Times New Roman" w:hAnsi="Times New Roman"/>
          <w:sz w:val="24"/>
          <w:szCs w:val="24"/>
        </w:rPr>
        <w:t>При отнесении параметров вредных факторов к 3-му классу (вредному) рабочее место признается условно аттестованным с указанием соответствующего класса и степени вредности (3.1, 3.2, 3.3, 3.4, а также 2 Б - по безопасности) и внесением предложений по приведению его в соответствие с нормативными правовыми актами по охране труда в план мероприятий по улучшению и оздоровлению условий труда в организации.</w:t>
      </w:r>
    </w:p>
    <w:p w:rsidR="00312E16" w:rsidRDefault="00312E16">
      <w:pPr>
        <w:ind w:firstLine="283"/>
        <w:jc w:val="both"/>
      </w:pPr>
      <w:r>
        <w:rPr>
          <w:rFonts w:ascii="Times New Roman" w:hAnsi="Times New Roman"/>
          <w:sz w:val="24"/>
          <w:szCs w:val="24"/>
        </w:rPr>
        <w:t>При отнесении вредных факторов к 4-му классу (опасному) и 3 Б по безопасности место признается не аттестованным и подлежит незамедлительному переоснащению или ликвидации.</w:t>
      </w:r>
    </w:p>
    <w:p w:rsidR="00312E16" w:rsidRDefault="00312E16">
      <w:pPr>
        <w:ind w:firstLine="283"/>
        <w:jc w:val="both"/>
      </w:pPr>
      <w:r>
        <w:rPr>
          <w:rFonts w:ascii="Times New Roman" w:hAnsi="Times New Roman"/>
          <w:b/>
          <w:bCs/>
          <w:sz w:val="24"/>
          <w:szCs w:val="24"/>
        </w:rPr>
        <w:t>7.4.6</w:t>
      </w:r>
      <w:r>
        <w:rPr>
          <w:rFonts w:ascii="Times New Roman" w:hAnsi="Times New Roman" w:cs="Times New Roman"/>
          <w:sz w:val="24"/>
        </w:rPr>
        <w:t xml:space="preserve"> Результаты оценки фактического состояния условий труда на рабочем месте из протоколов оценок заносятся в карту аттестации рабочих мест по условиям и безопасности труда, в которой аттестационной комиссией организации дается заключение о результатах аттестации.</w:t>
      </w:r>
    </w:p>
    <w:p w:rsidR="00312E16" w:rsidRDefault="00312E16">
      <w:pPr>
        <w:pStyle w:val="1"/>
        <w:rPr>
          <w:rFonts w:eastAsia="Times New Roman"/>
        </w:rPr>
      </w:pPr>
      <w:bookmarkStart w:id="11" w:name="_Toc510710306"/>
      <w:r>
        <w:rPr>
          <w:rFonts w:eastAsia="Times New Roman"/>
        </w:rPr>
        <w:t>8 ОФОРМЛЕНИЕ РЕЗУЛЬТАТОВ АТТЕСТАЦИИ РАБОЧИХ МЕСТ ПО УСЛОВИЯМ ТРУДА</w:t>
      </w:r>
      <w:bookmarkEnd w:id="11"/>
    </w:p>
    <w:p w:rsidR="00312E16" w:rsidRDefault="00312E16">
      <w:pPr>
        <w:ind w:firstLine="283"/>
        <w:jc w:val="both"/>
        <w:rPr>
          <w:rFonts w:eastAsiaTheme="minorEastAsia"/>
        </w:rPr>
      </w:pPr>
      <w:r>
        <w:rPr>
          <w:rFonts w:ascii="Times New Roman" w:hAnsi="Times New Roman"/>
          <w:b/>
          <w:bCs/>
          <w:sz w:val="24"/>
          <w:szCs w:val="24"/>
        </w:rPr>
        <w:t>8.1</w:t>
      </w:r>
      <w:r>
        <w:rPr>
          <w:rFonts w:ascii="Times New Roman" w:hAnsi="Times New Roman" w:cs="Times New Roman"/>
          <w:sz w:val="24"/>
        </w:rPr>
        <w:t xml:space="preserve"> По результатам аттестации рабочих мест по условиям труда заполняются:</w:t>
      </w:r>
    </w:p>
    <w:p w:rsidR="00312E16" w:rsidRDefault="00312E16">
      <w:pPr>
        <w:ind w:firstLine="283"/>
        <w:jc w:val="both"/>
      </w:pPr>
      <w:r>
        <w:rPr>
          <w:rFonts w:ascii="Times New Roman" w:hAnsi="Times New Roman"/>
          <w:sz w:val="24"/>
          <w:szCs w:val="24"/>
        </w:rPr>
        <w:t>ведомость рабочих мест и результатов их аттестации по условиям труда в подразделении, в которую включаются сведения об аттестуемых рабочих местах и условиях труда на них, количестве занятых в этих условиях работниках, обеспеченности их средствами индивидуальной защиты (</w:t>
      </w:r>
      <w:hyperlink w:anchor="prilGE" w:tooltip="прил. Ж" w:history="1">
        <w:r>
          <w:rPr>
            <w:rStyle w:val="a3"/>
          </w:rPr>
          <w:t>приложение Ж</w:t>
        </w:r>
      </w:hyperlink>
      <w:r>
        <w:rPr>
          <w:rFonts w:ascii="Times New Roman" w:hAnsi="Times New Roman"/>
          <w:sz w:val="24"/>
          <w:szCs w:val="24"/>
        </w:rPr>
        <w:t>);</w:t>
      </w:r>
    </w:p>
    <w:p w:rsidR="00312E16" w:rsidRDefault="00312E16">
      <w:pPr>
        <w:ind w:firstLine="283"/>
        <w:jc w:val="both"/>
      </w:pPr>
      <w:r>
        <w:rPr>
          <w:rFonts w:ascii="Times New Roman" w:hAnsi="Times New Roman"/>
          <w:sz w:val="24"/>
          <w:szCs w:val="24"/>
        </w:rPr>
        <w:t>сводная ведомость рабочих мест и результатов их аттестации по условиям труда в организации, где указываются количество рабочих мест по структурным подразделениям и в целом по организации, количество рабочих мест, на которых проведена аттестация с распределением их по классам условий труда, количество работников, занятых на рабочих местах, на которых проведена аттестация, сведения об обеспеченности работников средствами индивидуальной защиты (</w:t>
      </w:r>
      <w:hyperlink w:anchor="prilGE" w:tooltip="прил. Ж" w:history="1">
        <w:r>
          <w:rPr>
            <w:rStyle w:val="a3"/>
          </w:rPr>
          <w:t>приложение Ж</w:t>
        </w:r>
      </w:hyperlink>
      <w:r>
        <w:rPr>
          <w:rFonts w:ascii="Times New Roman" w:hAnsi="Times New Roman"/>
          <w:sz w:val="24"/>
          <w:szCs w:val="24"/>
        </w:rPr>
        <w:t>).</w:t>
      </w:r>
    </w:p>
    <w:p w:rsidR="00312E16" w:rsidRDefault="00312E16">
      <w:pPr>
        <w:ind w:firstLine="283"/>
        <w:jc w:val="both"/>
      </w:pPr>
      <w:r>
        <w:rPr>
          <w:rFonts w:ascii="Times New Roman" w:hAnsi="Times New Roman"/>
          <w:b/>
          <w:bCs/>
          <w:sz w:val="24"/>
          <w:szCs w:val="24"/>
        </w:rPr>
        <w:t>8.2</w:t>
      </w:r>
      <w:r>
        <w:rPr>
          <w:rFonts w:ascii="Times New Roman" w:hAnsi="Times New Roman" w:cs="Times New Roman"/>
          <w:sz w:val="24"/>
        </w:rPr>
        <w:t xml:space="preserve"> Разработка плана мероприятий по улучшению и оздоровлению условий труда в организации.</w:t>
      </w:r>
    </w:p>
    <w:p w:rsidR="00312E16" w:rsidRDefault="00312E16">
      <w:pPr>
        <w:ind w:firstLine="283"/>
        <w:jc w:val="both"/>
      </w:pPr>
      <w:r>
        <w:rPr>
          <w:rFonts w:ascii="Times New Roman" w:hAnsi="Times New Roman"/>
          <w:b/>
          <w:bCs/>
          <w:sz w:val="24"/>
          <w:szCs w:val="24"/>
        </w:rPr>
        <w:t>8.2.1</w:t>
      </w:r>
      <w:r>
        <w:rPr>
          <w:rFonts w:ascii="Times New Roman" w:hAnsi="Times New Roman" w:cs="Times New Roman"/>
          <w:sz w:val="24"/>
        </w:rPr>
        <w:t xml:space="preserve"> По результатам аттестации рабочих мест по условиям и безопасности труда аттестационной комиссией с учетом предложений, поступивших от подразделений организации, отдельных работников, разрабатывается план мероприятий по улучшению и оздоровлению условий и безопасности труда в организации по форме </w:t>
      </w:r>
      <w:hyperlink w:anchor="prilH" w:tooltip="прил. Н" w:history="1">
        <w:r>
          <w:rPr>
            <w:rStyle w:val="a3"/>
          </w:rPr>
          <w:t>приложения Н</w:t>
        </w:r>
      </w:hyperlink>
      <w:r>
        <w:rPr>
          <w:rFonts w:ascii="Times New Roman" w:hAnsi="Times New Roman" w:cs="Times New Roman"/>
          <w:sz w:val="24"/>
        </w:rPr>
        <w:t>.</w:t>
      </w:r>
    </w:p>
    <w:p w:rsidR="00312E16" w:rsidRDefault="00312E16">
      <w:pPr>
        <w:ind w:firstLine="283"/>
        <w:jc w:val="both"/>
      </w:pPr>
      <w:r>
        <w:rPr>
          <w:rFonts w:ascii="Times New Roman" w:hAnsi="Times New Roman"/>
          <w:b/>
          <w:bCs/>
          <w:sz w:val="24"/>
          <w:szCs w:val="24"/>
        </w:rPr>
        <w:t>8.2.2</w:t>
      </w:r>
      <w:r>
        <w:rPr>
          <w:rFonts w:ascii="Times New Roman" w:hAnsi="Times New Roman" w:cs="Times New Roman"/>
          <w:sz w:val="24"/>
        </w:rPr>
        <w:t xml:space="preserve"> План должен предусматривать мероприятия по устранению отмеченных при аттестации рабочих мест нарушений норм и правил охраны труда, признанных условно аттестованными. В плане указываются источники финансирования мероприятий, сроки их выполнения и исполнители.</w:t>
      </w:r>
    </w:p>
    <w:p w:rsidR="00312E16" w:rsidRDefault="00312E16">
      <w:pPr>
        <w:ind w:firstLine="283"/>
        <w:jc w:val="both"/>
      </w:pPr>
      <w:r>
        <w:rPr>
          <w:rFonts w:ascii="Times New Roman" w:hAnsi="Times New Roman"/>
          <w:b/>
          <w:bCs/>
          <w:sz w:val="24"/>
          <w:szCs w:val="24"/>
        </w:rPr>
        <w:t>8.2.3</w:t>
      </w:r>
      <w:r>
        <w:rPr>
          <w:rFonts w:ascii="Times New Roman" w:hAnsi="Times New Roman" w:cs="Times New Roman"/>
          <w:sz w:val="24"/>
        </w:rPr>
        <w:t xml:space="preserve"> План подписывается председателем аттестационной комиссии и после согласования с совместным комитетом (комиссией) по охране труда, профессиональными союзами утверждается руководителем организации и включается в коллективный договор.</w:t>
      </w:r>
    </w:p>
    <w:p w:rsidR="00312E16" w:rsidRDefault="00312E16">
      <w:pPr>
        <w:ind w:firstLine="283"/>
        <w:jc w:val="both"/>
      </w:pPr>
      <w:r>
        <w:rPr>
          <w:rFonts w:ascii="Times New Roman" w:hAnsi="Times New Roman"/>
          <w:b/>
          <w:bCs/>
          <w:sz w:val="24"/>
          <w:szCs w:val="24"/>
        </w:rPr>
        <w:t>8.3</w:t>
      </w:r>
      <w:r>
        <w:rPr>
          <w:rFonts w:ascii="Times New Roman" w:hAnsi="Times New Roman" w:cs="Times New Roman"/>
          <w:sz w:val="24"/>
        </w:rPr>
        <w:t xml:space="preserve"> Результаты работы аттестационной комиссии организации оформляются протоколом аттестации рабочих мест по условиям труда согласно </w:t>
      </w:r>
      <w:hyperlink w:anchor="prilP" w:tooltip="прил. П" w:history="1">
        <w:r>
          <w:rPr>
            <w:rStyle w:val="a3"/>
          </w:rPr>
          <w:t>приложению П</w:t>
        </w:r>
      </w:hyperlink>
      <w:r>
        <w:rPr>
          <w:rFonts w:ascii="Times New Roman" w:hAnsi="Times New Roman" w:cs="Times New Roman"/>
          <w:sz w:val="24"/>
        </w:rPr>
        <w:t>.</w:t>
      </w:r>
    </w:p>
    <w:p w:rsidR="00312E16" w:rsidRDefault="00312E16">
      <w:pPr>
        <w:ind w:firstLine="283"/>
        <w:jc w:val="both"/>
      </w:pPr>
      <w:r>
        <w:rPr>
          <w:rFonts w:ascii="Times New Roman" w:hAnsi="Times New Roman"/>
          <w:sz w:val="24"/>
          <w:szCs w:val="24"/>
        </w:rPr>
        <w:t>К протоколу должны прилагаться:</w:t>
      </w:r>
    </w:p>
    <w:p w:rsidR="00312E16" w:rsidRDefault="00312E16">
      <w:pPr>
        <w:ind w:firstLine="283"/>
        <w:jc w:val="both"/>
      </w:pPr>
      <w:r>
        <w:rPr>
          <w:rFonts w:ascii="Times New Roman" w:hAnsi="Times New Roman"/>
          <w:sz w:val="24"/>
          <w:szCs w:val="24"/>
        </w:rPr>
        <w:t>карты аттестации рабочих мест по условиям и безопасности труда;</w:t>
      </w:r>
    </w:p>
    <w:p w:rsidR="00312E16" w:rsidRDefault="00312E16">
      <w:pPr>
        <w:ind w:firstLine="283"/>
        <w:jc w:val="both"/>
      </w:pPr>
      <w:r>
        <w:rPr>
          <w:rFonts w:ascii="Times New Roman" w:hAnsi="Times New Roman"/>
          <w:sz w:val="24"/>
          <w:szCs w:val="24"/>
        </w:rPr>
        <w:t>ведомость рабочих мест и результатов их аттестации по условиям труда в подразделениях;</w:t>
      </w:r>
    </w:p>
    <w:p w:rsidR="00312E16" w:rsidRDefault="00312E16">
      <w:pPr>
        <w:ind w:firstLine="283"/>
        <w:jc w:val="both"/>
      </w:pPr>
      <w:r>
        <w:rPr>
          <w:rFonts w:ascii="Times New Roman" w:hAnsi="Times New Roman"/>
          <w:sz w:val="24"/>
          <w:szCs w:val="24"/>
        </w:rPr>
        <w:t>сводная ведомость рабочих мест и результатов их аттестации по условиям труда в организации;</w:t>
      </w:r>
    </w:p>
    <w:p w:rsidR="00312E16" w:rsidRDefault="00312E16">
      <w:pPr>
        <w:ind w:firstLine="283"/>
        <w:jc w:val="both"/>
      </w:pPr>
      <w:r>
        <w:rPr>
          <w:rFonts w:ascii="Times New Roman" w:hAnsi="Times New Roman"/>
          <w:sz w:val="24"/>
          <w:szCs w:val="24"/>
        </w:rPr>
        <w:t>план мероприятий по улучшению условий и безопасности труда в организации (</w:t>
      </w:r>
      <w:hyperlink w:anchor="prilH" w:tooltip="прил. Н" w:history="1">
        <w:r>
          <w:rPr>
            <w:rStyle w:val="a3"/>
          </w:rPr>
          <w:t>приложение Н</w:t>
        </w:r>
      </w:hyperlink>
      <w:r>
        <w:rPr>
          <w:rFonts w:ascii="Times New Roman" w:hAnsi="Times New Roman"/>
          <w:sz w:val="24"/>
          <w:szCs w:val="24"/>
        </w:rPr>
        <w:t>).</w:t>
      </w:r>
    </w:p>
    <w:p w:rsidR="00312E16" w:rsidRDefault="00312E16">
      <w:pPr>
        <w:ind w:firstLine="283"/>
        <w:jc w:val="both"/>
      </w:pPr>
      <w:r>
        <w:rPr>
          <w:rFonts w:ascii="Times New Roman" w:hAnsi="Times New Roman"/>
          <w:b/>
          <w:bCs/>
          <w:sz w:val="24"/>
          <w:szCs w:val="24"/>
        </w:rPr>
        <w:t>8.4</w:t>
      </w:r>
      <w:r>
        <w:rPr>
          <w:rFonts w:ascii="Times New Roman" w:hAnsi="Times New Roman" w:cs="Times New Roman"/>
          <w:sz w:val="24"/>
        </w:rPr>
        <w:t xml:space="preserve"> По завершении работы по аттестации рабочих мест по условиям и безопасности труда руководитель организации издает приказ, в котором дается оценка проведенной работы и утверждаются ее результаты.</w:t>
      </w:r>
    </w:p>
    <w:p w:rsidR="00312E16" w:rsidRDefault="00312E16">
      <w:pPr>
        <w:pStyle w:val="1"/>
        <w:rPr>
          <w:rFonts w:eastAsia="Times New Roman"/>
        </w:rPr>
      </w:pPr>
      <w:bookmarkStart w:id="12" w:name="_Toc510710307"/>
      <w:r>
        <w:rPr>
          <w:rFonts w:eastAsia="Times New Roman"/>
        </w:rPr>
        <w:t>9 РЕАЛИЗАЦИЯ РЕЗУЛЬТАТОВ АТТЕСТАЦИИ РАБОЧИХ МЕСТ ПО УСЛОВИЯМ ТРУДА</w:t>
      </w:r>
      <w:bookmarkEnd w:id="12"/>
    </w:p>
    <w:p w:rsidR="00312E16" w:rsidRDefault="00312E16">
      <w:pPr>
        <w:ind w:firstLine="283"/>
        <w:jc w:val="both"/>
        <w:rPr>
          <w:rFonts w:eastAsiaTheme="minorEastAsia"/>
        </w:rPr>
      </w:pPr>
      <w:r>
        <w:rPr>
          <w:rFonts w:ascii="Times New Roman" w:hAnsi="Times New Roman"/>
          <w:b/>
          <w:bCs/>
          <w:sz w:val="24"/>
          <w:szCs w:val="24"/>
        </w:rPr>
        <w:t>9.1</w:t>
      </w:r>
      <w:r>
        <w:rPr>
          <w:rFonts w:ascii="Times New Roman" w:hAnsi="Times New Roman" w:cs="Times New Roman"/>
          <w:sz w:val="24"/>
        </w:rPr>
        <w:t xml:space="preserve"> Аттестационная комиссия осуществляет контроль за своевременным приведением условно аттестованных рабочих мест в соответствие с нормативными требованиями охраны труда.</w:t>
      </w:r>
    </w:p>
    <w:p w:rsidR="00312E16" w:rsidRDefault="00312E16">
      <w:pPr>
        <w:ind w:firstLine="283"/>
        <w:jc w:val="both"/>
      </w:pPr>
      <w:r>
        <w:rPr>
          <w:rFonts w:ascii="Times New Roman" w:hAnsi="Times New Roman"/>
          <w:sz w:val="24"/>
          <w:szCs w:val="24"/>
        </w:rPr>
        <w:t xml:space="preserve">С учетом результатов аттестации рабочих мест по условиям труда Комиссия разрабатывает предложения о порядке подготовки и проведении сертификации работ по охране труда в организации. </w:t>
      </w:r>
    </w:p>
    <w:p w:rsidR="00312E16" w:rsidRDefault="00312E16">
      <w:pPr>
        <w:ind w:firstLine="283"/>
        <w:jc w:val="both"/>
      </w:pPr>
      <w:r>
        <w:rPr>
          <w:rFonts w:ascii="Times New Roman" w:hAnsi="Times New Roman"/>
          <w:b/>
          <w:bCs/>
          <w:sz w:val="24"/>
          <w:szCs w:val="24"/>
        </w:rPr>
        <w:t>9.2</w:t>
      </w:r>
      <w:r>
        <w:rPr>
          <w:rFonts w:ascii="Times New Roman" w:hAnsi="Times New Roman" w:cs="Times New Roman"/>
          <w:sz w:val="24"/>
        </w:rPr>
        <w:t xml:space="preserve"> Информация о результатах аттестации рабочих мест доводится до сведения работников организации. Результаты аттестации хранятся в организации и используются в целях, указанных в </w:t>
      </w:r>
      <w:hyperlink w:anchor="p61" w:tooltip="п. 6.1" w:history="1">
        <w:r>
          <w:rPr>
            <w:rStyle w:val="a3"/>
          </w:rPr>
          <w:t>6.1</w:t>
        </w:r>
      </w:hyperlink>
      <w:r>
        <w:rPr>
          <w:rFonts w:ascii="Times New Roman" w:hAnsi="Times New Roman" w:cs="Times New Roman"/>
          <w:sz w:val="24"/>
        </w:rPr>
        <w:t xml:space="preserve"> настоящего Положения.</w:t>
      </w:r>
    </w:p>
    <w:p w:rsidR="00312E16" w:rsidRDefault="00312E16">
      <w:pPr>
        <w:ind w:firstLine="283"/>
        <w:jc w:val="both"/>
      </w:pPr>
      <w:r>
        <w:rPr>
          <w:rFonts w:ascii="Times New Roman" w:hAnsi="Times New Roman"/>
          <w:b/>
          <w:bCs/>
          <w:sz w:val="24"/>
          <w:szCs w:val="24"/>
        </w:rPr>
        <w:t>9.3</w:t>
      </w:r>
      <w:r>
        <w:rPr>
          <w:rFonts w:ascii="Times New Roman" w:hAnsi="Times New Roman" w:cs="Times New Roman"/>
          <w:sz w:val="24"/>
        </w:rPr>
        <w:t xml:space="preserve"> Документы аттестации рабочих мест по условиям труда являются материалами строгой отчетности и подлежат хранению в течение 45 лет.</w:t>
      </w:r>
    </w:p>
    <w:p w:rsidR="00312E16" w:rsidRDefault="00312E16">
      <w:pPr>
        <w:ind w:firstLine="283"/>
        <w:jc w:val="both"/>
      </w:pPr>
      <w:r>
        <w:rPr>
          <w:rFonts w:ascii="Times New Roman" w:hAnsi="Times New Roman"/>
          <w:b/>
          <w:bCs/>
          <w:sz w:val="24"/>
          <w:szCs w:val="24"/>
        </w:rPr>
        <w:t>9.4</w:t>
      </w:r>
      <w:r>
        <w:rPr>
          <w:rFonts w:ascii="Times New Roman" w:hAnsi="Times New Roman" w:cs="Times New Roman"/>
          <w:sz w:val="24"/>
        </w:rPr>
        <w:t xml:space="preserve"> В соответствии с Федеральным законом Российской Федерации от 17 июля 1999 г. № 181-ФЗ «Об основах охраны труда в Российской Федерации» контроль за качеством проведения аттестации рабочих мест по условиям труда осуществляют органы государственной экспертизы условий труда.</w:t>
      </w:r>
    </w:p>
    <w:p w:rsidR="00312E16" w:rsidRDefault="00312E16">
      <w:pPr>
        <w:pStyle w:val="1"/>
        <w:rPr>
          <w:rFonts w:eastAsia="Times New Roman"/>
        </w:rPr>
      </w:pPr>
      <w:bookmarkStart w:id="13" w:name="_Toc510710308"/>
      <w:bookmarkStart w:id="14" w:name="prilA"/>
      <w:bookmarkEnd w:id="13"/>
      <w:r>
        <w:rPr>
          <w:rFonts w:eastAsia="Times New Roman"/>
          <w:b w:val="0"/>
          <w:bCs w:val="0"/>
        </w:rPr>
        <w:t>ПРИЛОЖЕНИЕ А</w:t>
      </w:r>
      <w:bookmarkEnd w:id="14"/>
    </w:p>
    <w:p w:rsidR="00312E16" w:rsidRDefault="00312E16">
      <w:pPr>
        <w:pStyle w:val="1"/>
        <w:spacing w:before="0"/>
        <w:rPr>
          <w:rFonts w:eastAsia="Times New Roman"/>
        </w:rPr>
      </w:pPr>
      <w:bookmarkStart w:id="15" w:name="_Toc510710309"/>
      <w:r>
        <w:rPr>
          <w:rFonts w:eastAsia="Times New Roman"/>
        </w:rPr>
        <w:t>ПЕРЕЧЕНЬ НОРМАТИВНЫХ ПРАВОВЫХ АКТОВ, ИСПОЛЬЗУЕМЫХ ПРИ АТТЕСТАЦИИ РАБОЧИХ МЕСТ ПО УСЛОВИЯМ ТРУДА</w:t>
      </w:r>
      <w:bookmarkEnd w:id="15"/>
    </w:p>
    <w:p w:rsidR="00312E16" w:rsidRDefault="00312E16">
      <w:pPr>
        <w:pStyle w:val="fr4"/>
        <w:jc w:val="center"/>
      </w:pPr>
      <w:r>
        <w:rPr>
          <w:b/>
          <w:bCs/>
          <w:sz w:val="24"/>
          <w:szCs w:val="24"/>
        </w:rPr>
        <w:t>Общие требования безопасности и гигиенические нормативы</w:t>
      </w:r>
    </w:p>
    <w:p w:rsidR="00312E16" w:rsidRDefault="00312E16">
      <w:pPr>
        <w:spacing w:before="120" w:after="120"/>
        <w:jc w:val="center"/>
      </w:pPr>
      <w:r>
        <w:rPr>
          <w:rFonts w:ascii="Times New Roman" w:hAnsi="Times New Roman"/>
          <w:b/>
          <w:bCs/>
          <w:sz w:val="24"/>
          <w:szCs w:val="24"/>
        </w:rPr>
        <w:t>1 Строительство</w:t>
      </w:r>
    </w:p>
    <w:p w:rsidR="00312E16" w:rsidRDefault="00312E16">
      <w:pPr>
        <w:ind w:firstLine="283"/>
        <w:jc w:val="both"/>
      </w:pPr>
      <w:r>
        <w:rPr>
          <w:rFonts w:ascii="Times New Roman" w:hAnsi="Times New Roman"/>
          <w:b/>
          <w:bCs/>
          <w:sz w:val="24"/>
          <w:szCs w:val="24"/>
        </w:rPr>
        <w:t>1.1</w:t>
      </w:r>
      <w:r>
        <w:rPr>
          <w:rFonts w:ascii="Times New Roman" w:hAnsi="Times New Roman" w:cs="Times New Roman"/>
          <w:sz w:val="24"/>
        </w:rPr>
        <w:t xml:space="preserve"> </w:t>
      </w:r>
      <w:hyperlink r:id="rId8" w:tooltip="Безопасность труда в строительстве. Часть 1. Общие требования" w:history="1">
        <w:r>
          <w:rPr>
            <w:rStyle w:val="a3"/>
          </w:rPr>
          <w:t>СНиП 12-03-99</w:t>
        </w:r>
      </w:hyperlink>
      <w:r>
        <w:rPr>
          <w:rFonts w:ascii="Times New Roman" w:hAnsi="Times New Roman" w:cs="Times New Roman"/>
          <w:sz w:val="24"/>
        </w:rPr>
        <w:t xml:space="preserve"> «Безопасность труда в строительстве. Часть 1. Общие требования»</w:t>
      </w:r>
    </w:p>
    <w:p w:rsidR="00312E16" w:rsidRDefault="00312E16">
      <w:pPr>
        <w:ind w:firstLine="283"/>
        <w:jc w:val="both"/>
      </w:pPr>
      <w:r>
        <w:rPr>
          <w:rFonts w:ascii="Times New Roman" w:hAnsi="Times New Roman"/>
          <w:b/>
          <w:bCs/>
          <w:sz w:val="24"/>
          <w:szCs w:val="24"/>
        </w:rPr>
        <w:t>1.2</w:t>
      </w:r>
      <w:r>
        <w:rPr>
          <w:rFonts w:ascii="Times New Roman" w:hAnsi="Times New Roman" w:cs="Times New Roman"/>
          <w:sz w:val="24"/>
        </w:rPr>
        <w:t xml:space="preserve"> Сборник постатейных материалов к </w:t>
      </w:r>
      <w:hyperlink r:id="rId9" w:tooltip="Безопасность труда в строительстве. Часть 1. Общие требования" w:history="1">
        <w:r>
          <w:rPr>
            <w:rStyle w:val="a3"/>
          </w:rPr>
          <w:t>СНиП 12-03-99</w:t>
        </w:r>
      </w:hyperlink>
      <w:r>
        <w:rPr>
          <w:rFonts w:ascii="Times New Roman" w:hAnsi="Times New Roman" w:cs="Times New Roman"/>
          <w:sz w:val="24"/>
        </w:rPr>
        <w:t xml:space="preserve"> «Безопасность труда в строительстве. Часть 1. Общие требования»</w:t>
      </w:r>
    </w:p>
    <w:p w:rsidR="00312E16" w:rsidRDefault="00312E16">
      <w:pPr>
        <w:ind w:firstLine="283"/>
        <w:jc w:val="both"/>
      </w:pPr>
      <w:r>
        <w:rPr>
          <w:rFonts w:ascii="Times New Roman" w:hAnsi="Times New Roman"/>
          <w:b/>
          <w:bCs/>
          <w:sz w:val="24"/>
          <w:szCs w:val="24"/>
        </w:rPr>
        <w:t>1.3</w:t>
      </w:r>
      <w:r>
        <w:rPr>
          <w:rFonts w:ascii="Times New Roman" w:hAnsi="Times New Roman" w:cs="Times New Roman"/>
          <w:sz w:val="24"/>
        </w:rPr>
        <w:t xml:space="preserve"> СНиП </w:t>
      </w:r>
      <w:r>
        <w:rPr>
          <w:rFonts w:ascii="Times New Roman" w:hAnsi="Times New Roman" w:cs="Times New Roman"/>
          <w:sz w:val="24"/>
          <w:szCs w:val="24"/>
        </w:rPr>
        <w:t>III-4-80* «Техника безопасности в строительстве». Ред. постановления Госстроя России от 25.05.99 № 40</w:t>
      </w:r>
    </w:p>
    <w:p w:rsidR="00312E16" w:rsidRDefault="00312E16">
      <w:pPr>
        <w:ind w:firstLine="283"/>
        <w:jc w:val="both"/>
      </w:pPr>
      <w:r>
        <w:rPr>
          <w:rFonts w:ascii="Times New Roman" w:hAnsi="Times New Roman"/>
          <w:b/>
          <w:bCs/>
          <w:sz w:val="24"/>
          <w:szCs w:val="24"/>
        </w:rPr>
        <w:t>1.4</w:t>
      </w:r>
      <w:r>
        <w:rPr>
          <w:rFonts w:ascii="Times New Roman" w:hAnsi="Times New Roman" w:cs="Times New Roman"/>
          <w:sz w:val="24"/>
        </w:rPr>
        <w:t xml:space="preserve"> Правила техники безопасности и производственной санитарии в промышленности строительных материалов. Часть 2. Утв. Минпромстройматериалами СССР от 20.12.79</w:t>
      </w:r>
    </w:p>
    <w:p w:rsidR="00312E16" w:rsidRDefault="00312E16">
      <w:pPr>
        <w:ind w:firstLine="283"/>
        <w:jc w:val="both"/>
      </w:pPr>
      <w:r>
        <w:rPr>
          <w:rFonts w:ascii="Times New Roman" w:hAnsi="Times New Roman"/>
          <w:b/>
          <w:bCs/>
          <w:sz w:val="24"/>
          <w:szCs w:val="24"/>
        </w:rPr>
        <w:t>1.5</w:t>
      </w:r>
      <w:r>
        <w:rPr>
          <w:rFonts w:ascii="Times New Roman" w:hAnsi="Times New Roman" w:cs="Times New Roman"/>
          <w:sz w:val="24"/>
        </w:rPr>
        <w:t xml:space="preserve"> </w:t>
      </w:r>
      <w:hyperlink r:id="rId10" w:tooltip="Ограждения инвентарные строительных площадок и участков производства строительно-монтажных работ. Технические условия." w:history="1">
        <w:r>
          <w:rPr>
            <w:rStyle w:val="a3"/>
          </w:rPr>
          <w:t>ГОСТ 23407-78</w:t>
        </w:r>
      </w:hyperlink>
      <w:r>
        <w:rPr>
          <w:rFonts w:ascii="Times New Roman" w:hAnsi="Times New Roman" w:cs="Times New Roman"/>
          <w:sz w:val="24"/>
        </w:rPr>
        <w:t xml:space="preserve"> «Ограждения инвентарные строительных площадок и участков производства строительно-монтажных работ. Технические условия»</w:t>
      </w:r>
    </w:p>
    <w:p w:rsidR="00312E16" w:rsidRDefault="00312E16">
      <w:pPr>
        <w:ind w:firstLine="283"/>
        <w:jc w:val="both"/>
      </w:pPr>
      <w:r>
        <w:rPr>
          <w:rFonts w:ascii="Times New Roman" w:hAnsi="Times New Roman"/>
          <w:b/>
          <w:bCs/>
          <w:sz w:val="24"/>
          <w:szCs w:val="24"/>
        </w:rPr>
        <w:t>1.6</w:t>
      </w:r>
      <w:r>
        <w:rPr>
          <w:rFonts w:ascii="Times New Roman" w:hAnsi="Times New Roman" w:cs="Times New Roman"/>
          <w:sz w:val="24"/>
        </w:rPr>
        <w:t xml:space="preserve"> ПОТ РМ-010-00 «Межотраслевые правила по охране труда при производстве асбеста и асбестосодержащих материалов и изделий»</w:t>
      </w:r>
    </w:p>
    <w:p w:rsidR="00312E16" w:rsidRDefault="00312E16">
      <w:pPr>
        <w:pStyle w:val="fr4"/>
        <w:spacing w:before="120" w:after="120"/>
        <w:jc w:val="center"/>
      </w:pPr>
      <w:r>
        <w:rPr>
          <w:b/>
          <w:bCs/>
          <w:i w:val="0"/>
          <w:iCs w:val="0"/>
          <w:sz w:val="24"/>
          <w:szCs w:val="24"/>
        </w:rPr>
        <w:t>2 Жилищно-коммунальное хозяйство</w:t>
      </w:r>
    </w:p>
    <w:p w:rsidR="00312E16" w:rsidRDefault="00312E16">
      <w:pPr>
        <w:ind w:firstLine="283"/>
        <w:jc w:val="both"/>
      </w:pPr>
      <w:r>
        <w:rPr>
          <w:rFonts w:ascii="Times New Roman" w:hAnsi="Times New Roman"/>
          <w:b/>
          <w:bCs/>
          <w:sz w:val="24"/>
          <w:szCs w:val="24"/>
        </w:rPr>
        <w:t>2.1</w:t>
      </w:r>
      <w:r>
        <w:rPr>
          <w:rFonts w:ascii="Times New Roman" w:hAnsi="Times New Roman" w:cs="Times New Roman"/>
          <w:sz w:val="24"/>
        </w:rPr>
        <w:t xml:space="preserve"> Правила техники безопасности при эксплуатации систем водоснабжения и водоотведения населенных мест. Утв. приказом Минжилкоммунхоза РСФСР от 04.10.77</w:t>
      </w:r>
    </w:p>
    <w:p w:rsidR="00312E16" w:rsidRDefault="00312E16">
      <w:pPr>
        <w:ind w:firstLine="283"/>
        <w:jc w:val="both"/>
      </w:pPr>
      <w:r>
        <w:rPr>
          <w:rFonts w:ascii="Times New Roman" w:hAnsi="Times New Roman"/>
          <w:b/>
          <w:bCs/>
          <w:sz w:val="24"/>
          <w:szCs w:val="24"/>
        </w:rPr>
        <w:t>2.2</w:t>
      </w:r>
      <w:r>
        <w:rPr>
          <w:rFonts w:ascii="Times New Roman" w:hAnsi="Times New Roman" w:cs="Times New Roman"/>
          <w:sz w:val="24"/>
        </w:rPr>
        <w:t xml:space="preserve"> Правила безопасного ведения работ в зеленом хозяйстве. Утв. приказом Минжилкоммунхоза РСФСР от 15.11.90</w:t>
      </w:r>
    </w:p>
    <w:p w:rsidR="00312E16" w:rsidRDefault="00312E16">
      <w:pPr>
        <w:ind w:firstLine="283"/>
        <w:jc w:val="both"/>
      </w:pPr>
      <w:r>
        <w:rPr>
          <w:rFonts w:ascii="Times New Roman" w:hAnsi="Times New Roman"/>
          <w:b/>
          <w:bCs/>
          <w:sz w:val="24"/>
          <w:szCs w:val="24"/>
        </w:rPr>
        <w:t>2.3</w:t>
      </w:r>
      <w:r>
        <w:rPr>
          <w:rFonts w:ascii="Times New Roman" w:hAnsi="Times New Roman" w:cs="Times New Roman"/>
          <w:sz w:val="24"/>
        </w:rPr>
        <w:t xml:space="preserve"> Правила техники безопасности и производственной санитарии при уборке городских территорий. Утв. приказом Минжилкоммунхоза РСФСР от 21.09.87</w:t>
      </w:r>
    </w:p>
    <w:p w:rsidR="00312E16" w:rsidRDefault="00312E16">
      <w:pPr>
        <w:ind w:firstLine="283"/>
        <w:jc w:val="both"/>
      </w:pPr>
      <w:r>
        <w:rPr>
          <w:rFonts w:ascii="Times New Roman" w:hAnsi="Times New Roman"/>
          <w:b/>
          <w:bCs/>
          <w:sz w:val="24"/>
          <w:szCs w:val="24"/>
        </w:rPr>
        <w:t>2.4</w:t>
      </w:r>
      <w:r>
        <w:rPr>
          <w:rFonts w:ascii="Times New Roman" w:hAnsi="Times New Roman" w:cs="Times New Roman"/>
          <w:sz w:val="24"/>
        </w:rPr>
        <w:t xml:space="preserve"> </w:t>
      </w:r>
      <w:hyperlink r:id="rId11" w:tooltip="Техника безопасности при строительстве линейно-кабельных сооружений." w:history="1">
        <w:r>
          <w:rPr>
            <w:rStyle w:val="a3"/>
          </w:rPr>
          <w:t>ВСН 604-III-87</w:t>
        </w:r>
      </w:hyperlink>
      <w:r>
        <w:rPr>
          <w:rFonts w:ascii="Times New Roman" w:hAnsi="Times New Roman" w:cs="Times New Roman"/>
          <w:sz w:val="24"/>
        </w:rPr>
        <w:t xml:space="preserve"> «Техника безопасности при строительстве линейно-кабельных сооружений»</w:t>
      </w:r>
    </w:p>
    <w:p w:rsidR="00312E16" w:rsidRDefault="00312E16">
      <w:pPr>
        <w:ind w:firstLine="283"/>
        <w:jc w:val="both"/>
      </w:pPr>
      <w:r>
        <w:rPr>
          <w:rFonts w:ascii="Times New Roman" w:hAnsi="Times New Roman"/>
          <w:b/>
          <w:bCs/>
          <w:sz w:val="24"/>
          <w:szCs w:val="24"/>
        </w:rPr>
        <w:t>2.5</w:t>
      </w:r>
      <w:r>
        <w:rPr>
          <w:rFonts w:ascii="Times New Roman" w:hAnsi="Times New Roman" w:cs="Times New Roman"/>
          <w:sz w:val="24"/>
        </w:rPr>
        <w:t xml:space="preserve"> Правила по охране труда при эксплуатации коммунального водопроводно-канализационного хозяйства». Утв. приказом Минземстроя РФ от 22.09.98</w:t>
      </w:r>
    </w:p>
    <w:p w:rsidR="00312E16" w:rsidRDefault="00312E16">
      <w:pPr>
        <w:pStyle w:val="fr4"/>
        <w:spacing w:before="120" w:after="120"/>
        <w:jc w:val="center"/>
      </w:pPr>
      <w:r>
        <w:rPr>
          <w:b/>
          <w:bCs/>
          <w:i w:val="0"/>
          <w:iCs w:val="0"/>
          <w:sz w:val="24"/>
          <w:szCs w:val="24"/>
        </w:rPr>
        <w:t>3 Строительство и жилищно-коммунальное хозяйство</w:t>
      </w:r>
    </w:p>
    <w:p w:rsidR="00312E16" w:rsidRDefault="00312E16">
      <w:pPr>
        <w:ind w:firstLine="283"/>
        <w:jc w:val="both"/>
      </w:pPr>
      <w:r>
        <w:rPr>
          <w:rFonts w:ascii="Times New Roman" w:hAnsi="Times New Roman"/>
          <w:b/>
          <w:bCs/>
          <w:sz w:val="24"/>
          <w:szCs w:val="24"/>
        </w:rPr>
        <w:t xml:space="preserve">3.1 </w:t>
      </w:r>
      <w:r>
        <w:rPr>
          <w:rFonts w:ascii="Times New Roman" w:hAnsi="Times New Roman" w:cs="Times New Roman"/>
          <w:sz w:val="24"/>
        </w:rPr>
        <w:t>Р 2.2.755-99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p w:rsidR="00312E16" w:rsidRDefault="00312E16">
      <w:pPr>
        <w:ind w:firstLine="283"/>
        <w:jc w:val="both"/>
      </w:pPr>
      <w:r>
        <w:rPr>
          <w:rFonts w:ascii="Times New Roman" w:hAnsi="Times New Roman"/>
          <w:b/>
          <w:bCs/>
          <w:sz w:val="24"/>
          <w:szCs w:val="24"/>
        </w:rPr>
        <w:t>3.2</w:t>
      </w:r>
      <w:r>
        <w:rPr>
          <w:rFonts w:ascii="Times New Roman" w:hAnsi="Times New Roman" w:cs="Times New Roman"/>
          <w:sz w:val="24"/>
        </w:rPr>
        <w:t xml:space="preserve"> </w:t>
      </w:r>
      <w:hyperlink r:id="rId12" w:tooltip="ССБТ. Организация обучения безопасности труда. Общие положения." w:history="1">
        <w:r>
          <w:rPr>
            <w:rStyle w:val="a3"/>
          </w:rPr>
          <w:t>ГОСТ 12.0.004-90</w:t>
        </w:r>
      </w:hyperlink>
      <w:r>
        <w:rPr>
          <w:rFonts w:ascii="Times New Roman" w:hAnsi="Times New Roman" w:cs="Times New Roman"/>
          <w:sz w:val="24"/>
        </w:rPr>
        <w:t xml:space="preserve"> «ССБТ. Организация обучения безопасности труда. Общие положения»</w:t>
      </w:r>
    </w:p>
    <w:p w:rsidR="00312E16" w:rsidRDefault="00312E16">
      <w:pPr>
        <w:ind w:firstLine="283"/>
        <w:jc w:val="both"/>
      </w:pPr>
      <w:r>
        <w:rPr>
          <w:rFonts w:ascii="Times New Roman" w:hAnsi="Times New Roman"/>
          <w:b/>
          <w:bCs/>
          <w:sz w:val="24"/>
          <w:szCs w:val="24"/>
        </w:rPr>
        <w:t>3.3</w:t>
      </w:r>
      <w:r>
        <w:rPr>
          <w:rFonts w:ascii="Times New Roman" w:hAnsi="Times New Roman" w:cs="Times New Roman"/>
          <w:sz w:val="24"/>
        </w:rPr>
        <w:t xml:space="preserve"> </w:t>
      </w:r>
      <w:hyperlink r:id="rId13" w:tooltip="ССБТ. Цвета сигнальные и знаки безопасности" w:history="1">
        <w:r>
          <w:rPr>
            <w:rStyle w:val="a3"/>
          </w:rPr>
          <w:t>ГОСТ 12.4.026-76</w:t>
        </w:r>
      </w:hyperlink>
      <w:r>
        <w:rPr>
          <w:rFonts w:ascii="Times New Roman" w:hAnsi="Times New Roman" w:cs="Times New Roman"/>
          <w:sz w:val="24"/>
        </w:rPr>
        <w:t>* «ССБТ. Цвета сигнальные и знаки безопасности» (с изм. № 1 и № 2)</w:t>
      </w:r>
    </w:p>
    <w:p w:rsidR="00312E16" w:rsidRDefault="00312E16">
      <w:pPr>
        <w:ind w:firstLine="283"/>
        <w:jc w:val="both"/>
      </w:pPr>
      <w:r>
        <w:rPr>
          <w:rFonts w:ascii="Times New Roman" w:hAnsi="Times New Roman"/>
          <w:b/>
          <w:bCs/>
          <w:sz w:val="24"/>
          <w:szCs w:val="24"/>
        </w:rPr>
        <w:t>3.4</w:t>
      </w:r>
      <w:r>
        <w:rPr>
          <w:rFonts w:ascii="Times New Roman" w:hAnsi="Times New Roman" w:cs="Times New Roman"/>
          <w:sz w:val="24"/>
        </w:rPr>
        <w:t xml:space="preserve"> </w:t>
      </w:r>
      <w:hyperlink r:id="rId14" w:tooltip="Безопасность труда в строительстве. Вып. 1. Примерное положение о порядке обучения и проверки знаний по охране труда руководящих работников и специалистов организаций, предприятий и учреждений строительства, промыш " w:history="1">
        <w:r>
          <w:rPr>
            <w:rStyle w:val="a3"/>
          </w:rPr>
          <w:t>СП 12-131-95</w:t>
        </w:r>
      </w:hyperlink>
      <w:r>
        <w:rPr>
          <w:rFonts w:ascii="Times New Roman" w:hAnsi="Times New Roman" w:cs="Times New Roman"/>
          <w:sz w:val="24"/>
        </w:rPr>
        <w:t xml:space="preserve"> «Безопасность труда в строительстве. Выпуск 1. Примерное положение о порядке обучения и проверке знаний по охране труда руководящих работников и специалистов организаций, предприятий и учреждений строительства, промышленности строительных материалов и жилищно-коммунального хозяйства» (с изм. № 1 и № 2)</w:t>
      </w:r>
    </w:p>
    <w:p w:rsidR="00312E16" w:rsidRDefault="00312E16">
      <w:pPr>
        <w:ind w:firstLine="283"/>
        <w:jc w:val="both"/>
      </w:pPr>
      <w:r>
        <w:rPr>
          <w:rFonts w:ascii="Times New Roman" w:hAnsi="Times New Roman"/>
          <w:b/>
          <w:bCs/>
          <w:sz w:val="24"/>
          <w:szCs w:val="24"/>
        </w:rPr>
        <w:t>3.5</w:t>
      </w:r>
      <w:r>
        <w:rPr>
          <w:rFonts w:ascii="Times New Roman" w:hAnsi="Times New Roman" w:cs="Times New Roman"/>
          <w:sz w:val="24"/>
        </w:rPr>
        <w:t xml:space="preserve"> ТОИ Р 66-02-93 - ТОИ Р 66-20-93 «Типовые инструкции по охране труда для работников строительных профессий»</w:t>
      </w:r>
    </w:p>
    <w:p w:rsidR="00312E16" w:rsidRDefault="00312E16">
      <w:pPr>
        <w:ind w:firstLine="283"/>
        <w:jc w:val="both"/>
      </w:pPr>
      <w:r>
        <w:rPr>
          <w:rFonts w:ascii="Times New Roman" w:hAnsi="Times New Roman"/>
          <w:b/>
          <w:bCs/>
          <w:sz w:val="24"/>
          <w:szCs w:val="24"/>
        </w:rPr>
        <w:t>3.6</w:t>
      </w:r>
      <w:r>
        <w:rPr>
          <w:rFonts w:ascii="Times New Roman" w:hAnsi="Times New Roman" w:cs="Times New Roman"/>
          <w:sz w:val="24"/>
        </w:rPr>
        <w:t xml:space="preserve"> ТОИ Р 66-01-95, ТОИ Р 66-21 -95 - ТОИ Р 66-60-95 «Типовые инструкции по охране труда для работников строительства, промышленности строительных материалов и жилищно-коммунального хозяйства»</w:t>
      </w:r>
    </w:p>
    <w:p w:rsidR="00312E16" w:rsidRDefault="00312E16">
      <w:pPr>
        <w:pStyle w:val="fr4"/>
        <w:spacing w:before="120" w:after="120"/>
        <w:jc w:val="center"/>
      </w:pPr>
      <w:r>
        <w:rPr>
          <w:b/>
          <w:bCs/>
          <w:i w:val="0"/>
          <w:iCs w:val="0"/>
          <w:sz w:val="24"/>
          <w:szCs w:val="24"/>
        </w:rPr>
        <w:t>4 Требования к средствам индивидуальной защиты</w:t>
      </w:r>
    </w:p>
    <w:p w:rsidR="00312E16" w:rsidRDefault="00312E16">
      <w:pPr>
        <w:ind w:firstLine="283"/>
        <w:jc w:val="both"/>
      </w:pPr>
      <w:r>
        <w:rPr>
          <w:rFonts w:ascii="Times New Roman" w:hAnsi="Times New Roman"/>
          <w:b/>
          <w:bCs/>
          <w:sz w:val="24"/>
          <w:szCs w:val="24"/>
        </w:rPr>
        <w:t>4.1</w:t>
      </w:r>
      <w:r>
        <w:rPr>
          <w:rFonts w:ascii="Times New Roman" w:hAnsi="Times New Roman" w:cs="Times New Roman"/>
          <w:sz w:val="24"/>
        </w:rPr>
        <w:t xml:space="preserve"> Правила обеспечения работников специальной одеждой, специальной обувью и другими средствами индивидуальной защиты. Утв. постановлением Минтруда России от 18.12.98 № 51</w:t>
      </w:r>
    </w:p>
    <w:p w:rsidR="00312E16" w:rsidRDefault="00312E16">
      <w:pPr>
        <w:ind w:firstLine="283"/>
        <w:jc w:val="both"/>
      </w:pPr>
      <w:r>
        <w:rPr>
          <w:rFonts w:ascii="Times New Roman" w:hAnsi="Times New Roman"/>
          <w:b/>
          <w:bCs/>
          <w:sz w:val="24"/>
          <w:szCs w:val="24"/>
        </w:rPr>
        <w:t>4.2</w:t>
      </w:r>
      <w:r>
        <w:rPr>
          <w:rFonts w:ascii="Times New Roman" w:hAnsi="Times New Roman" w:cs="Times New Roman"/>
          <w:sz w:val="24"/>
        </w:rPr>
        <w:t xml:space="preserve"> Типовые отраслевые нормы бесплатной выдачи специальной одежды, специальной обуви и других средств индивидуальной защиты работникам, занятым на строительных, строительно-монтажных и ремонтно-строительных работах. Утв. постановлением Минтруда России от 25.12.97 № 66</w:t>
      </w:r>
    </w:p>
    <w:p w:rsidR="00312E16" w:rsidRDefault="00312E16">
      <w:pPr>
        <w:ind w:firstLine="283"/>
        <w:jc w:val="both"/>
      </w:pPr>
      <w:r>
        <w:rPr>
          <w:rFonts w:ascii="Times New Roman" w:hAnsi="Times New Roman"/>
          <w:b/>
          <w:bCs/>
          <w:sz w:val="24"/>
          <w:szCs w:val="24"/>
        </w:rPr>
        <w:t>4.3</w:t>
      </w:r>
      <w:r>
        <w:rPr>
          <w:rFonts w:ascii="Times New Roman" w:hAnsi="Times New Roman" w:cs="Times New Roman"/>
          <w:sz w:val="24"/>
        </w:rPr>
        <w:t xml:space="preserve">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 Утв. постановлением Минтруда России от 30.12.97 № 69</w:t>
      </w:r>
    </w:p>
    <w:p w:rsidR="00312E16" w:rsidRDefault="00312E16">
      <w:pPr>
        <w:ind w:firstLine="283"/>
        <w:jc w:val="both"/>
      </w:pPr>
      <w:r>
        <w:rPr>
          <w:rFonts w:ascii="Times New Roman" w:hAnsi="Times New Roman"/>
          <w:b/>
          <w:bCs/>
          <w:sz w:val="24"/>
          <w:szCs w:val="24"/>
        </w:rPr>
        <w:t>4.4</w:t>
      </w:r>
      <w:r>
        <w:rPr>
          <w:rFonts w:ascii="Times New Roman" w:hAnsi="Times New Roman" w:cs="Times New Roman"/>
          <w:sz w:val="24"/>
        </w:rPr>
        <w:t xml:space="preserve"> Нормы бесплатной выдачи работникам теплой специальной одежды и теплой специальной обуви по климатическим поясам, единым для всех отраслей экономики (кроме климатических районов, предусмотренных особо в типовых отраслевых нормах бесплатной выдачи специальной одежды, специальной обуви и других средств индивидуальной защиты работникам морского транспорта; работникам гражданской авиации; работникам, осуществляющим наблюдения и работы по гидрометеорологическому режиму окружающей среды; постоянному и переменному составу учебных и спортивных организаций российской оборонной спортивно-технической организации (РОСТО)). Утв. постановлением Минтруда России от 31.12.97 № 70)</w:t>
      </w:r>
    </w:p>
    <w:p w:rsidR="00312E16" w:rsidRDefault="00312E16">
      <w:pPr>
        <w:ind w:firstLine="283"/>
        <w:jc w:val="both"/>
      </w:pPr>
      <w:r>
        <w:rPr>
          <w:rFonts w:ascii="Times New Roman" w:hAnsi="Times New Roman"/>
          <w:b/>
          <w:bCs/>
          <w:sz w:val="24"/>
          <w:szCs w:val="24"/>
        </w:rPr>
        <w:t>4.5</w:t>
      </w:r>
      <w:r>
        <w:rPr>
          <w:rFonts w:ascii="Times New Roman" w:hAnsi="Times New Roman" w:cs="Times New Roman"/>
          <w:sz w:val="24"/>
        </w:rPr>
        <w:t xml:space="preserve"> Типовые отраслевые нормы бесплатной выдачи специальной одежды, специальной обуви и других средств индивидуальной защиты работникам промышленности строительных материалов, стекольной и фарфоро-фаянсовой промышленности. Утв. постановлением Минтруда России от 25.12.97 № 66</w:t>
      </w:r>
    </w:p>
    <w:p w:rsidR="00312E16" w:rsidRDefault="00312E16">
      <w:pPr>
        <w:ind w:firstLine="283"/>
        <w:jc w:val="both"/>
      </w:pPr>
      <w:r>
        <w:rPr>
          <w:rFonts w:ascii="Times New Roman" w:hAnsi="Times New Roman"/>
          <w:b/>
          <w:bCs/>
          <w:sz w:val="24"/>
          <w:szCs w:val="24"/>
        </w:rPr>
        <w:t>4.6</w:t>
      </w:r>
      <w:r>
        <w:rPr>
          <w:rFonts w:ascii="Times New Roman" w:hAnsi="Times New Roman" w:cs="Times New Roman"/>
          <w:sz w:val="24"/>
        </w:rPr>
        <w:t xml:space="preserve"> Типовые отраслевые нормы бесплатной выдачи специальной одежды, специальной обуви и других средств индивидуальной защиты работникам жилищно-коммунального хозяйства. Утв. постановлением Минтруда России от 29.12.97 № 68</w:t>
      </w:r>
    </w:p>
    <w:p w:rsidR="00312E16" w:rsidRDefault="00312E16">
      <w:pPr>
        <w:ind w:firstLine="283"/>
        <w:jc w:val="both"/>
      </w:pPr>
      <w:r>
        <w:rPr>
          <w:rFonts w:ascii="Times New Roman" w:hAnsi="Times New Roman"/>
          <w:b/>
          <w:bCs/>
          <w:sz w:val="24"/>
          <w:szCs w:val="24"/>
        </w:rPr>
        <w:t>4.7</w:t>
      </w:r>
      <w:r>
        <w:rPr>
          <w:rFonts w:ascii="Times New Roman" w:hAnsi="Times New Roman" w:cs="Times New Roman"/>
          <w:sz w:val="24"/>
        </w:rPr>
        <w:t xml:space="preserve"> Типовые отраслевые нормы бесплатной выдачи специальной одежды, специальной обуви и других средств индивидуальной защиты работникам специфических профессий строительства метрополитенов, туннелей и других подземных сооружений специального назначения. Утв. постановлением Минтруда России от 08.12.97 № 61</w:t>
      </w:r>
    </w:p>
    <w:p w:rsidR="00312E16" w:rsidRDefault="00312E16">
      <w:pPr>
        <w:ind w:firstLine="283"/>
        <w:jc w:val="both"/>
      </w:pPr>
      <w:r>
        <w:rPr>
          <w:rFonts w:ascii="Times New Roman" w:hAnsi="Times New Roman"/>
          <w:b/>
          <w:bCs/>
          <w:sz w:val="24"/>
          <w:szCs w:val="24"/>
        </w:rPr>
        <w:t>4.8</w:t>
      </w:r>
      <w:r>
        <w:rPr>
          <w:rFonts w:ascii="Times New Roman" w:hAnsi="Times New Roman" w:cs="Times New Roman"/>
          <w:sz w:val="24"/>
        </w:rPr>
        <w:t xml:space="preserve"> Типовые отраслевые нормы бесплатной выдачи специальной одежды, специальной обуви и других средств индивидуальной защиты работникам паросилового и энергетического хозяйства (кроме производства электрической энергии). Утв. постановлением Минтруда России от 25.12.97 № 66</w:t>
      </w:r>
    </w:p>
    <w:p w:rsidR="00312E16" w:rsidRDefault="00312E16">
      <w:pPr>
        <w:ind w:firstLine="283"/>
        <w:jc w:val="both"/>
      </w:pPr>
      <w:r>
        <w:rPr>
          <w:rFonts w:ascii="Times New Roman" w:hAnsi="Times New Roman"/>
          <w:b/>
          <w:bCs/>
          <w:sz w:val="24"/>
          <w:szCs w:val="24"/>
        </w:rPr>
        <w:t>4.9</w:t>
      </w:r>
      <w:r>
        <w:rPr>
          <w:rFonts w:ascii="Times New Roman" w:hAnsi="Times New Roman" w:cs="Times New Roman"/>
          <w:sz w:val="24"/>
        </w:rPr>
        <w:t xml:space="preserve"> Типовые отраслевые нормы бесплатной выдачи специальной одежды, специальной обуви и других средств индивидуальной защиты работникам деревообрабатывающего производства. Утв. постановлением Минтруда России от 08.12.97 № 61</w:t>
      </w:r>
    </w:p>
    <w:p w:rsidR="00312E16" w:rsidRDefault="00312E16">
      <w:pPr>
        <w:ind w:firstLine="283"/>
        <w:jc w:val="both"/>
      </w:pPr>
      <w:r>
        <w:rPr>
          <w:rFonts w:ascii="Times New Roman" w:hAnsi="Times New Roman"/>
          <w:b/>
          <w:bCs/>
          <w:sz w:val="24"/>
          <w:szCs w:val="24"/>
        </w:rPr>
        <w:t>4.10</w:t>
      </w:r>
      <w:r>
        <w:rPr>
          <w:rFonts w:ascii="Times New Roman" w:hAnsi="Times New Roman" w:cs="Times New Roman"/>
          <w:sz w:val="24"/>
        </w:rPr>
        <w:t xml:space="preserve"> Типовые отраслевые нормы бесплатной выдачи специальной одежды, специальной обуви и других средств индивидуальной защиты работникам автомобильного транспорта и шоссейных дорог. Утв. постановлением Минтруда России от 16.12.97 № 63.</w:t>
      </w:r>
    </w:p>
    <w:p w:rsidR="00312E16" w:rsidRDefault="00312E16">
      <w:pPr>
        <w:ind w:firstLine="283"/>
        <w:jc w:val="both"/>
      </w:pPr>
      <w:r>
        <w:rPr>
          <w:rFonts w:ascii="Times New Roman" w:hAnsi="Times New Roman"/>
          <w:b/>
          <w:bCs/>
          <w:sz w:val="24"/>
          <w:szCs w:val="24"/>
        </w:rPr>
        <w:t>4.11</w:t>
      </w:r>
      <w:r>
        <w:rPr>
          <w:rFonts w:ascii="Times New Roman" w:hAnsi="Times New Roman" w:cs="Times New Roman"/>
          <w:sz w:val="24"/>
        </w:rPr>
        <w:t xml:space="preserve"> Методические рекомендации по выбору спецодежды, спецобуви и других средств индивидуальной защиты. Разработаны ФГУ ЦОТС и одобрены Госстроем России</w:t>
      </w:r>
    </w:p>
    <w:p w:rsidR="00312E16" w:rsidRDefault="00312E16">
      <w:pPr>
        <w:pStyle w:val="fr4"/>
        <w:spacing w:before="120" w:after="120"/>
        <w:jc w:val="center"/>
      </w:pPr>
      <w:r>
        <w:rPr>
          <w:b/>
          <w:bCs/>
          <w:sz w:val="24"/>
          <w:szCs w:val="24"/>
        </w:rPr>
        <w:t>Требования безопасности и гигиенические нормативы по видам опасных и вредных производственных факторов</w:t>
      </w:r>
    </w:p>
    <w:p w:rsidR="00312E16" w:rsidRDefault="00312E16">
      <w:pPr>
        <w:spacing w:after="120"/>
        <w:jc w:val="center"/>
      </w:pPr>
      <w:r>
        <w:rPr>
          <w:rFonts w:ascii="Times New Roman" w:hAnsi="Times New Roman"/>
          <w:b/>
          <w:bCs/>
          <w:i/>
          <w:iCs/>
          <w:sz w:val="24"/>
          <w:szCs w:val="24"/>
        </w:rPr>
        <w:t>5.</w:t>
      </w:r>
      <w:r>
        <w:rPr>
          <w:rFonts w:ascii="Times New Roman" w:hAnsi="Times New Roman" w:cs="Times New Roman"/>
          <w:b/>
          <w:bCs/>
          <w:sz w:val="24"/>
        </w:rPr>
        <w:t xml:space="preserve"> Физические факторы</w:t>
      </w:r>
    </w:p>
    <w:p w:rsidR="00312E16" w:rsidRDefault="00312E16">
      <w:pPr>
        <w:ind w:firstLine="283"/>
        <w:jc w:val="both"/>
      </w:pPr>
      <w:r>
        <w:rPr>
          <w:rFonts w:ascii="Times New Roman" w:hAnsi="Times New Roman"/>
          <w:b/>
          <w:bCs/>
          <w:sz w:val="24"/>
          <w:szCs w:val="24"/>
        </w:rPr>
        <w:t>5.1</w:t>
      </w:r>
      <w:r>
        <w:rPr>
          <w:rFonts w:ascii="Times New Roman" w:hAnsi="Times New Roman" w:cs="Times New Roman"/>
          <w:sz w:val="24"/>
        </w:rPr>
        <w:t xml:space="preserve"> </w:t>
      </w:r>
      <w:r>
        <w:rPr>
          <w:rFonts w:ascii="Times New Roman" w:hAnsi="Times New Roman" w:cs="Times New Roman"/>
          <w:i/>
          <w:iCs/>
          <w:sz w:val="24"/>
        </w:rPr>
        <w:t>Аэрозоли преимущественно фиброгенного действия</w:t>
      </w:r>
    </w:p>
    <w:p w:rsidR="00312E16" w:rsidRDefault="00312E16">
      <w:pPr>
        <w:ind w:firstLine="283"/>
        <w:jc w:val="both"/>
      </w:pPr>
      <w:r>
        <w:rPr>
          <w:rFonts w:ascii="Times New Roman" w:hAnsi="Times New Roman"/>
          <w:b/>
          <w:bCs/>
          <w:sz w:val="24"/>
          <w:szCs w:val="24"/>
        </w:rPr>
        <w:t>5.1.1</w:t>
      </w:r>
      <w:r>
        <w:rPr>
          <w:rFonts w:ascii="Times New Roman" w:hAnsi="Times New Roman" w:cs="Times New Roman"/>
          <w:sz w:val="24"/>
        </w:rPr>
        <w:t xml:space="preserve"> </w:t>
      </w:r>
      <w:hyperlink r:id="rId15" w:tooltip="ССБТ. Общие санитарно-гигиенические требования к воздуху рабочей зоны." w:history="1">
        <w:r>
          <w:rPr>
            <w:rStyle w:val="a3"/>
          </w:rPr>
          <w:t>ГОСТ 12.1.005-88</w:t>
        </w:r>
      </w:hyperlink>
      <w:r>
        <w:rPr>
          <w:rFonts w:ascii="Times New Roman" w:hAnsi="Times New Roman" w:cs="Times New Roman"/>
          <w:sz w:val="24"/>
        </w:rPr>
        <w:t xml:space="preserve"> «ССБТ. Общие санитарно-гигиенические требования к воздуху рабочей зоны»</w:t>
      </w:r>
    </w:p>
    <w:p w:rsidR="00312E16" w:rsidRDefault="00312E16">
      <w:pPr>
        <w:ind w:firstLine="283"/>
        <w:jc w:val="both"/>
      </w:pPr>
      <w:r>
        <w:rPr>
          <w:rFonts w:ascii="Times New Roman" w:hAnsi="Times New Roman"/>
          <w:b/>
          <w:bCs/>
          <w:sz w:val="24"/>
          <w:szCs w:val="24"/>
        </w:rPr>
        <w:t>5.1.2</w:t>
      </w:r>
      <w:r>
        <w:rPr>
          <w:rFonts w:ascii="Times New Roman" w:hAnsi="Times New Roman" w:cs="Times New Roman"/>
          <w:sz w:val="24"/>
        </w:rPr>
        <w:t xml:space="preserve"> МУ 4436-87 «Измерение концентрации аэрозолей преимущественно фиброгенного действия»</w:t>
      </w:r>
    </w:p>
    <w:p w:rsidR="00312E16" w:rsidRDefault="00312E16">
      <w:pPr>
        <w:ind w:firstLine="283"/>
        <w:jc w:val="both"/>
      </w:pPr>
      <w:r>
        <w:rPr>
          <w:rFonts w:ascii="Times New Roman" w:hAnsi="Times New Roman"/>
          <w:b/>
          <w:bCs/>
          <w:sz w:val="24"/>
          <w:szCs w:val="24"/>
        </w:rPr>
        <w:t>5.2</w:t>
      </w:r>
      <w:r>
        <w:rPr>
          <w:rFonts w:ascii="Times New Roman" w:hAnsi="Times New Roman" w:cs="Times New Roman"/>
          <w:sz w:val="24"/>
        </w:rPr>
        <w:t xml:space="preserve"> </w:t>
      </w:r>
      <w:r>
        <w:rPr>
          <w:rFonts w:ascii="Times New Roman" w:hAnsi="Times New Roman" w:cs="Times New Roman"/>
          <w:i/>
          <w:iCs/>
          <w:sz w:val="24"/>
        </w:rPr>
        <w:t>Шум и вибрация</w:t>
      </w:r>
    </w:p>
    <w:p w:rsidR="00312E16" w:rsidRDefault="00312E16">
      <w:pPr>
        <w:ind w:firstLine="283"/>
        <w:jc w:val="both"/>
      </w:pPr>
      <w:r>
        <w:rPr>
          <w:rFonts w:ascii="Times New Roman" w:hAnsi="Times New Roman"/>
          <w:b/>
          <w:bCs/>
          <w:sz w:val="24"/>
          <w:szCs w:val="24"/>
        </w:rPr>
        <w:t>5.2.1</w:t>
      </w:r>
      <w:r>
        <w:rPr>
          <w:rFonts w:ascii="Times New Roman" w:hAnsi="Times New Roman" w:cs="Times New Roman"/>
          <w:sz w:val="24"/>
        </w:rPr>
        <w:t xml:space="preserve"> </w:t>
      </w:r>
      <w:hyperlink r:id="rId16" w:tooltip="ССБТ. Ультразвук. Общие требования безопасности" w:history="1">
        <w:r>
          <w:rPr>
            <w:rStyle w:val="a3"/>
          </w:rPr>
          <w:t>ГОСТ 12.1.001-89</w:t>
        </w:r>
      </w:hyperlink>
      <w:r>
        <w:rPr>
          <w:rFonts w:ascii="Times New Roman" w:hAnsi="Times New Roman" w:cs="Times New Roman"/>
          <w:sz w:val="24"/>
        </w:rPr>
        <w:t xml:space="preserve"> «ССБТ. Ультразвук. Общие требования безопасности»</w:t>
      </w:r>
    </w:p>
    <w:p w:rsidR="00312E16" w:rsidRDefault="00312E16">
      <w:pPr>
        <w:ind w:firstLine="283"/>
        <w:jc w:val="both"/>
      </w:pPr>
      <w:r>
        <w:rPr>
          <w:rFonts w:ascii="Times New Roman" w:hAnsi="Times New Roman"/>
          <w:b/>
          <w:bCs/>
          <w:sz w:val="24"/>
          <w:szCs w:val="24"/>
        </w:rPr>
        <w:t>5.2.2</w:t>
      </w:r>
      <w:r>
        <w:rPr>
          <w:rFonts w:ascii="Times New Roman" w:hAnsi="Times New Roman" w:cs="Times New Roman"/>
          <w:sz w:val="24"/>
        </w:rPr>
        <w:t xml:space="preserve"> </w:t>
      </w:r>
      <w:hyperlink r:id="rId17" w:tooltip="ССБТ. Шум. Общие требования безопасности" w:history="1">
        <w:r>
          <w:rPr>
            <w:rStyle w:val="a3"/>
          </w:rPr>
          <w:t>ГОСТ 12.1.003-83</w:t>
        </w:r>
      </w:hyperlink>
      <w:r>
        <w:rPr>
          <w:rFonts w:ascii="Times New Roman" w:hAnsi="Times New Roman" w:cs="Times New Roman"/>
          <w:sz w:val="24"/>
        </w:rPr>
        <w:t xml:space="preserve"> «ССБТ. Шум. Общие требования безопасности» (с изм. № 1)</w:t>
      </w:r>
    </w:p>
    <w:p w:rsidR="00312E16" w:rsidRDefault="00312E16">
      <w:pPr>
        <w:ind w:firstLine="283"/>
        <w:jc w:val="both"/>
      </w:pPr>
      <w:r>
        <w:rPr>
          <w:rFonts w:ascii="Times New Roman" w:hAnsi="Times New Roman"/>
          <w:b/>
          <w:bCs/>
          <w:sz w:val="24"/>
          <w:szCs w:val="24"/>
        </w:rPr>
        <w:t>5.2.3</w:t>
      </w:r>
      <w:r>
        <w:rPr>
          <w:rFonts w:ascii="Times New Roman" w:hAnsi="Times New Roman" w:cs="Times New Roman"/>
          <w:sz w:val="24"/>
        </w:rPr>
        <w:t xml:space="preserve"> ГОСТ 12.1.012 90 «ССБТ. Вибрационная безопасность. Общие требования»</w:t>
      </w:r>
    </w:p>
    <w:p w:rsidR="00312E16" w:rsidRDefault="00312E16">
      <w:pPr>
        <w:ind w:firstLine="283"/>
        <w:jc w:val="both"/>
      </w:pPr>
      <w:r>
        <w:rPr>
          <w:rFonts w:ascii="Times New Roman" w:hAnsi="Times New Roman"/>
          <w:b/>
          <w:bCs/>
          <w:sz w:val="24"/>
          <w:szCs w:val="24"/>
        </w:rPr>
        <w:t>5.2.4</w:t>
      </w:r>
      <w:r>
        <w:rPr>
          <w:rFonts w:ascii="Times New Roman" w:hAnsi="Times New Roman" w:cs="Times New Roman"/>
          <w:sz w:val="24"/>
        </w:rPr>
        <w:t xml:space="preserve"> </w:t>
      </w:r>
      <w:hyperlink r:id="rId18" w:tooltip="ССБТ. Методы измерения шума на рабочих местах" w:history="1">
        <w:r>
          <w:rPr>
            <w:rStyle w:val="a3"/>
          </w:rPr>
          <w:t>ГОСТ 12.1.050-86</w:t>
        </w:r>
      </w:hyperlink>
      <w:r>
        <w:rPr>
          <w:rFonts w:ascii="Times New Roman" w:hAnsi="Times New Roman" w:cs="Times New Roman"/>
          <w:sz w:val="24"/>
        </w:rPr>
        <w:t xml:space="preserve"> «ССБТ. Методы измерения шума на рабочих местах»</w:t>
      </w:r>
    </w:p>
    <w:p w:rsidR="00312E16" w:rsidRDefault="00312E16">
      <w:pPr>
        <w:ind w:firstLine="283"/>
        <w:jc w:val="both"/>
      </w:pPr>
      <w:r>
        <w:rPr>
          <w:rFonts w:ascii="Times New Roman" w:hAnsi="Times New Roman"/>
          <w:b/>
          <w:bCs/>
          <w:sz w:val="24"/>
          <w:szCs w:val="24"/>
        </w:rPr>
        <w:t>5.2.5</w:t>
      </w:r>
      <w:r>
        <w:rPr>
          <w:rFonts w:ascii="Times New Roman" w:hAnsi="Times New Roman" w:cs="Times New Roman"/>
          <w:sz w:val="24"/>
        </w:rPr>
        <w:t xml:space="preserve"> ГОСТ 12.4.077-79 «ССБТ. Ультразвук. Методы измерения звукового давления на рабочих местах»</w:t>
      </w:r>
    </w:p>
    <w:p w:rsidR="00312E16" w:rsidRDefault="00312E16">
      <w:pPr>
        <w:ind w:firstLine="283"/>
        <w:jc w:val="both"/>
      </w:pPr>
      <w:r>
        <w:rPr>
          <w:rFonts w:ascii="Times New Roman" w:hAnsi="Times New Roman"/>
          <w:b/>
          <w:bCs/>
          <w:sz w:val="24"/>
          <w:szCs w:val="24"/>
        </w:rPr>
        <w:t>5.2.6</w:t>
      </w:r>
      <w:r>
        <w:rPr>
          <w:rFonts w:ascii="Times New Roman" w:hAnsi="Times New Roman" w:cs="Times New Roman"/>
          <w:sz w:val="24"/>
        </w:rPr>
        <w:t xml:space="preserve"> СН 2274-80 «Гигиенические нормы инфразвука на рабочих местах»</w:t>
      </w:r>
    </w:p>
    <w:p w:rsidR="00312E16" w:rsidRDefault="00312E16">
      <w:pPr>
        <w:ind w:firstLine="283"/>
        <w:jc w:val="both"/>
      </w:pPr>
      <w:r>
        <w:rPr>
          <w:rFonts w:ascii="Times New Roman" w:hAnsi="Times New Roman"/>
          <w:b/>
          <w:bCs/>
          <w:sz w:val="24"/>
          <w:szCs w:val="24"/>
        </w:rPr>
        <w:t>5.2.7</w:t>
      </w:r>
      <w:r>
        <w:rPr>
          <w:rFonts w:ascii="Times New Roman" w:hAnsi="Times New Roman" w:cs="Times New Roman"/>
          <w:sz w:val="24"/>
        </w:rPr>
        <w:t xml:space="preserve"> СН 2282-80 «Санитарные нормы и правила при работе с оборудованием, создающим ультразвук, передаваемый контактным путем на руки работающих»</w:t>
      </w:r>
    </w:p>
    <w:p w:rsidR="00312E16" w:rsidRDefault="00312E16">
      <w:pPr>
        <w:ind w:firstLine="283"/>
        <w:jc w:val="both"/>
      </w:pPr>
      <w:r>
        <w:rPr>
          <w:rFonts w:ascii="Times New Roman" w:hAnsi="Times New Roman"/>
          <w:b/>
          <w:bCs/>
          <w:sz w:val="24"/>
          <w:szCs w:val="24"/>
        </w:rPr>
        <w:t>5.2.8</w:t>
      </w:r>
      <w:r>
        <w:rPr>
          <w:rFonts w:ascii="Times New Roman" w:hAnsi="Times New Roman" w:cs="Times New Roman"/>
          <w:sz w:val="24"/>
        </w:rPr>
        <w:t xml:space="preserve"> СН 3041-84 «Санитарные нормы и правила при работе с машинами и оборудованием, создающими локальную вибрацию, передающуюся на руки работающих»</w:t>
      </w:r>
    </w:p>
    <w:p w:rsidR="00312E16" w:rsidRDefault="00312E16">
      <w:pPr>
        <w:ind w:firstLine="283"/>
        <w:jc w:val="both"/>
      </w:pPr>
      <w:r>
        <w:rPr>
          <w:rFonts w:ascii="Times New Roman" w:hAnsi="Times New Roman"/>
          <w:b/>
          <w:bCs/>
          <w:sz w:val="24"/>
          <w:szCs w:val="24"/>
        </w:rPr>
        <w:t>5.2.9</w:t>
      </w:r>
      <w:r>
        <w:rPr>
          <w:rFonts w:ascii="Times New Roman" w:hAnsi="Times New Roman" w:cs="Times New Roman"/>
          <w:sz w:val="24"/>
        </w:rPr>
        <w:t xml:space="preserve"> СН 3044-81 «Санитарные нормы вибрации рабочих мест»</w:t>
      </w:r>
    </w:p>
    <w:p w:rsidR="00312E16" w:rsidRDefault="00312E16">
      <w:pPr>
        <w:ind w:firstLine="283"/>
        <w:jc w:val="both"/>
      </w:pPr>
      <w:r>
        <w:rPr>
          <w:rFonts w:ascii="Times New Roman" w:hAnsi="Times New Roman"/>
          <w:b/>
          <w:bCs/>
          <w:sz w:val="24"/>
          <w:szCs w:val="24"/>
        </w:rPr>
        <w:t>5.2.10</w:t>
      </w:r>
      <w:r>
        <w:rPr>
          <w:rFonts w:ascii="Times New Roman" w:hAnsi="Times New Roman" w:cs="Times New Roman"/>
          <w:sz w:val="24"/>
        </w:rPr>
        <w:t xml:space="preserve"> СН 3223-85 «Санитарные нормы допустимых уровней шума на рабочих местах»</w:t>
      </w:r>
    </w:p>
    <w:p w:rsidR="00312E16" w:rsidRDefault="00312E16">
      <w:pPr>
        <w:ind w:firstLine="283"/>
        <w:jc w:val="both"/>
      </w:pPr>
      <w:r>
        <w:rPr>
          <w:rFonts w:ascii="Times New Roman" w:hAnsi="Times New Roman"/>
          <w:b/>
          <w:bCs/>
          <w:sz w:val="24"/>
          <w:szCs w:val="24"/>
        </w:rPr>
        <w:t>5.2.11</w:t>
      </w:r>
      <w:r>
        <w:rPr>
          <w:rFonts w:ascii="Times New Roman" w:hAnsi="Times New Roman" w:cs="Times New Roman"/>
          <w:sz w:val="24"/>
        </w:rPr>
        <w:t xml:space="preserve"> </w:t>
      </w:r>
      <w:hyperlink r:id="rId19" w:tooltip="Гигиенические требования к ручным инструментам и организации работ" w:history="1">
        <w:r>
          <w:rPr>
            <w:rStyle w:val="a3"/>
          </w:rPr>
          <w:t>СанПиН 2.2.2.540-96</w:t>
        </w:r>
      </w:hyperlink>
      <w:r>
        <w:rPr>
          <w:rFonts w:ascii="Times New Roman" w:hAnsi="Times New Roman" w:cs="Times New Roman"/>
          <w:sz w:val="24"/>
        </w:rPr>
        <w:t xml:space="preserve"> «Гигиенические требования к ручным инструментам и организации работ»</w:t>
      </w:r>
    </w:p>
    <w:p w:rsidR="00312E16" w:rsidRDefault="00312E16">
      <w:pPr>
        <w:ind w:firstLine="283"/>
        <w:jc w:val="both"/>
      </w:pPr>
      <w:r>
        <w:rPr>
          <w:rFonts w:ascii="Times New Roman" w:hAnsi="Times New Roman"/>
          <w:b/>
          <w:bCs/>
          <w:sz w:val="24"/>
          <w:szCs w:val="24"/>
        </w:rPr>
        <w:t>5.2.12</w:t>
      </w:r>
      <w:r>
        <w:rPr>
          <w:rFonts w:ascii="Times New Roman" w:hAnsi="Times New Roman" w:cs="Times New Roman"/>
          <w:sz w:val="24"/>
        </w:rPr>
        <w:t xml:space="preserve"> МУ 3911-85 «Методические указания по проведению измерений и гигиенической оценке производственных вибраций»</w:t>
      </w:r>
    </w:p>
    <w:p w:rsidR="00312E16" w:rsidRDefault="00312E16">
      <w:pPr>
        <w:pStyle w:val="fr4"/>
        <w:ind w:firstLine="283"/>
        <w:jc w:val="both"/>
      </w:pPr>
      <w:r>
        <w:rPr>
          <w:b/>
          <w:bCs/>
          <w:i w:val="0"/>
          <w:iCs w:val="0"/>
          <w:sz w:val="24"/>
          <w:szCs w:val="24"/>
        </w:rPr>
        <w:t>5.3</w:t>
      </w:r>
      <w:r>
        <w:rPr>
          <w:i w:val="0"/>
          <w:iCs w:val="0"/>
          <w:sz w:val="24"/>
          <w:szCs w:val="24"/>
        </w:rPr>
        <w:t xml:space="preserve"> </w:t>
      </w:r>
      <w:r>
        <w:rPr>
          <w:sz w:val="24"/>
          <w:szCs w:val="24"/>
        </w:rPr>
        <w:t>Микроклимат</w:t>
      </w:r>
    </w:p>
    <w:p w:rsidR="00312E16" w:rsidRDefault="00312E16">
      <w:pPr>
        <w:ind w:firstLine="283"/>
        <w:jc w:val="both"/>
      </w:pPr>
      <w:r>
        <w:rPr>
          <w:rFonts w:ascii="Times New Roman" w:hAnsi="Times New Roman"/>
          <w:b/>
          <w:bCs/>
          <w:sz w:val="24"/>
          <w:szCs w:val="24"/>
        </w:rPr>
        <w:t>5.3.1</w:t>
      </w:r>
      <w:r>
        <w:rPr>
          <w:rFonts w:ascii="Times New Roman" w:hAnsi="Times New Roman" w:cs="Times New Roman"/>
          <w:sz w:val="24"/>
        </w:rPr>
        <w:t xml:space="preserve"> </w:t>
      </w:r>
      <w:hyperlink r:id="rId20" w:tooltip="Гигиенические требования к микроклимату производственных помещений. Санитарные правила и нормы" w:history="1">
        <w:r>
          <w:rPr>
            <w:rStyle w:val="a3"/>
          </w:rPr>
          <w:t>СанПиН 2.2.4.548-96</w:t>
        </w:r>
      </w:hyperlink>
      <w:r>
        <w:rPr>
          <w:rFonts w:ascii="Times New Roman" w:hAnsi="Times New Roman" w:cs="Times New Roman"/>
          <w:sz w:val="24"/>
        </w:rPr>
        <w:t xml:space="preserve"> «Гигиенические требования к микроклимату производственных помещений»</w:t>
      </w:r>
    </w:p>
    <w:p w:rsidR="00312E16" w:rsidRDefault="00312E16">
      <w:pPr>
        <w:ind w:firstLine="283"/>
        <w:jc w:val="both"/>
      </w:pPr>
      <w:r>
        <w:rPr>
          <w:rFonts w:ascii="Times New Roman" w:hAnsi="Times New Roman"/>
          <w:b/>
          <w:bCs/>
          <w:sz w:val="24"/>
          <w:szCs w:val="24"/>
        </w:rPr>
        <w:t>5.3.2</w:t>
      </w:r>
      <w:r>
        <w:rPr>
          <w:rFonts w:ascii="Times New Roman" w:hAnsi="Times New Roman" w:cs="Times New Roman"/>
          <w:sz w:val="24"/>
        </w:rPr>
        <w:t xml:space="preserve"> </w:t>
      </w:r>
      <w:hyperlink r:id="rId21" w:tooltip="ССБТ. Общие санитарно-гигиенические требования к воздуху рабочей зоны." w:history="1">
        <w:r>
          <w:rPr>
            <w:rStyle w:val="a3"/>
          </w:rPr>
          <w:t>ГОСТ 12.1.005-88</w:t>
        </w:r>
      </w:hyperlink>
      <w:r>
        <w:rPr>
          <w:rFonts w:ascii="Times New Roman" w:hAnsi="Times New Roman" w:cs="Times New Roman"/>
          <w:sz w:val="24"/>
        </w:rPr>
        <w:t xml:space="preserve"> «ССБТ. Общие санитарно-гигиенические требования к воздуху рабочей зоны»</w:t>
      </w:r>
    </w:p>
    <w:p w:rsidR="00312E16" w:rsidRDefault="00312E16">
      <w:pPr>
        <w:ind w:firstLine="283"/>
        <w:jc w:val="both"/>
      </w:pPr>
      <w:r>
        <w:rPr>
          <w:rFonts w:ascii="Times New Roman" w:hAnsi="Times New Roman"/>
          <w:b/>
          <w:bCs/>
          <w:sz w:val="24"/>
          <w:szCs w:val="24"/>
        </w:rPr>
        <w:t>5.3.3</w:t>
      </w:r>
      <w:r>
        <w:rPr>
          <w:rFonts w:ascii="Times New Roman" w:hAnsi="Times New Roman" w:cs="Times New Roman"/>
          <w:sz w:val="24"/>
        </w:rPr>
        <w:t xml:space="preserve"> МР 5168-90 «Методические рекомендации.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w:t>
      </w:r>
    </w:p>
    <w:p w:rsidR="00312E16" w:rsidRDefault="00312E16">
      <w:pPr>
        <w:ind w:firstLine="283"/>
        <w:jc w:val="both"/>
      </w:pPr>
      <w:r>
        <w:rPr>
          <w:rFonts w:ascii="Times New Roman" w:hAnsi="Times New Roman"/>
          <w:b/>
          <w:bCs/>
          <w:sz w:val="24"/>
          <w:szCs w:val="24"/>
        </w:rPr>
        <w:t>5.4</w:t>
      </w:r>
      <w:r>
        <w:rPr>
          <w:rFonts w:ascii="Times New Roman" w:hAnsi="Times New Roman" w:cs="Times New Roman"/>
          <w:sz w:val="24"/>
        </w:rPr>
        <w:t xml:space="preserve"> </w:t>
      </w:r>
      <w:r>
        <w:rPr>
          <w:rFonts w:ascii="Times New Roman" w:hAnsi="Times New Roman" w:cs="Times New Roman"/>
          <w:i/>
          <w:iCs/>
          <w:sz w:val="24"/>
        </w:rPr>
        <w:t>Электромагнитные излучения</w:t>
      </w:r>
    </w:p>
    <w:p w:rsidR="00312E16" w:rsidRDefault="00312E16">
      <w:pPr>
        <w:ind w:firstLine="283"/>
        <w:jc w:val="both"/>
      </w:pPr>
      <w:r>
        <w:rPr>
          <w:rFonts w:ascii="Times New Roman" w:hAnsi="Times New Roman"/>
          <w:b/>
          <w:bCs/>
          <w:sz w:val="24"/>
          <w:szCs w:val="24"/>
        </w:rPr>
        <w:t>5.4.1</w:t>
      </w:r>
      <w:r>
        <w:rPr>
          <w:rFonts w:ascii="Times New Roman" w:hAnsi="Times New Roman" w:cs="Times New Roman"/>
          <w:sz w:val="24"/>
        </w:rPr>
        <w:t xml:space="preserve"> СанПиН 5802-91 «Санитарные нормы и правила выполнения работ в условиях воздействия электрических полей промышленной частоты (50 Гц)»</w:t>
      </w:r>
    </w:p>
    <w:p w:rsidR="00312E16" w:rsidRDefault="00312E16">
      <w:pPr>
        <w:ind w:firstLine="283"/>
        <w:jc w:val="both"/>
      </w:pPr>
      <w:r>
        <w:rPr>
          <w:rFonts w:ascii="Times New Roman" w:hAnsi="Times New Roman"/>
          <w:b/>
          <w:bCs/>
          <w:sz w:val="24"/>
          <w:szCs w:val="24"/>
        </w:rPr>
        <w:t>5.4.2</w:t>
      </w:r>
      <w:r>
        <w:rPr>
          <w:rFonts w:ascii="Times New Roman" w:hAnsi="Times New Roman" w:cs="Times New Roman"/>
          <w:sz w:val="24"/>
        </w:rPr>
        <w:t xml:space="preserve"> СанПиН 5804-91 «Санитарные нормы и правила устройства и эксплуатации лазеров»</w:t>
      </w:r>
    </w:p>
    <w:p w:rsidR="00312E16" w:rsidRDefault="00312E16">
      <w:pPr>
        <w:ind w:firstLine="283"/>
        <w:jc w:val="both"/>
      </w:pPr>
      <w:r>
        <w:rPr>
          <w:rFonts w:ascii="Times New Roman" w:hAnsi="Times New Roman"/>
          <w:b/>
          <w:bCs/>
          <w:sz w:val="24"/>
          <w:szCs w:val="24"/>
        </w:rPr>
        <w:t>5.4.3</w:t>
      </w:r>
      <w:r>
        <w:rPr>
          <w:rFonts w:ascii="Times New Roman" w:hAnsi="Times New Roman" w:cs="Times New Roman"/>
          <w:sz w:val="24"/>
        </w:rPr>
        <w:t xml:space="preserve"> СН 4557-88 «Санитарные нормы ультрафиолетового излучения в производственных помещениях»</w:t>
      </w:r>
    </w:p>
    <w:p w:rsidR="00312E16" w:rsidRDefault="00312E16">
      <w:pPr>
        <w:ind w:firstLine="283"/>
        <w:jc w:val="both"/>
      </w:pPr>
      <w:r>
        <w:rPr>
          <w:rFonts w:ascii="Times New Roman" w:hAnsi="Times New Roman"/>
          <w:b/>
          <w:bCs/>
          <w:sz w:val="24"/>
          <w:szCs w:val="24"/>
        </w:rPr>
        <w:t>5.4.4</w:t>
      </w:r>
      <w:r>
        <w:rPr>
          <w:rFonts w:ascii="Times New Roman" w:hAnsi="Times New Roman" w:cs="Times New Roman"/>
          <w:sz w:val="24"/>
        </w:rPr>
        <w:t xml:space="preserve"> МУ 3207-85 «Методические указания по гигиенической оценке основных параметров магнитных полей, создаваемых машинами контактной сварки переменных токов частотой 50 Гц»</w:t>
      </w:r>
    </w:p>
    <w:p w:rsidR="00312E16" w:rsidRDefault="00312E16">
      <w:pPr>
        <w:ind w:firstLine="283"/>
        <w:jc w:val="both"/>
      </w:pPr>
      <w:r>
        <w:rPr>
          <w:rFonts w:ascii="Times New Roman" w:hAnsi="Times New Roman"/>
          <w:b/>
          <w:bCs/>
          <w:sz w:val="24"/>
          <w:szCs w:val="24"/>
        </w:rPr>
        <w:t>5.4.5</w:t>
      </w:r>
      <w:r>
        <w:rPr>
          <w:rFonts w:ascii="Times New Roman" w:hAnsi="Times New Roman" w:cs="Times New Roman"/>
          <w:sz w:val="24"/>
        </w:rPr>
        <w:t xml:space="preserve"> ПДУ 3206-85 «Предельно допустимые уровни магнитных полей частотой 50 Гц»</w:t>
      </w:r>
    </w:p>
    <w:p w:rsidR="00312E16" w:rsidRDefault="00312E16">
      <w:pPr>
        <w:ind w:firstLine="283"/>
        <w:jc w:val="both"/>
      </w:pPr>
      <w:r>
        <w:rPr>
          <w:rFonts w:ascii="Times New Roman" w:hAnsi="Times New Roman"/>
          <w:b/>
          <w:bCs/>
          <w:sz w:val="24"/>
          <w:szCs w:val="24"/>
        </w:rPr>
        <w:t>5.4.6</w:t>
      </w:r>
      <w:r>
        <w:rPr>
          <w:rFonts w:ascii="Times New Roman" w:hAnsi="Times New Roman" w:cs="Times New Roman"/>
          <w:sz w:val="24"/>
        </w:rPr>
        <w:t xml:space="preserve"> ПДУ 5803-91 «Предельно допустимые уровни (ПДУ) воздействия электромагнитных полей (ЭМП) диапазона частот 10-60 кГц»</w:t>
      </w:r>
    </w:p>
    <w:p w:rsidR="00312E16" w:rsidRDefault="00312E16">
      <w:pPr>
        <w:ind w:firstLine="283"/>
        <w:jc w:val="both"/>
      </w:pPr>
      <w:r>
        <w:rPr>
          <w:rFonts w:ascii="Times New Roman" w:hAnsi="Times New Roman"/>
          <w:b/>
          <w:bCs/>
          <w:sz w:val="24"/>
          <w:szCs w:val="24"/>
        </w:rPr>
        <w:t>5.5</w:t>
      </w:r>
      <w:r>
        <w:rPr>
          <w:rFonts w:ascii="Times New Roman" w:hAnsi="Times New Roman" w:cs="Times New Roman"/>
          <w:sz w:val="24"/>
        </w:rPr>
        <w:t xml:space="preserve"> </w:t>
      </w:r>
      <w:r>
        <w:rPr>
          <w:rFonts w:ascii="Times New Roman" w:hAnsi="Times New Roman" w:cs="Times New Roman"/>
          <w:i/>
          <w:iCs/>
          <w:sz w:val="24"/>
        </w:rPr>
        <w:t>Ионизирующие излучения</w:t>
      </w:r>
    </w:p>
    <w:p w:rsidR="00312E16" w:rsidRDefault="00312E16">
      <w:pPr>
        <w:ind w:firstLine="283"/>
        <w:jc w:val="both"/>
      </w:pPr>
      <w:r>
        <w:rPr>
          <w:rFonts w:ascii="Times New Roman" w:hAnsi="Times New Roman"/>
          <w:b/>
          <w:bCs/>
          <w:sz w:val="24"/>
          <w:szCs w:val="24"/>
        </w:rPr>
        <w:t>5.5.1</w:t>
      </w:r>
      <w:r>
        <w:rPr>
          <w:rFonts w:ascii="Times New Roman" w:hAnsi="Times New Roman" w:cs="Times New Roman"/>
          <w:sz w:val="24"/>
        </w:rPr>
        <w:t xml:space="preserve"> ГОСТ 12.4.120-83 «ССБТ. Средства коллективной защиты от ионизирующих излучений. Общие технические требования»</w:t>
      </w:r>
    </w:p>
    <w:p w:rsidR="00312E16" w:rsidRDefault="00312E16">
      <w:pPr>
        <w:ind w:firstLine="283"/>
        <w:jc w:val="both"/>
      </w:pPr>
      <w:r>
        <w:rPr>
          <w:rFonts w:ascii="Times New Roman" w:hAnsi="Times New Roman"/>
          <w:b/>
          <w:bCs/>
          <w:sz w:val="24"/>
          <w:szCs w:val="24"/>
        </w:rPr>
        <w:t>5.5.2</w:t>
      </w:r>
      <w:r>
        <w:rPr>
          <w:rFonts w:ascii="Times New Roman" w:hAnsi="Times New Roman" w:cs="Times New Roman"/>
          <w:sz w:val="24"/>
        </w:rPr>
        <w:t xml:space="preserve"> СП 2.6.1.758-99 «Нормы радиационной безопасности» (</w:t>
      </w:r>
      <w:hyperlink r:id="rId22" w:tooltip="Нормы радиационной безопасности" w:history="1">
        <w:r>
          <w:rPr>
            <w:rStyle w:val="a3"/>
          </w:rPr>
          <w:t>НРБ-99</w:t>
        </w:r>
      </w:hyperlink>
      <w:r>
        <w:rPr>
          <w:rFonts w:ascii="Times New Roman" w:hAnsi="Times New Roman" w:cs="Times New Roman"/>
          <w:sz w:val="24"/>
        </w:rPr>
        <w:t>)</w:t>
      </w:r>
    </w:p>
    <w:p w:rsidR="00312E16" w:rsidRDefault="00312E16">
      <w:pPr>
        <w:ind w:firstLine="283"/>
        <w:jc w:val="both"/>
      </w:pPr>
      <w:r>
        <w:rPr>
          <w:rFonts w:ascii="Times New Roman" w:hAnsi="Times New Roman"/>
          <w:b/>
          <w:bCs/>
          <w:sz w:val="24"/>
          <w:szCs w:val="24"/>
        </w:rPr>
        <w:t>5.5.3</w:t>
      </w:r>
      <w:r>
        <w:rPr>
          <w:rFonts w:ascii="Times New Roman" w:hAnsi="Times New Roman" w:cs="Times New Roman"/>
          <w:sz w:val="24"/>
        </w:rPr>
        <w:t xml:space="preserve"> </w:t>
      </w:r>
      <w:hyperlink r:id="rId23" w:tooltip="Основные санитарные правила работы с радиоактивными веществами и другими источниками ионизирующих излучений" w:history="1">
        <w:r>
          <w:rPr>
            <w:rStyle w:val="a3"/>
          </w:rPr>
          <w:t>ОСП-72/87</w:t>
        </w:r>
      </w:hyperlink>
      <w:r>
        <w:rPr>
          <w:rFonts w:ascii="Times New Roman" w:hAnsi="Times New Roman" w:cs="Times New Roman"/>
          <w:sz w:val="24"/>
        </w:rPr>
        <w:t xml:space="preserve"> «Основные санитарные правила работы с радиоактивными веществами и другими источниками ионизирующих излучений»</w:t>
      </w:r>
    </w:p>
    <w:p w:rsidR="00312E16" w:rsidRDefault="00312E16">
      <w:pPr>
        <w:ind w:firstLine="283"/>
        <w:jc w:val="both"/>
      </w:pPr>
      <w:r>
        <w:rPr>
          <w:rFonts w:ascii="Times New Roman" w:hAnsi="Times New Roman"/>
          <w:b/>
          <w:bCs/>
          <w:sz w:val="24"/>
          <w:szCs w:val="24"/>
        </w:rPr>
        <w:t>5.5.4</w:t>
      </w:r>
      <w:r>
        <w:rPr>
          <w:rFonts w:ascii="Times New Roman" w:hAnsi="Times New Roman" w:cs="Times New Roman"/>
          <w:sz w:val="24"/>
        </w:rPr>
        <w:t xml:space="preserve"> Правила радиационной безопасности для предприятий промстройматериалов при проведении работ в зоне радиоактивной загрязненности местности. Утв. Росстромом 20.01.92</w:t>
      </w:r>
    </w:p>
    <w:p w:rsidR="00312E16" w:rsidRDefault="00312E16">
      <w:pPr>
        <w:ind w:firstLine="283"/>
        <w:jc w:val="both"/>
      </w:pPr>
      <w:r>
        <w:rPr>
          <w:rFonts w:ascii="Times New Roman" w:hAnsi="Times New Roman"/>
          <w:b/>
          <w:bCs/>
          <w:sz w:val="24"/>
          <w:szCs w:val="24"/>
        </w:rPr>
        <w:t>5.6</w:t>
      </w:r>
      <w:r>
        <w:rPr>
          <w:rFonts w:ascii="Times New Roman" w:hAnsi="Times New Roman" w:cs="Times New Roman"/>
          <w:sz w:val="24"/>
        </w:rPr>
        <w:t xml:space="preserve"> </w:t>
      </w:r>
      <w:r>
        <w:rPr>
          <w:rFonts w:ascii="Times New Roman" w:hAnsi="Times New Roman" w:cs="Times New Roman"/>
          <w:i/>
          <w:iCs/>
          <w:sz w:val="24"/>
        </w:rPr>
        <w:t>Световая среда</w:t>
      </w:r>
    </w:p>
    <w:p w:rsidR="00312E16" w:rsidRDefault="00312E16">
      <w:pPr>
        <w:ind w:firstLine="283"/>
        <w:jc w:val="both"/>
      </w:pPr>
      <w:r>
        <w:rPr>
          <w:rFonts w:ascii="Times New Roman" w:hAnsi="Times New Roman"/>
          <w:b/>
          <w:bCs/>
          <w:sz w:val="24"/>
          <w:szCs w:val="24"/>
        </w:rPr>
        <w:t>5.6.1</w:t>
      </w:r>
      <w:r>
        <w:rPr>
          <w:rFonts w:ascii="Times New Roman" w:hAnsi="Times New Roman" w:cs="Times New Roman"/>
          <w:sz w:val="24"/>
        </w:rPr>
        <w:t xml:space="preserve"> </w:t>
      </w:r>
      <w:hyperlink r:id="rId24" w:tooltip="ССБТ. Строительство. Нормы освещения строительных площадок." w:history="1">
        <w:r>
          <w:rPr>
            <w:rStyle w:val="a3"/>
          </w:rPr>
          <w:t>ГОСТ 12.1.046-85</w:t>
        </w:r>
      </w:hyperlink>
      <w:r>
        <w:rPr>
          <w:rFonts w:ascii="Times New Roman" w:hAnsi="Times New Roman" w:cs="Times New Roman"/>
          <w:sz w:val="24"/>
        </w:rPr>
        <w:t xml:space="preserve"> «ССБТ. Строительство. Нормы освещения строительных площадок»</w:t>
      </w:r>
    </w:p>
    <w:p w:rsidR="00312E16" w:rsidRDefault="00312E16">
      <w:pPr>
        <w:ind w:firstLine="283"/>
        <w:jc w:val="both"/>
      </w:pPr>
      <w:r>
        <w:rPr>
          <w:rFonts w:ascii="Times New Roman" w:hAnsi="Times New Roman"/>
          <w:b/>
          <w:bCs/>
          <w:sz w:val="24"/>
          <w:szCs w:val="24"/>
        </w:rPr>
        <w:t>5.6.2</w:t>
      </w:r>
      <w:r>
        <w:rPr>
          <w:rFonts w:ascii="Times New Roman" w:hAnsi="Times New Roman" w:cs="Times New Roman"/>
          <w:sz w:val="24"/>
        </w:rPr>
        <w:t xml:space="preserve"> </w:t>
      </w:r>
      <w:hyperlink r:id="rId25" w:tooltip="Здания и сооружения. Методы измерения освещенности." w:history="1">
        <w:r>
          <w:rPr>
            <w:rStyle w:val="a3"/>
          </w:rPr>
          <w:t>ГОСТ 24940-96</w:t>
        </w:r>
      </w:hyperlink>
      <w:r>
        <w:rPr>
          <w:rFonts w:ascii="Times New Roman" w:hAnsi="Times New Roman" w:cs="Times New Roman"/>
          <w:sz w:val="24"/>
        </w:rPr>
        <w:t xml:space="preserve"> «Здания и сооружения. Методы измерения освещенности»</w:t>
      </w:r>
    </w:p>
    <w:p w:rsidR="00312E16" w:rsidRDefault="00312E16">
      <w:pPr>
        <w:ind w:firstLine="283"/>
        <w:jc w:val="both"/>
      </w:pPr>
      <w:r>
        <w:rPr>
          <w:rFonts w:ascii="Times New Roman" w:hAnsi="Times New Roman"/>
          <w:b/>
          <w:bCs/>
          <w:sz w:val="24"/>
          <w:szCs w:val="24"/>
        </w:rPr>
        <w:t>5.6.3</w:t>
      </w:r>
      <w:r>
        <w:rPr>
          <w:rFonts w:ascii="Times New Roman" w:hAnsi="Times New Roman" w:cs="Times New Roman"/>
          <w:sz w:val="24"/>
        </w:rPr>
        <w:t xml:space="preserve"> ГОСТ 26842-86 «Здания и сооружения. Метод определения яркости»</w:t>
      </w:r>
    </w:p>
    <w:p w:rsidR="00312E16" w:rsidRDefault="00312E16">
      <w:pPr>
        <w:ind w:firstLine="283"/>
        <w:jc w:val="both"/>
      </w:pPr>
      <w:r>
        <w:rPr>
          <w:rFonts w:ascii="Times New Roman" w:hAnsi="Times New Roman"/>
          <w:b/>
          <w:bCs/>
          <w:sz w:val="24"/>
          <w:szCs w:val="24"/>
        </w:rPr>
        <w:t>5.6.4</w:t>
      </w:r>
      <w:r>
        <w:rPr>
          <w:rFonts w:ascii="Times New Roman" w:hAnsi="Times New Roman" w:cs="Times New Roman"/>
          <w:sz w:val="24"/>
        </w:rPr>
        <w:t xml:space="preserve"> </w:t>
      </w:r>
      <w:hyperlink r:id="rId26" w:tooltip="Естественное и искусственное освещение" w:history="1">
        <w:r>
          <w:rPr>
            <w:rStyle w:val="a3"/>
          </w:rPr>
          <w:t>СНиП 23-05-95</w:t>
        </w:r>
      </w:hyperlink>
      <w:r>
        <w:rPr>
          <w:rFonts w:ascii="Times New Roman" w:hAnsi="Times New Roman" w:cs="Times New Roman"/>
          <w:sz w:val="24"/>
        </w:rPr>
        <w:t xml:space="preserve"> «Естественное и искусственное освещение»</w:t>
      </w:r>
    </w:p>
    <w:p w:rsidR="00312E16" w:rsidRDefault="00312E16">
      <w:pPr>
        <w:ind w:firstLine="283"/>
        <w:jc w:val="both"/>
      </w:pPr>
      <w:r>
        <w:rPr>
          <w:rFonts w:ascii="Times New Roman" w:hAnsi="Times New Roman"/>
          <w:b/>
          <w:bCs/>
          <w:sz w:val="24"/>
          <w:szCs w:val="24"/>
        </w:rPr>
        <w:t>5.6.5</w:t>
      </w:r>
      <w:r>
        <w:rPr>
          <w:rFonts w:ascii="Times New Roman" w:hAnsi="Times New Roman" w:cs="Times New Roman"/>
          <w:sz w:val="24"/>
        </w:rPr>
        <w:t xml:space="preserve"> </w:t>
      </w:r>
      <w:hyperlink r:id="rId27" w:tooltip="Оценка освещения рабочих мест" w:history="1">
        <w:r>
          <w:rPr>
            <w:rStyle w:val="a3"/>
          </w:rPr>
          <w:t>МУ 2.2.4.706-98</w:t>
        </w:r>
      </w:hyperlink>
      <w:r>
        <w:rPr>
          <w:rFonts w:ascii="Times New Roman" w:hAnsi="Times New Roman" w:cs="Times New Roman"/>
          <w:sz w:val="24"/>
        </w:rPr>
        <w:t>/МУ ОТ РМ 01-98 «Оценка освещения рабочих мест»</w:t>
      </w:r>
    </w:p>
    <w:p w:rsidR="00312E16" w:rsidRDefault="00312E16">
      <w:pPr>
        <w:ind w:firstLine="283"/>
        <w:jc w:val="both"/>
      </w:pPr>
      <w:r>
        <w:rPr>
          <w:rFonts w:ascii="Times New Roman" w:hAnsi="Times New Roman"/>
          <w:b/>
          <w:bCs/>
          <w:sz w:val="24"/>
          <w:szCs w:val="24"/>
        </w:rPr>
        <w:t>5.6.6</w:t>
      </w:r>
      <w:r>
        <w:rPr>
          <w:rFonts w:ascii="Times New Roman" w:hAnsi="Times New Roman" w:cs="Times New Roman"/>
          <w:sz w:val="24"/>
        </w:rPr>
        <w:t xml:space="preserve"> МУ 1322-75 «Методические указания по проведению предупредительного и текущего надзора за искусственным освещением на промышленных предприятиях»</w:t>
      </w:r>
    </w:p>
    <w:p w:rsidR="00312E16" w:rsidRDefault="00312E16">
      <w:pPr>
        <w:ind w:firstLine="283"/>
        <w:jc w:val="both"/>
      </w:pPr>
      <w:r>
        <w:rPr>
          <w:rFonts w:ascii="Times New Roman" w:hAnsi="Times New Roman"/>
          <w:b/>
          <w:bCs/>
          <w:sz w:val="24"/>
          <w:szCs w:val="24"/>
        </w:rPr>
        <w:t>5.6.7</w:t>
      </w:r>
      <w:r>
        <w:rPr>
          <w:rFonts w:ascii="Times New Roman" w:hAnsi="Times New Roman" w:cs="Times New Roman"/>
          <w:sz w:val="24"/>
        </w:rPr>
        <w:t xml:space="preserve"> Рекомендации по эксплуатации осветительных установок промышленных предприятий. Утв. Госэнергонадзором России 03.05.77</w:t>
      </w:r>
    </w:p>
    <w:p w:rsidR="00312E16" w:rsidRDefault="00312E16">
      <w:pPr>
        <w:ind w:firstLine="283"/>
        <w:jc w:val="both"/>
      </w:pPr>
      <w:r>
        <w:rPr>
          <w:rFonts w:ascii="Times New Roman" w:hAnsi="Times New Roman"/>
          <w:b/>
          <w:bCs/>
          <w:sz w:val="24"/>
          <w:szCs w:val="24"/>
        </w:rPr>
        <w:t>5.7</w:t>
      </w:r>
      <w:r>
        <w:rPr>
          <w:rFonts w:ascii="Times New Roman" w:hAnsi="Times New Roman" w:cs="Times New Roman"/>
          <w:sz w:val="24"/>
        </w:rPr>
        <w:t xml:space="preserve"> </w:t>
      </w:r>
      <w:r>
        <w:rPr>
          <w:rFonts w:ascii="Times New Roman" w:hAnsi="Times New Roman" w:cs="Times New Roman"/>
          <w:i/>
          <w:iCs/>
          <w:sz w:val="24"/>
        </w:rPr>
        <w:t>Расположение рабочего места на высоте</w:t>
      </w:r>
    </w:p>
    <w:p w:rsidR="00312E16" w:rsidRDefault="00312E16">
      <w:pPr>
        <w:ind w:firstLine="283"/>
        <w:jc w:val="both"/>
      </w:pPr>
      <w:r>
        <w:rPr>
          <w:rFonts w:ascii="Times New Roman" w:hAnsi="Times New Roman"/>
          <w:b/>
          <w:bCs/>
          <w:sz w:val="24"/>
          <w:szCs w:val="24"/>
        </w:rPr>
        <w:t>5.7.1</w:t>
      </w:r>
      <w:r>
        <w:rPr>
          <w:rFonts w:ascii="Times New Roman" w:hAnsi="Times New Roman" w:cs="Times New Roman"/>
          <w:sz w:val="24"/>
        </w:rPr>
        <w:t xml:space="preserve"> ГОСТ Р 50849-96* «Пояса предохранительные строительные. Общие технические условия. Методы испытаний» (с изм. № 1)</w:t>
      </w:r>
    </w:p>
    <w:p w:rsidR="00312E16" w:rsidRDefault="00312E16">
      <w:pPr>
        <w:ind w:firstLine="283"/>
        <w:jc w:val="both"/>
      </w:pPr>
      <w:r>
        <w:rPr>
          <w:rFonts w:ascii="Times New Roman" w:hAnsi="Times New Roman"/>
          <w:b/>
          <w:bCs/>
          <w:sz w:val="24"/>
          <w:szCs w:val="24"/>
        </w:rPr>
        <w:t>5.7.2</w:t>
      </w:r>
      <w:r>
        <w:rPr>
          <w:rFonts w:ascii="Times New Roman" w:hAnsi="Times New Roman" w:cs="Times New Roman"/>
          <w:sz w:val="24"/>
        </w:rPr>
        <w:t xml:space="preserve"> </w:t>
      </w:r>
      <w:hyperlink r:id="rId28" w:tooltip="ССБТ. Строительство. Ограждения предохранительные инвентарные. Общие технические условия." w:history="1">
        <w:r>
          <w:rPr>
            <w:rStyle w:val="a3"/>
          </w:rPr>
          <w:t>ГОСТ 12.4.059-89</w:t>
        </w:r>
      </w:hyperlink>
      <w:r>
        <w:rPr>
          <w:rFonts w:ascii="Times New Roman" w:hAnsi="Times New Roman" w:cs="Times New Roman"/>
          <w:sz w:val="24"/>
        </w:rPr>
        <w:t xml:space="preserve"> «ССБТ. Строительство. Ограждения предохранительные инвентарные. Общие технические условия»</w:t>
      </w:r>
    </w:p>
    <w:p w:rsidR="00312E16" w:rsidRDefault="00312E16">
      <w:pPr>
        <w:ind w:firstLine="283"/>
        <w:jc w:val="both"/>
      </w:pPr>
      <w:r>
        <w:rPr>
          <w:rFonts w:ascii="Times New Roman" w:hAnsi="Times New Roman"/>
          <w:b/>
          <w:bCs/>
          <w:sz w:val="24"/>
          <w:szCs w:val="24"/>
        </w:rPr>
        <w:t>5.7.3</w:t>
      </w:r>
      <w:r>
        <w:rPr>
          <w:rFonts w:ascii="Times New Roman" w:hAnsi="Times New Roman" w:cs="Times New Roman"/>
          <w:sz w:val="24"/>
        </w:rPr>
        <w:t xml:space="preserve"> </w:t>
      </w:r>
      <w:hyperlink r:id="rId29" w:tooltip="Средства подмащивания. Общие технические условия." w:history="1">
        <w:r>
          <w:rPr>
            <w:rStyle w:val="a3"/>
          </w:rPr>
          <w:t>ГОСТ 24258-88</w:t>
        </w:r>
      </w:hyperlink>
      <w:r>
        <w:rPr>
          <w:rFonts w:ascii="Times New Roman" w:hAnsi="Times New Roman" w:cs="Times New Roman"/>
          <w:sz w:val="24"/>
        </w:rPr>
        <w:t xml:space="preserve"> «Средства подмащивания. Общие технические условия»</w:t>
      </w:r>
    </w:p>
    <w:p w:rsidR="00312E16" w:rsidRDefault="00312E16">
      <w:pPr>
        <w:ind w:firstLine="283"/>
        <w:jc w:val="both"/>
      </w:pPr>
      <w:r>
        <w:rPr>
          <w:rFonts w:ascii="Times New Roman" w:hAnsi="Times New Roman"/>
          <w:b/>
          <w:bCs/>
          <w:sz w:val="24"/>
          <w:szCs w:val="24"/>
        </w:rPr>
        <w:t>5.7.4</w:t>
      </w:r>
      <w:r>
        <w:rPr>
          <w:rFonts w:ascii="Times New Roman" w:hAnsi="Times New Roman" w:cs="Times New Roman"/>
          <w:sz w:val="24"/>
        </w:rPr>
        <w:t xml:space="preserve"> </w:t>
      </w:r>
      <w:hyperlink r:id="rId30" w:tooltip="Площадки и лестницы для строительно-монтажных работ. Общие технические условия." w:history="1">
        <w:r>
          <w:rPr>
            <w:rStyle w:val="a3"/>
          </w:rPr>
          <w:t>ГОСТ 26887-86</w:t>
        </w:r>
      </w:hyperlink>
      <w:r>
        <w:rPr>
          <w:rFonts w:ascii="Times New Roman" w:hAnsi="Times New Roman" w:cs="Times New Roman"/>
          <w:sz w:val="24"/>
        </w:rPr>
        <w:t xml:space="preserve"> «Площадки и лестницы для строительно-монтажных работ. Общие технические условия»</w:t>
      </w:r>
    </w:p>
    <w:p w:rsidR="00312E16" w:rsidRDefault="00312E16">
      <w:pPr>
        <w:ind w:firstLine="283"/>
        <w:jc w:val="both"/>
      </w:pPr>
      <w:r>
        <w:rPr>
          <w:rFonts w:ascii="Times New Roman" w:hAnsi="Times New Roman"/>
          <w:b/>
          <w:bCs/>
          <w:sz w:val="24"/>
          <w:szCs w:val="24"/>
        </w:rPr>
        <w:t>5.7.5</w:t>
      </w:r>
      <w:r>
        <w:rPr>
          <w:rFonts w:ascii="Times New Roman" w:hAnsi="Times New Roman" w:cs="Times New Roman"/>
          <w:sz w:val="24"/>
        </w:rPr>
        <w:t xml:space="preserve"> </w:t>
      </w:r>
      <w:hyperlink r:id="rId31" w:tooltip="Леса стоечные приставные для строительно-монтажных работ. Технические условия." w:history="1">
        <w:r>
          <w:rPr>
            <w:rStyle w:val="a3"/>
          </w:rPr>
          <w:t>ГОСТ 27321-87</w:t>
        </w:r>
      </w:hyperlink>
      <w:r>
        <w:rPr>
          <w:rFonts w:ascii="Times New Roman" w:hAnsi="Times New Roman" w:cs="Times New Roman"/>
          <w:sz w:val="24"/>
        </w:rPr>
        <w:t xml:space="preserve"> «Леса стоечные приставные для строительно-монтажных работ. Технические условия»</w:t>
      </w:r>
    </w:p>
    <w:p w:rsidR="00312E16" w:rsidRDefault="00312E16">
      <w:pPr>
        <w:ind w:firstLine="283"/>
        <w:jc w:val="both"/>
      </w:pPr>
      <w:r>
        <w:rPr>
          <w:rFonts w:ascii="Times New Roman" w:hAnsi="Times New Roman"/>
          <w:b/>
          <w:bCs/>
          <w:sz w:val="24"/>
          <w:szCs w:val="24"/>
        </w:rPr>
        <w:t>5.7.6</w:t>
      </w:r>
      <w:r>
        <w:rPr>
          <w:rFonts w:ascii="Times New Roman" w:hAnsi="Times New Roman" w:cs="Times New Roman"/>
          <w:sz w:val="24"/>
        </w:rPr>
        <w:t xml:space="preserve"> </w:t>
      </w:r>
      <w:hyperlink r:id="rId32" w:tooltip="Люльки для строительно-монтажных работ. Технические условия." w:history="1">
        <w:r>
          <w:rPr>
            <w:rStyle w:val="a3"/>
          </w:rPr>
          <w:t>ГОСТ 27372-87</w:t>
        </w:r>
      </w:hyperlink>
      <w:r>
        <w:rPr>
          <w:rFonts w:ascii="Times New Roman" w:hAnsi="Times New Roman" w:cs="Times New Roman"/>
          <w:sz w:val="24"/>
        </w:rPr>
        <w:t xml:space="preserve"> «Люльки для строительно-монтажных работ. Технические условия»</w:t>
      </w:r>
    </w:p>
    <w:p w:rsidR="00312E16" w:rsidRDefault="00312E16">
      <w:pPr>
        <w:ind w:firstLine="283"/>
        <w:jc w:val="both"/>
      </w:pPr>
      <w:r>
        <w:rPr>
          <w:rFonts w:ascii="Times New Roman" w:hAnsi="Times New Roman"/>
          <w:b/>
          <w:bCs/>
          <w:sz w:val="24"/>
          <w:szCs w:val="24"/>
        </w:rPr>
        <w:t>5.7.7</w:t>
      </w:r>
      <w:r>
        <w:rPr>
          <w:rFonts w:ascii="Times New Roman" w:hAnsi="Times New Roman" w:cs="Times New Roman"/>
          <w:sz w:val="24"/>
        </w:rPr>
        <w:t xml:space="preserve"> </w:t>
      </w:r>
      <w:hyperlink r:id="rId33" w:tooltip="Подмости передвижные сборно-разборные. Технические условия." w:history="1">
        <w:r>
          <w:rPr>
            <w:rStyle w:val="a3"/>
          </w:rPr>
          <w:t>ГОСТ 28012-89</w:t>
        </w:r>
      </w:hyperlink>
      <w:r>
        <w:rPr>
          <w:rFonts w:ascii="Times New Roman" w:hAnsi="Times New Roman" w:cs="Times New Roman"/>
          <w:sz w:val="24"/>
        </w:rPr>
        <w:t xml:space="preserve"> «Подмости передвижные сборно-разборные. Технические условия» </w:t>
      </w:r>
    </w:p>
    <w:p w:rsidR="00312E16" w:rsidRDefault="00312E16">
      <w:pPr>
        <w:ind w:firstLine="283"/>
        <w:jc w:val="both"/>
      </w:pPr>
      <w:r>
        <w:rPr>
          <w:rFonts w:ascii="Times New Roman" w:hAnsi="Times New Roman"/>
          <w:i/>
          <w:iCs/>
          <w:sz w:val="24"/>
          <w:szCs w:val="24"/>
        </w:rPr>
        <w:t>5.8 Движущиеся части машин и оборудования</w:t>
      </w:r>
    </w:p>
    <w:p w:rsidR="00312E16" w:rsidRDefault="00312E16">
      <w:pPr>
        <w:ind w:firstLine="283"/>
        <w:jc w:val="both"/>
      </w:pPr>
      <w:r>
        <w:rPr>
          <w:rFonts w:ascii="Times New Roman" w:hAnsi="Times New Roman"/>
          <w:b/>
          <w:bCs/>
          <w:sz w:val="24"/>
          <w:szCs w:val="24"/>
        </w:rPr>
        <w:t>5.8.1</w:t>
      </w:r>
      <w:r>
        <w:rPr>
          <w:rFonts w:ascii="Times New Roman" w:hAnsi="Times New Roman" w:cs="Times New Roman"/>
          <w:sz w:val="24"/>
        </w:rPr>
        <w:t xml:space="preserve"> </w:t>
      </w:r>
      <w:hyperlink r:id="rId34" w:tooltip="ССБТ. Оборудование производственное. Общие требования безопасности" w:history="1">
        <w:r>
          <w:rPr>
            <w:rStyle w:val="a3"/>
          </w:rPr>
          <w:t>ГОСТ 12.2.003-91</w:t>
        </w:r>
      </w:hyperlink>
      <w:r>
        <w:rPr>
          <w:rFonts w:ascii="Times New Roman" w:hAnsi="Times New Roman" w:cs="Times New Roman"/>
          <w:sz w:val="24"/>
        </w:rPr>
        <w:t xml:space="preserve"> «ССБТ. Оборудование производственное. Общие требования безопасности»</w:t>
      </w:r>
    </w:p>
    <w:p w:rsidR="00312E16" w:rsidRDefault="00312E16">
      <w:pPr>
        <w:ind w:firstLine="283"/>
        <w:jc w:val="both"/>
      </w:pPr>
      <w:r>
        <w:rPr>
          <w:rFonts w:ascii="Times New Roman" w:hAnsi="Times New Roman"/>
          <w:b/>
          <w:bCs/>
          <w:sz w:val="24"/>
          <w:szCs w:val="24"/>
        </w:rPr>
        <w:t>5.8.2</w:t>
      </w:r>
      <w:r>
        <w:rPr>
          <w:rFonts w:ascii="Times New Roman" w:hAnsi="Times New Roman" w:cs="Times New Roman"/>
          <w:sz w:val="24"/>
        </w:rPr>
        <w:t xml:space="preserve"> </w:t>
      </w:r>
      <w:hyperlink r:id="rId35" w:tooltip="ССБТ. Машины строительные и дорожные. Общие требования безопасности." w:history="1">
        <w:r>
          <w:rPr>
            <w:rStyle w:val="a3"/>
          </w:rPr>
          <w:t>ГОСТ 12.2.011-75</w:t>
        </w:r>
      </w:hyperlink>
      <w:r>
        <w:rPr>
          <w:rFonts w:ascii="Times New Roman" w:hAnsi="Times New Roman" w:cs="Times New Roman"/>
          <w:sz w:val="24"/>
        </w:rPr>
        <w:t>* «ССБТ. Машины строительные и дорожные. Общие требования безопасности» (с изм. № 1-6)</w:t>
      </w:r>
    </w:p>
    <w:p w:rsidR="00312E16" w:rsidRDefault="00312E16">
      <w:pPr>
        <w:ind w:firstLine="283"/>
        <w:jc w:val="both"/>
      </w:pPr>
      <w:r>
        <w:rPr>
          <w:rFonts w:ascii="Times New Roman" w:hAnsi="Times New Roman"/>
          <w:b/>
          <w:bCs/>
          <w:sz w:val="24"/>
          <w:szCs w:val="24"/>
        </w:rPr>
        <w:t>5.8.3</w:t>
      </w:r>
      <w:r>
        <w:rPr>
          <w:rFonts w:ascii="Times New Roman" w:hAnsi="Times New Roman" w:cs="Times New Roman"/>
          <w:sz w:val="24"/>
        </w:rPr>
        <w:t xml:space="preserve"> </w:t>
      </w:r>
      <w:hyperlink r:id="rId36" w:tooltip="ССБТ. Оборудование производственное. Общие требования безопасности к рабочим местам" w:history="1">
        <w:r>
          <w:rPr>
            <w:rStyle w:val="a3"/>
          </w:rPr>
          <w:t>ГОСТ 12.2.061-81</w:t>
        </w:r>
      </w:hyperlink>
      <w:r>
        <w:rPr>
          <w:rFonts w:ascii="Times New Roman" w:hAnsi="Times New Roman" w:cs="Times New Roman"/>
          <w:sz w:val="24"/>
        </w:rPr>
        <w:t xml:space="preserve"> «ССБТ. Оборудование производственное. Общие требования безопасности к рабочим местам»</w:t>
      </w:r>
    </w:p>
    <w:p w:rsidR="00312E16" w:rsidRDefault="00312E16">
      <w:pPr>
        <w:ind w:firstLine="283"/>
        <w:jc w:val="both"/>
      </w:pPr>
      <w:r>
        <w:rPr>
          <w:rFonts w:ascii="Times New Roman" w:hAnsi="Times New Roman"/>
          <w:b/>
          <w:bCs/>
          <w:sz w:val="24"/>
          <w:szCs w:val="24"/>
        </w:rPr>
        <w:t>5.8.4.</w:t>
      </w:r>
      <w:r>
        <w:rPr>
          <w:rFonts w:ascii="Times New Roman" w:hAnsi="Times New Roman" w:cs="Times New Roman"/>
          <w:sz w:val="24"/>
        </w:rPr>
        <w:t xml:space="preserve"> ГОСТ 12.2.062-81 * «ССБТ. Оборудование производственное. Ограждения защитные» (с изм. № 1)</w:t>
      </w:r>
    </w:p>
    <w:p w:rsidR="00312E16" w:rsidRDefault="00312E16">
      <w:pPr>
        <w:ind w:firstLine="283"/>
        <w:jc w:val="both"/>
      </w:pPr>
      <w:r>
        <w:rPr>
          <w:rFonts w:ascii="Times New Roman" w:hAnsi="Times New Roman"/>
          <w:b/>
          <w:bCs/>
          <w:sz w:val="24"/>
          <w:szCs w:val="24"/>
        </w:rPr>
        <w:t>5.8.5</w:t>
      </w:r>
      <w:r>
        <w:rPr>
          <w:rFonts w:ascii="Times New Roman" w:hAnsi="Times New Roman" w:cs="Times New Roman"/>
          <w:sz w:val="24"/>
        </w:rPr>
        <w:t xml:space="preserve"> ГОСТ 12.2.064-81 «ССБТ. Органы управления производственным оборудованием. Общие требования безопасности»</w:t>
      </w:r>
    </w:p>
    <w:p w:rsidR="00312E16" w:rsidRDefault="00312E16">
      <w:pPr>
        <w:ind w:firstLine="283"/>
        <w:jc w:val="both"/>
      </w:pPr>
      <w:r>
        <w:rPr>
          <w:rFonts w:ascii="Times New Roman" w:hAnsi="Times New Roman"/>
          <w:b/>
          <w:bCs/>
          <w:sz w:val="24"/>
          <w:szCs w:val="24"/>
        </w:rPr>
        <w:t>5.8.6</w:t>
      </w:r>
      <w:r>
        <w:rPr>
          <w:rFonts w:ascii="Times New Roman" w:hAnsi="Times New Roman" w:cs="Times New Roman"/>
          <w:sz w:val="24"/>
        </w:rPr>
        <w:t xml:space="preserve"> ГОСТ 12.4.125-83 «ССБТ. Средства коллективной защиты работающих от воздействия механических факторов. Классификация»</w:t>
      </w:r>
    </w:p>
    <w:p w:rsidR="00312E16" w:rsidRDefault="00312E16">
      <w:pPr>
        <w:ind w:firstLine="283"/>
        <w:jc w:val="both"/>
      </w:pPr>
      <w:r>
        <w:rPr>
          <w:rFonts w:ascii="Times New Roman" w:hAnsi="Times New Roman"/>
          <w:b/>
          <w:bCs/>
          <w:sz w:val="24"/>
          <w:szCs w:val="24"/>
        </w:rPr>
        <w:t>5.8.7</w:t>
      </w:r>
      <w:r>
        <w:rPr>
          <w:rFonts w:ascii="Times New Roman" w:hAnsi="Times New Roman" w:cs="Times New Roman"/>
          <w:sz w:val="24"/>
        </w:rPr>
        <w:t xml:space="preserve"> </w:t>
      </w:r>
      <w:hyperlink r:id="rId37" w:tooltip="ССБТ. Устройство защитного отключения. Классификация. Общие технические требования." w:history="1">
        <w:r>
          <w:rPr>
            <w:rStyle w:val="a3"/>
          </w:rPr>
          <w:t>ГОСТ 12.4.155-85</w:t>
        </w:r>
      </w:hyperlink>
      <w:r>
        <w:rPr>
          <w:rFonts w:ascii="Times New Roman" w:hAnsi="Times New Roman" w:cs="Times New Roman"/>
          <w:sz w:val="24"/>
        </w:rPr>
        <w:t xml:space="preserve"> «ССБТ. Устройства защитного отключения. Классификация. Общие технические требования»</w:t>
      </w:r>
    </w:p>
    <w:p w:rsidR="00312E16" w:rsidRDefault="00312E16">
      <w:pPr>
        <w:ind w:firstLine="283"/>
        <w:jc w:val="both"/>
      </w:pPr>
      <w:r>
        <w:rPr>
          <w:rFonts w:ascii="Times New Roman" w:hAnsi="Times New Roman"/>
          <w:b/>
          <w:bCs/>
          <w:sz w:val="24"/>
          <w:szCs w:val="24"/>
        </w:rPr>
        <w:t>5.8.8</w:t>
      </w:r>
      <w:r>
        <w:rPr>
          <w:rFonts w:ascii="Times New Roman" w:hAnsi="Times New Roman" w:cs="Times New Roman"/>
          <w:sz w:val="24"/>
        </w:rPr>
        <w:t xml:space="preserve"> </w:t>
      </w:r>
      <w:hyperlink r:id="rId38" w:tooltip="Правила устройства и безопасной эксплуатации подъемников (вышек)." w:history="1">
        <w:r>
          <w:rPr>
            <w:rStyle w:val="a3"/>
          </w:rPr>
          <w:t>ПБ 10-11-92</w:t>
        </w:r>
      </w:hyperlink>
      <w:r>
        <w:rPr>
          <w:rFonts w:ascii="Times New Roman" w:hAnsi="Times New Roman" w:cs="Times New Roman"/>
          <w:sz w:val="24"/>
        </w:rPr>
        <w:t xml:space="preserve"> «Правила устройства и безопасной эксплуатации подъемников (вышек)»</w:t>
      </w:r>
    </w:p>
    <w:p w:rsidR="00312E16" w:rsidRDefault="00312E16">
      <w:pPr>
        <w:ind w:firstLine="283"/>
        <w:jc w:val="both"/>
      </w:pPr>
      <w:r>
        <w:rPr>
          <w:rFonts w:ascii="Times New Roman" w:hAnsi="Times New Roman"/>
          <w:b/>
          <w:bCs/>
          <w:sz w:val="24"/>
          <w:szCs w:val="24"/>
        </w:rPr>
        <w:t>5.8.9</w:t>
      </w:r>
      <w:r>
        <w:rPr>
          <w:rFonts w:ascii="Times New Roman" w:hAnsi="Times New Roman" w:cs="Times New Roman"/>
          <w:sz w:val="24"/>
        </w:rPr>
        <w:t xml:space="preserve"> </w:t>
      </w:r>
      <w:hyperlink r:id="rId39" w:tooltip="Правила устройства и безопасной эксплуатации грузоподъемных кранов." w:history="1">
        <w:r>
          <w:rPr>
            <w:rStyle w:val="a3"/>
          </w:rPr>
          <w:t>ПБ 10-14-92</w:t>
        </w:r>
      </w:hyperlink>
      <w:r>
        <w:rPr>
          <w:rFonts w:ascii="Times New Roman" w:hAnsi="Times New Roman" w:cs="Times New Roman"/>
          <w:sz w:val="24"/>
        </w:rPr>
        <w:t xml:space="preserve"> «Правила устройства и безопасной эксплуатации грузоподъемных кранов»</w:t>
      </w:r>
    </w:p>
    <w:p w:rsidR="00312E16" w:rsidRDefault="00312E16">
      <w:pPr>
        <w:ind w:firstLine="283"/>
        <w:jc w:val="both"/>
      </w:pPr>
      <w:r>
        <w:rPr>
          <w:rFonts w:ascii="Times New Roman" w:hAnsi="Times New Roman"/>
          <w:b/>
          <w:bCs/>
          <w:sz w:val="24"/>
          <w:szCs w:val="24"/>
        </w:rPr>
        <w:t>5.9</w:t>
      </w:r>
      <w:r>
        <w:rPr>
          <w:rFonts w:ascii="Times New Roman" w:hAnsi="Times New Roman" w:cs="Times New Roman"/>
          <w:sz w:val="24"/>
        </w:rPr>
        <w:t xml:space="preserve"> </w:t>
      </w:r>
      <w:r>
        <w:rPr>
          <w:rFonts w:ascii="Times New Roman" w:hAnsi="Times New Roman" w:cs="Times New Roman"/>
          <w:i/>
          <w:iCs/>
          <w:sz w:val="24"/>
        </w:rPr>
        <w:t>Движущиеся машины и транспортные средства</w:t>
      </w:r>
    </w:p>
    <w:p w:rsidR="00312E16" w:rsidRDefault="00312E16">
      <w:pPr>
        <w:ind w:firstLine="283"/>
        <w:jc w:val="both"/>
      </w:pPr>
      <w:r>
        <w:rPr>
          <w:rFonts w:ascii="Times New Roman" w:hAnsi="Times New Roman"/>
          <w:b/>
          <w:bCs/>
          <w:sz w:val="24"/>
          <w:szCs w:val="24"/>
        </w:rPr>
        <w:t>5.9.1</w:t>
      </w:r>
      <w:r>
        <w:rPr>
          <w:rFonts w:ascii="Times New Roman" w:hAnsi="Times New Roman" w:cs="Times New Roman"/>
          <w:sz w:val="24"/>
        </w:rPr>
        <w:t xml:space="preserve"> Правила дорожного движения Российской Федерации. Утв. Постановлением Совета Министров - Правительства Российской Федерации 23.10.93 № 1090</w:t>
      </w:r>
    </w:p>
    <w:p w:rsidR="00312E16" w:rsidRDefault="00312E16">
      <w:pPr>
        <w:ind w:firstLine="283"/>
        <w:jc w:val="both"/>
      </w:pPr>
      <w:r>
        <w:rPr>
          <w:rFonts w:ascii="Times New Roman" w:hAnsi="Times New Roman"/>
          <w:b/>
          <w:bCs/>
          <w:sz w:val="24"/>
          <w:szCs w:val="24"/>
        </w:rPr>
        <w:t>5.9.2</w:t>
      </w:r>
      <w:r>
        <w:rPr>
          <w:rFonts w:ascii="Times New Roman" w:hAnsi="Times New Roman" w:cs="Times New Roman"/>
          <w:sz w:val="24"/>
        </w:rPr>
        <w:t xml:space="preserve"> Правила перевозки опасных грузов автомобильным транспортом. Утв. приказом Минтранса России от 08.08.95 № 73</w:t>
      </w:r>
    </w:p>
    <w:p w:rsidR="00312E16" w:rsidRDefault="00312E16">
      <w:pPr>
        <w:ind w:firstLine="283"/>
        <w:jc w:val="both"/>
      </w:pPr>
      <w:r>
        <w:rPr>
          <w:rFonts w:ascii="Times New Roman" w:hAnsi="Times New Roman"/>
          <w:b/>
          <w:bCs/>
          <w:sz w:val="24"/>
          <w:szCs w:val="24"/>
        </w:rPr>
        <w:t>5.9.3</w:t>
      </w:r>
      <w:r>
        <w:rPr>
          <w:rFonts w:ascii="Times New Roman" w:hAnsi="Times New Roman" w:cs="Times New Roman"/>
          <w:sz w:val="24"/>
        </w:rPr>
        <w:t xml:space="preserve"> Правила проведения государственного технического осмотра транспортных средств Государственной инспекцией безопасности дорожного движения МВД России. Утв. приказом МВД России 15.03.99 № 190</w:t>
      </w:r>
    </w:p>
    <w:p w:rsidR="00312E16" w:rsidRDefault="00312E16">
      <w:pPr>
        <w:ind w:firstLine="283"/>
        <w:jc w:val="both"/>
      </w:pPr>
      <w:r>
        <w:rPr>
          <w:rFonts w:ascii="Times New Roman" w:hAnsi="Times New Roman"/>
          <w:b/>
          <w:bCs/>
          <w:sz w:val="24"/>
          <w:szCs w:val="24"/>
        </w:rPr>
        <w:t>5.10</w:t>
      </w:r>
      <w:r>
        <w:rPr>
          <w:rFonts w:ascii="Times New Roman" w:hAnsi="Times New Roman" w:cs="Times New Roman"/>
          <w:sz w:val="24"/>
        </w:rPr>
        <w:t xml:space="preserve"> </w:t>
      </w:r>
      <w:r>
        <w:rPr>
          <w:rFonts w:ascii="Times New Roman" w:hAnsi="Times New Roman" w:cs="Times New Roman"/>
          <w:i/>
          <w:iCs/>
          <w:sz w:val="24"/>
        </w:rPr>
        <w:t>Повышенное напряжение электротока</w:t>
      </w:r>
    </w:p>
    <w:p w:rsidR="00312E16" w:rsidRDefault="00312E16">
      <w:pPr>
        <w:ind w:firstLine="283"/>
        <w:jc w:val="both"/>
      </w:pPr>
      <w:r>
        <w:rPr>
          <w:rFonts w:ascii="Times New Roman" w:hAnsi="Times New Roman"/>
          <w:b/>
          <w:bCs/>
          <w:sz w:val="24"/>
          <w:szCs w:val="24"/>
        </w:rPr>
        <w:t>5.10.1</w:t>
      </w:r>
      <w:r>
        <w:rPr>
          <w:rFonts w:ascii="Times New Roman" w:hAnsi="Times New Roman" w:cs="Times New Roman"/>
          <w:sz w:val="24"/>
        </w:rPr>
        <w:t xml:space="preserve"> </w:t>
      </w:r>
      <w:hyperlink r:id="rId40" w:tooltip="ССБТ. Электробезопасность. Общие требования и номенклатура видов защиты." w:history="1">
        <w:r>
          <w:rPr>
            <w:rStyle w:val="a3"/>
          </w:rPr>
          <w:t>ГОСТ 12.1.019-79</w:t>
        </w:r>
      </w:hyperlink>
      <w:r>
        <w:rPr>
          <w:rFonts w:ascii="Times New Roman" w:hAnsi="Times New Roman" w:cs="Times New Roman"/>
          <w:sz w:val="24"/>
        </w:rPr>
        <w:t>* «ССБТ. Электробезопасность. Общие требования и номенклатура видов защиты» (с изм. № 1)</w:t>
      </w:r>
    </w:p>
    <w:p w:rsidR="00312E16" w:rsidRDefault="00312E16">
      <w:pPr>
        <w:ind w:firstLine="283"/>
        <w:jc w:val="both"/>
      </w:pPr>
      <w:r>
        <w:rPr>
          <w:rFonts w:ascii="Times New Roman" w:hAnsi="Times New Roman"/>
          <w:b/>
          <w:bCs/>
          <w:sz w:val="24"/>
          <w:szCs w:val="24"/>
        </w:rPr>
        <w:t>5.10.2</w:t>
      </w:r>
      <w:r>
        <w:rPr>
          <w:rFonts w:ascii="Times New Roman" w:hAnsi="Times New Roman" w:cs="Times New Roman"/>
          <w:sz w:val="24"/>
        </w:rPr>
        <w:t xml:space="preserve"> </w:t>
      </w:r>
      <w:hyperlink r:id="rId41" w:tooltip="ССБТ. Электробезопасность. Защитное заземление, зануление." w:history="1">
        <w:r>
          <w:rPr>
            <w:rStyle w:val="a3"/>
          </w:rPr>
          <w:t>ГОСТ 12.1.030-81</w:t>
        </w:r>
      </w:hyperlink>
      <w:r>
        <w:rPr>
          <w:rFonts w:ascii="Times New Roman" w:hAnsi="Times New Roman" w:cs="Times New Roman"/>
          <w:sz w:val="24"/>
        </w:rPr>
        <w:t xml:space="preserve"> «ССБТ. Электробезопасность. Защитное заземление, зануление» (с изм. № 1)</w:t>
      </w:r>
    </w:p>
    <w:p w:rsidR="00312E16" w:rsidRDefault="00312E16">
      <w:pPr>
        <w:ind w:firstLine="283"/>
        <w:jc w:val="both"/>
      </w:pPr>
      <w:r>
        <w:rPr>
          <w:rFonts w:ascii="Times New Roman" w:hAnsi="Times New Roman"/>
          <w:b/>
          <w:bCs/>
          <w:sz w:val="24"/>
          <w:szCs w:val="24"/>
        </w:rPr>
        <w:t>5.10.3</w:t>
      </w:r>
      <w:r>
        <w:rPr>
          <w:rFonts w:ascii="Times New Roman" w:hAnsi="Times New Roman" w:cs="Times New Roman"/>
          <w:sz w:val="24"/>
        </w:rPr>
        <w:t xml:space="preserve"> </w:t>
      </w:r>
      <w:hyperlink r:id="rId42" w:tooltip="ССБТ. Электробезопасность. Предельно допустимые значения напряжений прикосновения и токов." w:history="1">
        <w:r>
          <w:rPr>
            <w:rStyle w:val="a3"/>
          </w:rPr>
          <w:t>ГОСТ 12.1.038-82</w:t>
        </w:r>
      </w:hyperlink>
      <w:r>
        <w:rPr>
          <w:rFonts w:ascii="Times New Roman" w:hAnsi="Times New Roman" w:cs="Times New Roman"/>
          <w:sz w:val="24"/>
        </w:rPr>
        <w:t>* «ССБТ. Электробезопасность. Предельно допустимые уровни напряжений прикосновения и токов» (с изм. № 1)</w:t>
      </w:r>
    </w:p>
    <w:p w:rsidR="00312E16" w:rsidRDefault="00312E16">
      <w:pPr>
        <w:ind w:firstLine="283"/>
        <w:jc w:val="both"/>
      </w:pPr>
      <w:r>
        <w:rPr>
          <w:rFonts w:ascii="Times New Roman" w:hAnsi="Times New Roman"/>
          <w:b/>
          <w:bCs/>
          <w:sz w:val="24"/>
          <w:szCs w:val="24"/>
        </w:rPr>
        <w:t>5.10.4</w:t>
      </w:r>
      <w:r>
        <w:rPr>
          <w:rFonts w:ascii="Times New Roman" w:hAnsi="Times New Roman" w:cs="Times New Roman"/>
          <w:sz w:val="24"/>
        </w:rPr>
        <w:t xml:space="preserve"> </w:t>
      </w:r>
      <w:hyperlink r:id="rId43" w:tooltip="ССБТ. Изделия электротехнические. Общие требования безопасности" w:history="1">
        <w:r>
          <w:rPr>
            <w:rStyle w:val="a3"/>
          </w:rPr>
          <w:t>ГОСТ 12.2.007.0-75</w:t>
        </w:r>
      </w:hyperlink>
      <w:r>
        <w:rPr>
          <w:rFonts w:ascii="Times New Roman" w:hAnsi="Times New Roman" w:cs="Times New Roman"/>
          <w:sz w:val="24"/>
        </w:rPr>
        <w:t xml:space="preserve"> «ССБТ. Изделия электротехнические. Общие требования безопасности» (с изм. № 1-4)</w:t>
      </w:r>
    </w:p>
    <w:p w:rsidR="00312E16" w:rsidRDefault="00312E16">
      <w:pPr>
        <w:ind w:firstLine="283"/>
        <w:jc w:val="both"/>
      </w:pPr>
      <w:r>
        <w:rPr>
          <w:rFonts w:ascii="Times New Roman" w:hAnsi="Times New Roman"/>
          <w:b/>
          <w:bCs/>
          <w:sz w:val="24"/>
          <w:szCs w:val="24"/>
        </w:rPr>
        <w:t>5.10.5</w:t>
      </w:r>
      <w:r>
        <w:rPr>
          <w:rFonts w:ascii="Times New Roman" w:hAnsi="Times New Roman" w:cs="Times New Roman"/>
          <w:sz w:val="24"/>
        </w:rPr>
        <w:t xml:space="preserve"> ГОСТ 12.2.007.1-75 «ССБТ. Машины электрические вращающиеся. Требования безопасности» (с изм. № 1)</w:t>
      </w:r>
    </w:p>
    <w:p w:rsidR="00312E16" w:rsidRDefault="00312E16">
      <w:pPr>
        <w:ind w:firstLine="283"/>
        <w:jc w:val="both"/>
      </w:pPr>
      <w:r>
        <w:rPr>
          <w:rFonts w:ascii="Times New Roman" w:hAnsi="Times New Roman"/>
          <w:b/>
          <w:bCs/>
          <w:sz w:val="24"/>
          <w:szCs w:val="24"/>
        </w:rPr>
        <w:t>5.10.6</w:t>
      </w:r>
      <w:r>
        <w:rPr>
          <w:rFonts w:ascii="Times New Roman" w:hAnsi="Times New Roman" w:cs="Times New Roman"/>
          <w:sz w:val="24"/>
        </w:rPr>
        <w:t xml:space="preserve"> ГОСТ 12.2.007.2-75 «ССБТ. Трансформаторы силовые и реакторы электрические. Требования безопасности» (с изм. № 1)</w:t>
      </w:r>
    </w:p>
    <w:p w:rsidR="00312E16" w:rsidRDefault="00312E16">
      <w:pPr>
        <w:ind w:firstLine="283"/>
        <w:jc w:val="both"/>
      </w:pPr>
      <w:r>
        <w:rPr>
          <w:rFonts w:ascii="Times New Roman" w:hAnsi="Times New Roman"/>
          <w:b/>
          <w:bCs/>
          <w:sz w:val="24"/>
          <w:szCs w:val="24"/>
        </w:rPr>
        <w:t>5.10.7</w:t>
      </w:r>
      <w:r>
        <w:rPr>
          <w:rFonts w:ascii="Times New Roman" w:hAnsi="Times New Roman" w:cs="Times New Roman"/>
          <w:sz w:val="24"/>
        </w:rPr>
        <w:t xml:space="preserve"> ГОСТ 12.2.007.3-75 «ССБТ. Электротехнические устройства на напряжение свыше 1000 В. Требования безопасности» (с изм. № 1-3)</w:t>
      </w:r>
    </w:p>
    <w:p w:rsidR="00312E16" w:rsidRDefault="00312E16">
      <w:pPr>
        <w:ind w:firstLine="283"/>
        <w:jc w:val="both"/>
      </w:pPr>
      <w:r>
        <w:rPr>
          <w:rFonts w:ascii="Times New Roman" w:hAnsi="Times New Roman"/>
          <w:b/>
          <w:bCs/>
          <w:sz w:val="24"/>
          <w:szCs w:val="24"/>
        </w:rPr>
        <w:t>5.10.8</w:t>
      </w:r>
      <w:r>
        <w:rPr>
          <w:rFonts w:ascii="Times New Roman" w:hAnsi="Times New Roman" w:cs="Times New Roman"/>
          <w:sz w:val="24"/>
        </w:rPr>
        <w:t xml:space="preserve"> ГОСТ 12.2.007.4-75 «ССБТ. Шкафы комплектные распределительных устройств и комплектных трансформаторных подстанций. Требования безопасности» (с изм. № 1-5)</w:t>
      </w:r>
    </w:p>
    <w:p w:rsidR="00312E16" w:rsidRDefault="00312E16">
      <w:pPr>
        <w:ind w:firstLine="283"/>
        <w:jc w:val="both"/>
      </w:pPr>
      <w:r>
        <w:rPr>
          <w:rFonts w:ascii="Times New Roman" w:hAnsi="Times New Roman"/>
          <w:b/>
          <w:bCs/>
          <w:sz w:val="24"/>
          <w:szCs w:val="24"/>
        </w:rPr>
        <w:t>5.10.9</w:t>
      </w:r>
      <w:r>
        <w:rPr>
          <w:rFonts w:ascii="Times New Roman" w:hAnsi="Times New Roman" w:cs="Times New Roman"/>
          <w:sz w:val="24"/>
        </w:rPr>
        <w:t xml:space="preserve"> ГОСТ 12.2.007.8-75* «ССБТ. Устройства электросварочные и для плазменной обработки. Требования безопасности» (с изм. № 1, 2)</w:t>
      </w:r>
    </w:p>
    <w:p w:rsidR="00312E16" w:rsidRDefault="00312E16">
      <w:pPr>
        <w:ind w:firstLine="283"/>
        <w:jc w:val="both"/>
      </w:pPr>
      <w:r>
        <w:rPr>
          <w:rFonts w:ascii="Times New Roman" w:hAnsi="Times New Roman"/>
          <w:b/>
          <w:bCs/>
          <w:sz w:val="24"/>
          <w:szCs w:val="24"/>
        </w:rPr>
        <w:t>5.10.10</w:t>
      </w:r>
      <w:r>
        <w:rPr>
          <w:rFonts w:ascii="Times New Roman" w:hAnsi="Times New Roman" w:cs="Times New Roman"/>
          <w:sz w:val="24"/>
        </w:rPr>
        <w:t xml:space="preserve"> ГОСТ 12.2.007.9-93 «ССБТ. Безопасность электротермического оборудования. Часть 1. Общие требования»</w:t>
      </w:r>
    </w:p>
    <w:p w:rsidR="00312E16" w:rsidRDefault="00312E16">
      <w:pPr>
        <w:ind w:firstLine="283"/>
        <w:jc w:val="both"/>
      </w:pPr>
      <w:r>
        <w:rPr>
          <w:rFonts w:ascii="Times New Roman" w:hAnsi="Times New Roman"/>
          <w:b/>
          <w:bCs/>
          <w:sz w:val="24"/>
          <w:szCs w:val="24"/>
        </w:rPr>
        <w:t>5.10.11</w:t>
      </w:r>
      <w:r>
        <w:rPr>
          <w:rFonts w:ascii="Times New Roman" w:hAnsi="Times New Roman" w:cs="Times New Roman"/>
          <w:sz w:val="24"/>
        </w:rPr>
        <w:t xml:space="preserve"> ГОСТ 12.2.013.0-91 «ССБТ. Машины ручные электрические. Общие требования безопасности и методы испытаний»</w:t>
      </w:r>
    </w:p>
    <w:p w:rsidR="00312E16" w:rsidRDefault="00312E16">
      <w:pPr>
        <w:ind w:firstLine="283"/>
        <w:jc w:val="both"/>
      </w:pPr>
      <w:r>
        <w:rPr>
          <w:rFonts w:ascii="Times New Roman" w:hAnsi="Times New Roman"/>
          <w:b/>
          <w:bCs/>
          <w:sz w:val="24"/>
          <w:szCs w:val="24"/>
        </w:rPr>
        <w:t>5.10.12</w:t>
      </w:r>
      <w:r>
        <w:rPr>
          <w:rFonts w:ascii="Times New Roman" w:hAnsi="Times New Roman" w:cs="Times New Roman"/>
          <w:sz w:val="24"/>
        </w:rPr>
        <w:t xml:space="preserve"> </w:t>
      </w:r>
      <w:hyperlink r:id="rId44" w:tooltip="ССБТ. Устройство защитного отключения. Классификация. Общие технические требования." w:history="1">
        <w:r>
          <w:rPr>
            <w:rStyle w:val="a3"/>
          </w:rPr>
          <w:t>ГОСТ 12.4.155-85</w:t>
        </w:r>
      </w:hyperlink>
      <w:r>
        <w:rPr>
          <w:rFonts w:ascii="Times New Roman" w:hAnsi="Times New Roman" w:cs="Times New Roman"/>
          <w:sz w:val="24"/>
        </w:rPr>
        <w:t xml:space="preserve"> «ССБТ. Устройства защитного отключения. Классификация. Общие технические требования»</w:t>
      </w:r>
    </w:p>
    <w:p w:rsidR="00312E16" w:rsidRDefault="00312E16">
      <w:pPr>
        <w:ind w:firstLine="283"/>
        <w:jc w:val="both"/>
      </w:pPr>
      <w:r>
        <w:rPr>
          <w:rFonts w:ascii="Times New Roman" w:hAnsi="Times New Roman"/>
          <w:b/>
          <w:bCs/>
          <w:sz w:val="24"/>
          <w:szCs w:val="24"/>
        </w:rPr>
        <w:t>5.10.13</w:t>
      </w:r>
      <w:r>
        <w:rPr>
          <w:rFonts w:ascii="Times New Roman" w:hAnsi="Times New Roman" w:cs="Times New Roman"/>
          <w:sz w:val="24"/>
        </w:rPr>
        <w:t xml:space="preserve"> </w:t>
      </w:r>
      <w:hyperlink r:id="rId45" w:tooltip="Степени защиты, обеспечиваемые оболочками (код IP)" w:history="1">
        <w:r>
          <w:rPr>
            <w:rStyle w:val="a3"/>
          </w:rPr>
          <w:t>ГОСТ 14254-96</w:t>
        </w:r>
      </w:hyperlink>
      <w:r>
        <w:rPr>
          <w:rFonts w:ascii="Times New Roman" w:hAnsi="Times New Roman" w:cs="Times New Roman"/>
          <w:sz w:val="24"/>
        </w:rPr>
        <w:t xml:space="preserve"> «Степени защиты, обеспечиваемые оболочками. Межгосударственный стандарт (Код </w:t>
      </w:r>
      <w:r>
        <w:rPr>
          <w:rFonts w:ascii="Times New Roman" w:hAnsi="Times New Roman"/>
          <w:sz w:val="24"/>
          <w:szCs w:val="24"/>
        </w:rPr>
        <w:t>GP)»</w:t>
      </w:r>
    </w:p>
    <w:p w:rsidR="00312E16" w:rsidRDefault="00312E16">
      <w:pPr>
        <w:ind w:firstLine="283"/>
        <w:jc w:val="both"/>
      </w:pPr>
      <w:r>
        <w:rPr>
          <w:rFonts w:ascii="Times New Roman" w:hAnsi="Times New Roman"/>
          <w:b/>
          <w:bCs/>
          <w:sz w:val="24"/>
          <w:szCs w:val="24"/>
        </w:rPr>
        <w:t>5.10.14</w:t>
      </w:r>
      <w:r>
        <w:rPr>
          <w:rFonts w:ascii="Times New Roman" w:hAnsi="Times New Roman" w:cs="Times New Roman"/>
          <w:sz w:val="24"/>
        </w:rPr>
        <w:t xml:space="preserve"> ГОСТ 21130-75 «Изделия электротехнические. Зажимы заземляющие и знаки заземления. Конструкция и размеры»</w:t>
      </w:r>
    </w:p>
    <w:p w:rsidR="00312E16" w:rsidRDefault="00312E16">
      <w:pPr>
        <w:ind w:firstLine="283"/>
        <w:jc w:val="both"/>
      </w:pPr>
      <w:r>
        <w:rPr>
          <w:rFonts w:ascii="Times New Roman" w:hAnsi="Times New Roman"/>
          <w:b/>
          <w:bCs/>
          <w:sz w:val="24"/>
          <w:szCs w:val="24"/>
        </w:rPr>
        <w:t xml:space="preserve">5.10.15 </w:t>
      </w:r>
      <w:hyperlink r:id="rId46" w:tooltip="Правила технической эксплуатации электрических станций и сетей Российской Федерации." w:history="1">
        <w:r>
          <w:rPr>
            <w:rStyle w:val="a3"/>
          </w:rPr>
          <w:t>РД 34.20.501-95</w:t>
        </w:r>
      </w:hyperlink>
      <w:r>
        <w:rPr>
          <w:rFonts w:ascii="Times New Roman" w:hAnsi="Times New Roman" w:cs="Times New Roman"/>
          <w:sz w:val="24"/>
        </w:rPr>
        <w:t xml:space="preserve"> «Правила технической эксплуатации электрических станций и сетей РФ» (15-е изд., перераб. и доп.)</w:t>
      </w:r>
    </w:p>
    <w:p w:rsidR="00312E16" w:rsidRDefault="00312E16">
      <w:pPr>
        <w:ind w:firstLine="283"/>
        <w:jc w:val="both"/>
      </w:pPr>
      <w:r>
        <w:rPr>
          <w:rFonts w:ascii="Times New Roman" w:hAnsi="Times New Roman"/>
          <w:b/>
          <w:bCs/>
          <w:sz w:val="24"/>
          <w:szCs w:val="24"/>
        </w:rPr>
        <w:t>5.10.16</w:t>
      </w:r>
      <w:r>
        <w:rPr>
          <w:rFonts w:ascii="Times New Roman" w:hAnsi="Times New Roman" w:cs="Times New Roman"/>
          <w:sz w:val="24"/>
        </w:rPr>
        <w:t xml:space="preserve"> Правила устройства электроустановок (6-е изд., перераб. и доп. с измен.)</w:t>
      </w:r>
    </w:p>
    <w:p w:rsidR="00312E16" w:rsidRDefault="00312E16">
      <w:pPr>
        <w:ind w:firstLine="283"/>
        <w:jc w:val="both"/>
      </w:pPr>
      <w:r>
        <w:rPr>
          <w:rFonts w:ascii="Times New Roman" w:hAnsi="Times New Roman"/>
          <w:b/>
          <w:bCs/>
          <w:sz w:val="24"/>
          <w:szCs w:val="24"/>
        </w:rPr>
        <w:t>5.10.17</w:t>
      </w:r>
      <w:r>
        <w:rPr>
          <w:rFonts w:ascii="Times New Roman" w:hAnsi="Times New Roman" w:cs="Times New Roman"/>
          <w:sz w:val="24"/>
        </w:rPr>
        <w:t xml:space="preserve"> Правила эксплуатации электроустановок потребителей (5-е изд., перераб. и доп. с измен.)</w:t>
      </w:r>
    </w:p>
    <w:p w:rsidR="00312E16" w:rsidRDefault="00312E16">
      <w:pPr>
        <w:ind w:firstLine="283"/>
        <w:jc w:val="both"/>
      </w:pPr>
      <w:r>
        <w:rPr>
          <w:rFonts w:ascii="Times New Roman" w:hAnsi="Times New Roman"/>
          <w:b/>
          <w:bCs/>
          <w:sz w:val="24"/>
          <w:szCs w:val="24"/>
        </w:rPr>
        <w:t>5.10.18</w:t>
      </w:r>
      <w:r>
        <w:rPr>
          <w:rFonts w:ascii="Times New Roman" w:hAnsi="Times New Roman" w:cs="Times New Roman"/>
          <w:sz w:val="24"/>
        </w:rPr>
        <w:t xml:space="preserve"> Правила техники безопасности при эксплуатации электроустановок потребителей (4-е изд., перераб. и доп. с измен.)</w:t>
      </w:r>
    </w:p>
    <w:p w:rsidR="00312E16" w:rsidRDefault="00312E16">
      <w:pPr>
        <w:ind w:firstLine="283"/>
        <w:jc w:val="both"/>
      </w:pPr>
      <w:r>
        <w:rPr>
          <w:rFonts w:ascii="Times New Roman" w:hAnsi="Times New Roman"/>
          <w:b/>
          <w:bCs/>
          <w:sz w:val="24"/>
          <w:szCs w:val="24"/>
        </w:rPr>
        <w:t>5.10.19</w:t>
      </w:r>
      <w:r>
        <w:rPr>
          <w:rFonts w:ascii="Times New Roman" w:hAnsi="Times New Roman" w:cs="Times New Roman"/>
          <w:sz w:val="24"/>
        </w:rPr>
        <w:t xml:space="preserve"> </w:t>
      </w:r>
      <w:hyperlink r:id="rId47" w:tooltip="Инструкция по устройству молниезащиты зданий и сооружений." w:history="1">
        <w:r>
          <w:rPr>
            <w:rStyle w:val="a3"/>
          </w:rPr>
          <w:t>РД 34.21.122-87</w:t>
        </w:r>
      </w:hyperlink>
      <w:r>
        <w:rPr>
          <w:rFonts w:ascii="Times New Roman" w:hAnsi="Times New Roman" w:cs="Times New Roman"/>
          <w:sz w:val="24"/>
        </w:rPr>
        <w:t xml:space="preserve"> «Инструкция по устройству молниезащиты зданий и сооружений». Утв. Минэнерго СССР, 1987</w:t>
      </w:r>
    </w:p>
    <w:p w:rsidR="00312E16" w:rsidRDefault="00312E16">
      <w:pPr>
        <w:ind w:firstLine="283"/>
        <w:jc w:val="both"/>
      </w:pPr>
      <w:r>
        <w:rPr>
          <w:rFonts w:ascii="Times New Roman" w:hAnsi="Times New Roman"/>
          <w:b/>
          <w:bCs/>
          <w:sz w:val="24"/>
          <w:szCs w:val="24"/>
        </w:rPr>
        <w:t>5.11</w:t>
      </w:r>
      <w:r>
        <w:rPr>
          <w:rFonts w:ascii="Times New Roman" w:hAnsi="Times New Roman" w:cs="Times New Roman"/>
          <w:sz w:val="24"/>
        </w:rPr>
        <w:t xml:space="preserve"> </w:t>
      </w:r>
      <w:r>
        <w:rPr>
          <w:rFonts w:ascii="Times New Roman" w:hAnsi="Times New Roman" w:cs="Times New Roman"/>
          <w:i/>
          <w:iCs/>
          <w:sz w:val="24"/>
        </w:rPr>
        <w:t>Сосуды под давлением, повышенная температура трубопроводов</w:t>
      </w:r>
    </w:p>
    <w:p w:rsidR="00312E16" w:rsidRDefault="00312E16">
      <w:pPr>
        <w:ind w:firstLine="283"/>
        <w:jc w:val="both"/>
      </w:pPr>
      <w:r>
        <w:rPr>
          <w:rFonts w:ascii="Times New Roman" w:hAnsi="Times New Roman"/>
          <w:b/>
          <w:bCs/>
          <w:sz w:val="24"/>
          <w:szCs w:val="24"/>
        </w:rPr>
        <w:t>5.11.1</w:t>
      </w:r>
      <w:r>
        <w:rPr>
          <w:rFonts w:ascii="Times New Roman" w:hAnsi="Times New Roman" w:cs="Times New Roman"/>
          <w:sz w:val="24"/>
        </w:rPr>
        <w:t xml:space="preserve"> </w:t>
      </w:r>
      <w:hyperlink r:id="rId48" w:tooltip="ССБТ. Краны грузоподъемные. Требования к цветовому обозначению частей крана, опасных при эксплуатации." w:history="1">
        <w:r>
          <w:rPr>
            <w:rStyle w:val="a3"/>
          </w:rPr>
          <w:t>ГОСТ 12.2.058-81</w:t>
        </w:r>
      </w:hyperlink>
      <w:r>
        <w:rPr>
          <w:rFonts w:ascii="Times New Roman" w:hAnsi="Times New Roman" w:cs="Times New Roman"/>
          <w:sz w:val="24"/>
        </w:rPr>
        <w:t xml:space="preserve"> «ССБТ. Краны грузоподъемные. Требования к цветовому обозначению частей крана, опасных при эксплуатации»</w:t>
      </w:r>
    </w:p>
    <w:p w:rsidR="00312E16" w:rsidRDefault="00312E16">
      <w:pPr>
        <w:ind w:firstLine="283"/>
        <w:jc w:val="both"/>
      </w:pPr>
      <w:r>
        <w:rPr>
          <w:rFonts w:ascii="Times New Roman" w:hAnsi="Times New Roman"/>
          <w:b/>
          <w:bCs/>
          <w:sz w:val="24"/>
          <w:szCs w:val="24"/>
        </w:rPr>
        <w:t>5.11.2</w:t>
      </w:r>
      <w:r>
        <w:rPr>
          <w:rFonts w:ascii="Times New Roman" w:hAnsi="Times New Roman" w:cs="Times New Roman"/>
          <w:sz w:val="24"/>
        </w:rPr>
        <w:t xml:space="preserve"> </w:t>
      </w:r>
      <w:hyperlink r:id="rId49" w:tooltip="ССБТ. Сосуды, работающие под давлением. Клапаны предохранительные. Требования безопасности" w:history="1">
        <w:r>
          <w:rPr>
            <w:rStyle w:val="a3"/>
          </w:rPr>
          <w:t>ГОСТ 12.2.085-82</w:t>
        </w:r>
      </w:hyperlink>
      <w:r>
        <w:rPr>
          <w:rFonts w:ascii="Times New Roman" w:hAnsi="Times New Roman" w:cs="Times New Roman"/>
          <w:sz w:val="24"/>
        </w:rPr>
        <w:t xml:space="preserve"> «ССБТ. Сосуды, работающие под давлением. Клапаны предохранительные. Требования безопасности»</w:t>
      </w:r>
    </w:p>
    <w:p w:rsidR="00312E16" w:rsidRDefault="00312E16">
      <w:pPr>
        <w:ind w:firstLine="283"/>
        <w:jc w:val="both"/>
      </w:pPr>
      <w:r>
        <w:rPr>
          <w:rFonts w:ascii="Times New Roman" w:hAnsi="Times New Roman"/>
          <w:b/>
          <w:bCs/>
          <w:sz w:val="24"/>
          <w:szCs w:val="24"/>
        </w:rPr>
        <w:t>5.11.3</w:t>
      </w:r>
      <w:r>
        <w:rPr>
          <w:rFonts w:ascii="Times New Roman" w:hAnsi="Times New Roman" w:cs="Times New Roman"/>
          <w:sz w:val="24"/>
        </w:rPr>
        <w:t xml:space="preserve"> ГОСТ 12.3.001-85 «ССБТ. Пневмоприводы. Общие требования безопасности к монтажу, испытаниям и эксплуатации» (с изм. № 1)</w:t>
      </w:r>
    </w:p>
    <w:p w:rsidR="00312E16" w:rsidRDefault="00312E16">
      <w:pPr>
        <w:ind w:firstLine="283"/>
        <w:jc w:val="both"/>
      </w:pPr>
      <w:r>
        <w:rPr>
          <w:rFonts w:ascii="Times New Roman" w:hAnsi="Times New Roman"/>
          <w:b/>
          <w:bCs/>
          <w:sz w:val="24"/>
          <w:szCs w:val="24"/>
        </w:rPr>
        <w:t>5.11.4</w:t>
      </w:r>
      <w:r>
        <w:rPr>
          <w:rFonts w:ascii="Times New Roman" w:hAnsi="Times New Roman" w:cs="Times New Roman"/>
          <w:sz w:val="24"/>
        </w:rPr>
        <w:t xml:space="preserve"> Правила устройства и безопасной эксплуатации паровых и водогрейных котлов. Утв. Госгортехнадзором России 28.03.93 № 12 (с изм. № 1)</w:t>
      </w:r>
    </w:p>
    <w:p w:rsidR="00312E16" w:rsidRDefault="00312E16">
      <w:pPr>
        <w:ind w:firstLine="283"/>
        <w:jc w:val="both"/>
      </w:pPr>
      <w:r>
        <w:rPr>
          <w:rFonts w:ascii="Times New Roman" w:hAnsi="Times New Roman"/>
          <w:b/>
          <w:bCs/>
          <w:sz w:val="24"/>
          <w:szCs w:val="24"/>
        </w:rPr>
        <w:t>5.11.5</w:t>
      </w:r>
      <w:r>
        <w:rPr>
          <w:rFonts w:ascii="Times New Roman" w:hAnsi="Times New Roman" w:cs="Times New Roman"/>
          <w:sz w:val="24"/>
        </w:rPr>
        <w:t xml:space="preserve"> Правила устройства и безопасной эксплуатации паровых котлов с давлением пара не более 0,07 МПа (0,7 кгс/см</w:t>
      </w:r>
      <w:r>
        <w:rPr>
          <w:rFonts w:ascii="Times New Roman" w:hAnsi="Times New Roman" w:cs="Times New Roman"/>
          <w:sz w:val="24"/>
          <w:vertAlign w:val="superscript"/>
        </w:rPr>
        <w:t>2</w:t>
      </w:r>
      <w:r>
        <w:rPr>
          <w:rFonts w:ascii="Times New Roman" w:hAnsi="Times New Roman" w:cs="Times New Roman"/>
          <w:sz w:val="24"/>
        </w:rPr>
        <w:t>), водогрейных котлов и водонагревателей с температурой нагрева воды не выше 388 К (115 °С). Утв. приказом Минстроя России от 28.08.92 № 205 (с изм. № 1 и № 2)</w:t>
      </w:r>
    </w:p>
    <w:p w:rsidR="00312E16" w:rsidRDefault="00312E16">
      <w:pPr>
        <w:ind w:firstLine="283"/>
        <w:jc w:val="both"/>
      </w:pPr>
      <w:r>
        <w:rPr>
          <w:rFonts w:ascii="Times New Roman" w:hAnsi="Times New Roman"/>
          <w:b/>
          <w:bCs/>
          <w:sz w:val="24"/>
          <w:szCs w:val="24"/>
        </w:rPr>
        <w:t>5.11.6</w:t>
      </w:r>
      <w:r>
        <w:rPr>
          <w:rFonts w:ascii="Times New Roman" w:hAnsi="Times New Roman" w:cs="Times New Roman"/>
          <w:sz w:val="24"/>
        </w:rPr>
        <w:t xml:space="preserve"> Правила техники безопасности при эксплуатации теплопотребляющих установок и тепловых сетей потребителей. Утв. Госгортехнадзором России 07.05.92 г.</w:t>
      </w:r>
    </w:p>
    <w:p w:rsidR="00312E16" w:rsidRDefault="00312E16">
      <w:pPr>
        <w:ind w:firstLine="283"/>
        <w:jc w:val="both"/>
      </w:pPr>
      <w:r>
        <w:rPr>
          <w:rFonts w:ascii="Times New Roman" w:hAnsi="Times New Roman"/>
          <w:b/>
          <w:bCs/>
          <w:sz w:val="24"/>
          <w:szCs w:val="24"/>
        </w:rPr>
        <w:t>5.11.7</w:t>
      </w:r>
      <w:r>
        <w:rPr>
          <w:rFonts w:ascii="Times New Roman" w:hAnsi="Times New Roman" w:cs="Times New Roman"/>
          <w:sz w:val="24"/>
        </w:rPr>
        <w:t xml:space="preserve"> </w:t>
      </w:r>
      <w:hyperlink r:id="rId50" w:tooltip="Правила устройства и безопасной эксплуатации трубопроводов пара и горячей воды." w:history="1">
        <w:r>
          <w:rPr>
            <w:rStyle w:val="a3"/>
          </w:rPr>
          <w:t>ПБ 03-75-94</w:t>
        </w:r>
      </w:hyperlink>
      <w:r>
        <w:rPr>
          <w:rFonts w:ascii="Times New Roman" w:hAnsi="Times New Roman" w:cs="Times New Roman"/>
          <w:sz w:val="24"/>
        </w:rPr>
        <w:t xml:space="preserve"> «Правила устройства и безопасной эксплуатации трубопроводов пара и горячей воды» (с изм. № 1 и № 2)</w:t>
      </w:r>
    </w:p>
    <w:p w:rsidR="00312E16" w:rsidRDefault="00312E16">
      <w:pPr>
        <w:ind w:firstLine="283"/>
        <w:jc w:val="both"/>
      </w:pPr>
      <w:r>
        <w:rPr>
          <w:rFonts w:ascii="Times New Roman" w:hAnsi="Times New Roman"/>
          <w:b/>
          <w:bCs/>
          <w:sz w:val="24"/>
          <w:szCs w:val="24"/>
        </w:rPr>
        <w:t>5.11.8</w:t>
      </w:r>
      <w:r>
        <w:rPr>
          <w:rFonts w:ascii="Times New Roman" w:hAnsi="Times New Roman" w:cs="Times New Roman"/>
          <w:sz w:val="24"/>
        </w:rPr>
        <w:t xml:space="preserve"> </w:t>
      </w:r>
      <w:hyperlink r:id="rId51" w:tooltip="Правила устройства и безопасной эксплуатации сосудов, работающих под давлением." w:history="1">
        <w:r>
          <w:rPr>
            <w:rStyle w:val="a3"/>
          </w:rPr>
          <w:t>ПБ 10-115-96</w:t>
        </w:r>
      </w:hyperlink>
      <w:r>
        <w:rPr>
          <w:rFonts w:ascii="Times New Roman" w:hAnsi="Times New Roman" w:cs="Times New Roman"/>
          <w:sz w:val="24"/>
        </w:rPr>
        <w:t xml:space="preserve"> «Правила устройства и безопасной эксплуатации сосудов, работающих под давлением» (с измен, и доп.)</w:t>
      </w:r>
    </w:p>
    <w:p w:rsidR="00312E16" w:rsidRDefault="00312E16">
      <w:pPr>
        <w:ind w:firstLine="283"/>
        <w:jc w:val="both"/>
      </w:pPr>
      <w:r>
        <w:rPr>
          <w:rFonts w:ascii="Times New Roman" w:hAnsi="Times New Roman"/>
          <w:b/>
          <w:bCs/>
          <w:sz w:val="24"/>
          <w:szCs w:val="24"/>
        </w:rPr>
        <w:t>5.12</w:t>
      </w:r>
      <w:r>
        <w:rPr>
          <w:rFonts w:ascii="Times New Roman" w:hAnsi="Times New Roman" w:cs="Times New Roman"/>
          <w:sz w:val="24"/>
        </w:rPr>
        <w:t xml:space="preserve"> </w:t>
      </w:r>
      <w:r>
        <w:rPr>
          <w:rFonts w:ascii="Times New Roman" w:hAnsi="Times New Roman" w:cs="Times New Roman"/>
          <w:i/>
          <w:iCs/>
          <w:sz w:val="24"/>
        </w:rPr>
        <w:t>Падение вышерасположенных незакрепленных материалов, инструмента, частей оборудования</w:t>
      </w:r>
    </w:p>
    <w:p w:rsidR="00312E16" w:rsidRDefault="00312E16">
      <w:pPr>
        <w:ind w:firstLine="283"/>
        <w:jc w:val="both"/>
      </w:pPr>
      <w:r>
        <w:rPr>
          <w:rFonts w:ascii="Times New Roman" w:hAnsi="Times New Roman"/>
          <w:b/>
          <w:bCs/>
          <w:sz w:val="24"/>
          <w:szCs w:val="24"/>
        </w:rPr>
        <w:t>5.12.1</w:t>
      </w:r>
      <w:r>
        <w:rPr>
          <w:rFonts w:ascii="Times New Roman" w:hAnsi="Times New Roman" w:cs="Times New Roman"/>
          <w:sz w:val="24"/>
        </w:rPr>
        <w:t xml:space="preserve"> </w:t>
      </w:r>
      <w:hyperlink r:id="rId52" w:tooltip="Оснастка монтажная для временного закрепления и выверки конструкций зданий. Классификация и общие технические требования." w:history="1">
        <w:r>
          <w:rPr>
            <w:rStyle w:val="a3"/>
          </w:rPr>
          <w:t>ГОСТ 24259-80</w:t>
        </w:r>
      </w:hyperlink>
      <w:r>
        <w:rPr>
          <w:rFonts w:ascii="Times New Roman" w:hAnsi="Times New Roman" w:cs="Times New Roman"/>
          <w:sz w:val="24"/>
        </w:rPr>
        <w:t xml:space="preserve"> «Оснастка монтажная для временного закрепления и выверки конструкций зданий. Классификация и общие технические требования»</w:t>
      </w:r>
    </w:p>
    <w:p w:rsidR="00312E16" w:rsidRDefault="00312E16">
      <w:pPr>
        <w:ind w:firstLine="283"/>
        <w:jc w:val="both"/>
      </w:pPr>
      <w:r>
        <w:rPr>
          <w:rFonts w:ascii="Times New Roman" w:hAnsi="Times New Roman"/>
          <w:b/>
          <w:bCs/>
          <w:sz w:val="24"/>
          <w:szCs w:val="24"/>
        </w:rPr>
        <w:t>5.13</w:t>
      </w:r>
      <w:r>
        <w:rPr>
          <w:rFonts w:ascii="Times New Roman" w:hAnsi="Times New Roman" w:cs="Times New Roman"/>
          <w:sz w:val="24"/>
        </w:rPr>
        <w:t xml:space="preserve"> </w:t>
      </w:r>
      <w:r>
        <w:rPr>
          <w:rFonts w:ascii="Times New Roman" w:hAnsi="Times New Roman" w:cs="Times New Roman"/>
          <w:i/>
          <w:iCs/>
          <w:sz w:val="24"/>
        </w:rPr>
        <w:t>Взрыв</w:t>
      </w:r>
    </w:p>
    <w:p w:rsidR="00312E16" w:rsidRDefault="00312E16">
      <w:pPr>
        <w:ind w:firstLine="283"/>
        <w:jc w:val="both"/>
      </w:pPr>
      <w:r>
        <w:rPr>
          <w:rFonts w:ascii="Times New Roman" w:hAnsi="Times New Roman"/>
          <w:b/>
          <w:bCs/>
          <w:sz w:val="24"/>
          <w:szCs w:val="24"/>
        </w:rPr>
        <w:t>5.13.1</w:t>
      </w:r>
      <w:r>
        <w:rPr>
          <w:rFonts w:ascii="Times New Roman" w:hAnsi="Times New Roman" w:cs="Times New Roman"/>
          <w:sz w:val="24"/>
        </w:rPr>
        <w:t xml:space="preserve"> </w:t>
      </w:r>
      <w:hyperlink r:id="rId53" w:tooltip="ССБТ. Взрывобезопасность. Общие требования." w:history="1">
        <w:r>
          <w:rPr>
            <w:rStyle w:val="a3"/>
          </w:rPr>
          <w:t>ГОСТ 12.1.010-76</w:t>
        </w:r>
      </w:hyperlink>
      <w:r>
        <w:rPr>
          <w:rFonts w:ascii="Times New Roman" w:hAnsi="Times New Roman" w:cs="Times New Roman"/>
          <w:sz w:val="24"/>
        </w:rPr>
        <w:t xml:space="preserve"> «ССБТ. Взрывобезопасность. Общие требования» (с изм. № 1)</w:t>
      </w:r>
    </w:p>
    <w:p w:rsidR="00312E16" w:rsidRDefault="00312E16">
      <w:pPr>
        <w:ind w:firstLine="283"/>
        <w:jc w:val="both"/>
      </w:pPr>
      <w:r>
        <w:rPr>
          <w:rFonts w:ascii="Times New Roman" w:hAnsi="Times New Roman"/>
          <w:b/>
          <w:bCs/>
          <w:sz w:val="24"/>
          <w:szCs w:val="24"/>
        </w:rPr>
        <w:t>5.13.2</w:t>
      </w:r>
      <w:r>
        <w:rPr>
          <w:rFonts w:ascii="Times New Roman" w:hAnsi="Times New Roman" w:cs="Times New Roman"/>
          <w:sz w:val="24"/>
        </w:rPr>
        <w:t xml:space="preserve"> </w:t>
      </w:r>
      <w:hyperlink r:id="rId54" w:tooltip="ССБТ. Смеси взрывоопасные. Классификация и методы испытаний." w:history="1">
        <w:r>
          <w:rPr>
            <w:rStyle w:val="a3"/>
          </w:rPr>
          <w:t>ГОСТ 12.1.011-78</w:t>
        </w:r>
      </w:hyperlink>
      <w:r>
        <w:rPr>
          <w:rFonts w:ascii="Times New Roman" w:hAnsi="Times New Roman" w:cs="Times New Roman"/>
          <w:sz w:val="24"/>
        </w:rPr>
        <w:t xml:space="preserve"> «ССБТ. Смеси взрывоопасные. Классификация и методы испытаний» (с изм. № 1 и № 2).</w:t>
      </w:r>
    </w:p>
    <w:p w:rsidR="00312E16" w:rsidRDefault="00312E16">
      <w:pPr>
        <w:ind w:firstLine="283"/>
        <w:jc w:val="both"/>
      </w:pPr>
      <w:r>
        <w:rPr>
          <w:rFonts w:ascii="Times New Roman" w:hAnsi="Times New Roman"/>
          <w:b/>
          <w:bCs/>
          <w:sz w:val="24"/>
          <w:szCs w:val="24"/>
        </w:rPr>
        <w:t>5.13.3</w:t>
      </w:r>
      <w:r>
        <w:rPr>
          <w:rFonts w:ascii="Times New Roman" w:hAnsi="Times New Roman" w:cs="Times New Roman"/>
          <w:sz w:val="24"/>
        </w:rPr>
        <w:t xml:space="preserve"> </w:t>
      </w:r>
      <w:hyperlink r:id="rId55" w:tooltip="ССБТ. Пожаровзрывобезопасность статического электричества. Общие требования." w:history="1">
        <w:r>
          <w:rPr>
            <w:rStyle w:val="a3"/>
          </w:rPr>
          <w:t>ГОСТ 12.1.018 -93</w:t>
        </w:r>
      </w:hyperlink>
      <w:r>
        <w:rPr>
          <w:rFonts w:ascii="Times New Roman" w:hAnsi="Times New Roman" w:cs="Times New Roman"/>
          <w:sz w:val="24"/>
        </w:rPr>
        <w:t xml:space="preserve"> «Пожаровзрывобезопасность статического электричества. Общие требования»</w:t>
      </w:r>
    </w:p>
    <w:p w:rsidR="00312E16" w:rsidRDefault="00312E16">
      <w:pPr>
        <w:ind w:firstLine="283"/>
        <w:jc w:val="both"/>
      </w:pPr>
      <w:r>
        <w:rPr>
          <w:rFonts w:ascii="Times New Roman" w:hAnsi="Times New Roman"/>
          <w:b/>
          <w:bCs/>
          <w:sz w:val="24"/>
          <w:szCs w:val="24"/>
        </w:rPr>
        <w:t>5.13.4</w:t>
      </w:r>
      <w:r>
        <w:rPr>
          <w:rFonts w:ascii="Times New Roman" w:hAnsi="Times New Roman" w:cs="Times New Roman"/>
          <w:sz w:val="24"/>
        </w:rPr>
        <w:t xml:space="preserve"> </w:t>
      </w:r>
      <w:hyperlink r:id="rId56" w:tooltip="ССБТ. Электрооборудование взрывозащищенное. Термины и определения. Классификация. Маркировка" w:history="1">
        <w:r>
          <w:rPr>
            <w:rStyle w:val="a3"/>
          </w:rPr>
          <w:t>ГОСТ 12.2.020-76</w:t>
        </w:r>
      </w:hyperlink>
      <w:r>
        <w:rPr>
          <w:rFonts w:ascii="Times New Roman" w:hAnsi="Times New Roman" w:cs="Times New Roman"/>
          <w:sz w:val="24"/>
        </w:rPr>
        <w:t xml:space="preserve"> «ССБТ. Электрооборудование взрвывозащищенное. Термины и определения. Классификация. Маркировка» (с изм. № 1 и № 2)</w:t>
      </w:r>
    </w:p>
    <w:p w:rsidR="00312E16" w:rsidRDefault="00312E16">
      <w:pPr>
        <w:ind w:firstLine="283"/>
        <w:jc w:val="both"/>
      </w:pPr>
      <w:r>
        <w:rPr>
          <w:rFonts w:ascii="Times New Roman" w:hAnsi="Times New Roman"/>
          <w:b/>
          <w:bCs/>
          <w:sz w:val="24"/>
          <w:szCs w:val="24"/>
        </w:rPr>
        <w:t>5.13.5</w:t>
      </w:r>
      <w:r>
        <w:rPr>
          <w:rFonts w:ascii="Times New Roman" w:hAnsi="Times New Roman" w:cs="Times New Roman"/>
          <w:sz w:val="24"/>
        </w:rPr>
        <w:t xml:space="preserve"> ГОСТ 22782.7-81 «Электрооборудование взрывозащищенное с защитой вида «е». Технические требования и методы испытаний»</w:t>
      </w:r>
    </w:p>
    <w:p w:rsidR="00312E16" w:rsidRDefault="00312E16">
      <w:pPr>
        <w:ind w:firstLine="283"/>
        <w:jc w:val="both"/>
      </w:pPr>
      <w:r>
        <w:rPr>
          <w:rFonts w:ascii="Times New Roman" w:hAnsi="Times New Roman"/>
          <w:b/>
          <w:bCs/>
          <w:sz w:val="24"/>
          <w:szCs w:val="24"/>
        </w:rPr>
        <w:t>5.13.6</w:t>
      </w:r>
      <w:r>
        <w:rPr>
          <w:rFonts w:ascii="Times New Roman" w:hAnsi="Times New Roman" w:cs="Times New Roman"/>
          <w:sz w:val="24"/>
        </w:rPr>
        <w:t xml:space="preserve"> </w:t>
      </w:r>
      <w:hyperlink r:id="rId57" w:tooltip="Единые правила безопасности при взрывных работах." w:history="1">
        <w:r>
          <w:rPr>
            <w:rStyle w:val="a3"/>
          </w:rPr>
          <w:t>ПБ 13-01-92</w:t>
        </w:r>
      </w:hyperlink>
      <w:r>
        <w:rPr>
          <w:rFonts w:ascii="Times New Roman" w:hAnsi="Times New Roman" w:cs="Times New Roman"/>
          <w:sz w:val="24"/>
        </w:rPr>
        <w:t xml:space="preserve"> «Единые правила безопасности при взрывных работах» (с изм. № 1)</w:t>
      </w:r>
    </w:p>
    <w:p w:rsidR="00312E16" w:rsidRDefault="00312E16">
      <w:pPr>
        <w:ind w:firstLine="283"/>
        <w:jc w:val="both"/>
      </w:pPr>
      <w:r>
        <w:rPr>
          <w:rFonts w:ascii="Times New Roman" w:hAnsi="Times New Roman"/>
          <w:b/>
          <w:bCs/>
          <w:sz w:val="24"/>
          <w:szCs w:val="24"/>
        </w:rPr>
        <w:t>5.13.7</w:t>
      </w:r>
      <w:r>
        <w:rPr>
          <w:rFonts w:ascii="Times New Roman" w:hAnsi="Times New Roman" w:cs="Times New Roman"/>
          <w:sz w:val="24"/>
        </w:rPr>
        <w:t xml:space="preserve"> </w:t>
      </w:r>
      <w:hyperlink r:id="rId58" w:tooltip="Правила безопасности в газовом хозяйстве" w:history="1">
        <w:r>
          <w:rPr>
            <w:rStyle w:val="a3"/>
          </w:rPr>
          <w:t>ПБ 12-245-98</w:t>
        </w:r>
      </w:hyperlink>
      <w:r>
        <w:rPr>
          <w:rFonts w:ascii="Times New Roman" w:hAnsi="Times New Roman" w:cs="Times New Roman"/>
          <w:sz w:val="24"/>
        </w:rPr>
        <w:t xml:space="preserve"> «Правила безопасности в газовом хозяйстве». Утв. Госгортехнадзором России от 30.11.98 (перераб. и доп. с измен.)</w:t>
      </w:r>
    </w:p>
    <w:p w:rsidR="00312E16" w:rsidRDefault="00312E16">
      <w:pPr>
        <w:pStyle w:val="fr4"/>
        <w:ind w:firstLine="283"/>
        <w:jc w:val="both"/>
      </w:pPr>
      <w:r>
        <w:rPr>
          <w:b/>
          <w:bCs/>
          <w:i w:val="0"/>
          <w:iCs w:val="0"/>
          <w:sz w:val="24"/>
          <w:szCs w:val="24"/>
        </w:rPr>
        <w:t>5.14</w:t>
      </w:r>
      <w:r>
        <w:rPr>
          <w:i w:val="0"/>
          <w:iCs w:val="0"/>
          <w:sz w:val="24"/>
          <w:szCs w:val="24"/>
        </w:rPr>
        <w:t xml:space="preserve"> </w:t>
      </w:r>
      <w:r>
        <w:rPr>
          <w:sz w:val="24"/>
          <w:szCs w:val="24"/>
        </w:rPr>
        <w:t>Загорание материалов, оборудования</w:t>
      </w:r>
    </w:p>
    <w:p w:rsidR="00312E16" w:rsidRDefault="00312E16">
      <w:pPr>
        <w:ind w:firstLine="283"/>
        <w:jc w:val="both"/>
      </w:pPr>
      <w:r>
        <w:rPr>
          <w:rFonts w:ascii="Times New Roman" w:hAnsi="Times New Roman"/>
          <w:b/>
          <w:bCs/>
          <w:sz w:val="24"/>
          <w:szCs w:val="24"/>
        </w:rPr>
        <w:t>5.14.1</w:t>
      </w:r>
      <w:r>
        <w:rPr>
          <w:rFonts w:ascii="Times New Roman" w:hAnsi="Times New Roman" w:cs="Times New Roman"/>
          <w:sz w:val="24"/>
        </w:rPr>
        <w:t xml:space="preserve"> </w:t>
      </w:r>
      <w:hyperlink r:id="rId59" w:tooltip="ССБТ. Пожарная безопасность. Общие требования." w:history="1">
        <w:r>
          <w:rPr>
            <w:rStyle w:val="a3"/>
          </w:rPr>
          <w:t>ГОСТ 12.1.004-91</w:t>
        </w:r>
      </w:hyperlink>
      <w:r>
        <w:rPr>
          <w:rFonts w:ascii="Times New Roman" w:hAnsi="Times New Roman" w:cs="Times New Roman"/>
          <w:sz w:val="24"/>
        </w:rPr>
        <w:t xml:space="preserve"> «Пожарная безопасность. Общие требования» (с изм. № 1)</w:t>
      </w:r>
    </w:p>
    <w:p w:rsidR="00312E16" w:rsidRDefault="00312E16">
      <w:pPr>
        <w:ind w:firstLine="283"/>
        <w:jc w:val="both"/>
      </w:pPr>
      <w:r>
        <w:rPr>
          <w:rFonts w:ascii="Times New Roman" w:hAnsi="Times New Roman"/>
          <w:b/>
          <w:bCs/>
          <w:sz w:val="24"/>
          <w:szCs w:val="24"/>
        </w:rPr>
        <w:t>5.14.2</w:t>
      </w:r>
      <w:r>
        <w:rPr>
          <w:rFonts w:ascii="Times New Roman" w:hAnsi="Times New Roman" w:cs="Times New Roman"/>
          <w:sz w:val="24"/>
        </w:rPr>
        <w:t xml:space="preserve"> </w:t>
      </w:r>
      <w:hyperlink r:id="rId60" w:tooltip="Пожарная безопасность зданий и сооружений." w:history="1">
        <w:r>
          <w:rPr>
            <w:rStyle w:val="a3"/>
          </w:rPr>
          <w:t>СНиП 21-01-97</w:t>
        </w:r>
      </w:hyperlink>
      <w:r>
        <w:rPr>
          <w:rFonts w:ascii="Times New Roman" w:hAnsi="Times New Roman" w:cs="Times New Roman"/>
          <w:sz w:val="24"/>
        </w:rPr>
        <w:t>* «Пожарная безопасность зданий и сооружений» (с изм. № 1)</w:t>
      </w:r>
    </w:p>
    <w:p w:rsidR="00312E16" w:rsidRDefault="00312E16">
      <w:pPr>
        <w:ind w:firstLine="283"/>
        <w:jc w:val="both"/>
      </w:pPr>
      <w:r>
        <w:rPr>
          <w:rFonts w:ascii="Times New Roman" w:hAnsi="Times New Roman"/>
          <w:b/>
          <w:bCs/>
          <w:sz w:val="24"/>
          <w:szCs w:val="24"/>
        </w:rPr>
        <w:t>5.14.3</w:t>
      </w:r>
      <w:r>
        <w:rPr>
          <w:rFonts w:ascii="Times New Roman" w:hAnsi="Times New Roman" w:cs="Times New Roman"/>
          <w:sz w:val="24"/>
        </w:rPr>
        <w:t xml:space="preserve"> </w:t>
      </w:r>
      <w:hyperlink r:id="rId61" w:tooltip="Правила пожарной безопасности в Российской Федерации." w:history="1">
        <w:r>
          <w:rPr>
            <w:rStyle w:val="a3"/>
          </w:rPr>
          <w:t>ППБ 01-93</w:t>
        </w:r>
      </w:hyperlink>
      <w:r>
        <w:rPr>
          <w:rFonts w:ascii="Times New Roman" w:hAnsi="Times New Roman" w:cs="Times New Roman"/>
          <w:sz w:val="24"/>
        </w:rPr>
        <w:t>** «Правила пожарной безопасности в Российской Федерации» (с изменениями)</w:t>
      </w:r>
    </w:p>
    <w:p w:rsidR="00312E16" w:rsidRDefault="00312E16">
      <w:pPr>
        <w:ind w:firstLine="283"/>
        <w:jc w:val="both"/>
      </w:pPr>
      <w:r>
        <w:rPr>
          <w:rFonts w:ascii="Times New Roman" w:hAnsi="Times New Roman"/>
          <w:b/>
          <w:bCs/>
          <w:sz w:val="24"/>
          <w:szCs w:val="24"/>
        </w:rPr>
        <w:t>5.14.4</w:t>
      </w:r>
      <w:r>
        <w:rPr>
          <w:rFonts w:ascii="Times New Roman" w:hAnsi="Times New Roman" w:cs="Times New Roman"/>
          <w:sz w:val="24"/>
        </w:rPr>
        <w:t xml:space="preserve"> </w:t>
      </w:r>
      <w:hyperlink r:id="rId62" w:tooltip="Установки аэрозольного пожаротушения автоматические. Нормы и правила проектирования и применения." w:history="1">
        <w:r>
          <w:rPr>
            <w:rStyle w:val="a3"/>
          </w:rPr>
          <w:t>НПБ 21-98</w:t>
        </w:r>
      </w:hyperlink>
      <w:r>
        <w:rPr>
          <w:rFonts w:ascii="Times New Roman" w:hAnsi="Times New Roman" w:cs="Times New Roman"/>
          <w:sz w:val="24"/>
        </w:rPr>
        <w:t xml:space="preserve"> «Установки аэрозольного пожаротушения автоматические. Нормы и правила проектирования и применения»</w:t>
      </w:r>
    </w:p>
    <w:p w:rsidR="00312E16" w:rsidRDefault="00312E16">
      <w:pPr>
        <w:ind w:firstLine="283"/>
        <w:jc w:val="both"/>
      </w:pPr>
      <w:r>
        <w:rPr>
          <w:rFonts w:ascii="Times New Roman" w:hAnsi="Times New Roman"/>
          <w:b/>
          <w:bCs/>
          <w:sz w:val="24"/>
          <w:szCs w:val="24"/>
        </w:rPr>
        <w:t>5.14.5</w:t>
      </w:r>
      <w:r>
        <w:rPr>
          <w:rFonts w:ascii="Times New Roman" w:hAnsi="Times New Roman" w:cs="Times New Roman"/>
          <w:sz w:val="24"/>
        </w:rPr>
        <w:t xml:space="preserve"> </w:t>
      </w:r>
      <w:hyperlink r:id="rId63" w:tooltip="Установки газового пожаротушения автоматические. Нормы и правила проектирования и применения." w:history="1">
        <w:r>
          <w:rPr>
            <w:rStyle w:val="a3"/>
          </w:rPr>
          <w:t>НПБ 22-96</w:t>
        </w:r>
      </w:hyperlink>
      <w:r>
        <w:rPr>
          <w:rFonts w:ascii="Times New Roman" w:hAnsi="Times New Roman" w:cs="Times New Roman"/>
          <w:sz w:val="24"/>
        </w:rPr>
        <w:t xml:space="preserve"> «Установки газового пожаротушения автоматические. Нормы и правила проектирования и эксплуатации»</w:t>
      </w:r>
    </w:p>
    <w:p w:rsidR="00312E16" w:rsidRDefault="00312E16">
      <w:pPr>
        <w:ind w:firstLine="283"/>
        <w:jc w:val="both"/>
      </w:pPr>
      <w:r>
        <w:rPr>
          <w:rFonts w:ascii="Times New Roman" w:hAnsi="Times New Roman"/>
          <w:b/>
          <w:bCs/>
          <w:sz w:val="24"/>
          <w:szCs w:val="24"/>
        </w:rPr>
        <w:t>5.14.6</w:t>
      </w:r>
      <w:r>
        <w:rPr>
          <w:rFonts w:ascii="Times New Roman" w:hAnsi="Times New Roman" w:cs="Times New Roman"/>
          <w:sz w:val="24"/>
        </w:rPr>
        <w:t xml:space="preserve"> </w:t>
      </w:r>
      <w:hyperlink r:id="rId64" w:tooltip="Установки газового пожаротушения автоматические. Модули и батареи. Общие технические требования. Методы испытаний." w:history="1">
        <w:r>
          <w:rPr>
            <w:rStyle w:val="a3"/>
          </w:rPr>
          <w:t>НПБ 54-96</w:t>
        </w:r>
      </w:hyperlink>
      <w:r>
        <w:rPr>
          <w:rFonts w:ascii="Times New Roman" w:hAnsi="Times New Roman" w:cs="Times New Roman"/>
          <w:sz w:val="24"/>
        </w:rPr>
        <w:t xml:space="preserve"> «Установки газового пожаротушения автоматические. Модули и батареи. Общие технические требования. Методы испытаний»</w:t>
      </w:r>
    </w:p>
    <w:p w:rsidR="00312E16" w:rsidRDefault="00312E16">
      <w:pPr>
        <w:ind w:firstLine="283"/>
        <w:jc w:val="both"/>
      </w:pPr>
      <w:r>
        <w:rPr>
          <w:rFonts w:ascii="Times New Roman" w:hAnsi="Times New Roman"/>
          <w:b/>
          <w:bCs/>
          <w:sz w:val="24"/>
          <w:szCs w:val="24"/>
        </w:rPr>
        <w:t>5.14.7</w:t>
      </w:r>
      <w:r>
        <w:rPr>
          <w:rFonts w:ascii="Times New Roman" w:hAnsi="Times New Roman" w:cs="Times New Roman"/>
          <w:sz w:val="24"/>
        </w:rPr>
        <w:t xml:space="preserve"> </w:t>
      </w:r>
      <w:hyperlink r:id="rId65" w:tooltip="Установки порошкового пожаротушения автоматические. Модули. Общие технические требования. Методы испытаний" w:history="1">
        <w:r>
          <w:rPr>
            <w:rStyle w:val="a3"/>
          </w:rPr>
          <w:t>НПБ 67-98</w:t>
        </w:r>
      </w:hyperlink>
      <w:r>
        <w:rPr>
          <w:rFonts w:ascii="Times New Roman" w:hAnsi="Times New Roman" w:cs="Times New Roman"/>
          <w:sz w:val="24"/>
        </w:rPr>
        <w:t xml:space="preserve"> «Установки порошкового пожаротушения автоматические. Модули. Общие технические требования. Методы испытаний»</w:t>
      </w:r>
    </w:p>
    <w:p w:rsidR="00312E16" w:rsidRDefault="00312E16">
      <w:pPr>
        <w:ind w:firstLine="283"/>
        <w:jc w:val="both"/>
      </w:pPr>
      <w:r>
        <w:rPr>
          <w:rFonts w:ascii="Times New Roman" w:hAnsi="Times New Roman"/>
          <w:b/>
          <w:bCs/>
          <w:sz w:val="24"/>
          <w:szCs w:val="24"/>
        </w:rPr>
        <w:t>5.14.8</w:t>
      </w:r>
      <w:r>
        <w:rPr>
          <w:rFonts w:ascii="Times New Roman" w:hAnsi="Times New Roman" w:cs="Times New Roman"/>
          <w:sz w:val="24"/>
        </w:rPr>
        <w:t xml:space="preserve"> </w:t>
      </w:r>
      <w:hyperlink r:id="rId66" w:tooltip="Определение категорий помещений и зданий по взрывопожарной и пожарной опасности." w:history="1">
        <w:r>
          <w:rPr>
            <w:rStyle w:val="a3"/>
          </w:rPr>
          <w:t>НПБ 105-95</w:t>
        </w:r>
      </w:hyperlink>
      <w:r>
        <w:rPr>
          <w:rFonts w:ascii="Times New Roman" w:hAnsi="Times New Roman" w:cs="Times New Roman"/>
          <w:sz w:val="24"/>
        </w:rPr>
        <w:t xml:space="preserve"> «Определение категории помещений и зданий по взрывопожарной и пожарной опасности»</w:t>
      </w:r>
    </w:p>
    <w:p w:rsidR="00312E16" w:rsidRDefault="00312E16">
      <w:pPr>
        <w:ind w:firstLine="283"/>
        <w:jc w:val="both"/>
      </w:pPr>
      <w:r>
        <w:rPr>
          <w:rFonts w:ascii="Times New Roman" w:hAnsi="Times New Roman"/>
          <w:b/>
          <w:bCs/>
          <w:sz w:val="24"/>
          <w:szCs w:val="24"/>
        </w:rPr>
        <w:t>5.14.9</w:t>
      </w:r>
      <w:r>
        <w:rPr>
          <w:rFonts w:ascii="Times New Roman" w:hAnsi="Times New Roman" w:cs="Times New Roman"/>
          <w:sz w:val="24"/>
        </w:rPr>
        <w:t xml:space="preserve"> </w:t>
      </w:r>
      <w:hyperlink r:id="rId67" w:tooltip="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w:history="1">
        <w:r>
          <w:rPr>
            <w:rStyle w:val="a3"/>
          </w:rPr>
          <w:t>НПБ 110-99</w:t>
        </w:r>
      </w:hyperlink>
      <w:r>
        <w:rPr>
          <w:rFonts w:ascii="Times New Roman" w:hAnsi="Times New Roman" w:cs="Times New Roman"/>
          <w:sz w:val="24"/>
        </w:rPr>
        <w:t xml:space="preserve">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312E16" w:rsidRDefault="00312E16">
      <w:pPr>
        <w:ind w:firstLine="283"/>
        <w:jc w:val="both"/>
      </w:pPr>
      <w:r>
        <w:rPr>
          <w:rFonts w:ascii="Times New Roman" w:hAnsi="Times New Roman"/>
          <w:b/>
          <w:bCs/>
          <w:sz w:val="24"/>
          <w:szCs w:val="24"/>
        </w:rPr>
        <w:t>5.14.10</w:t>
      </w:r>
      <w:r>
        <w:rPr>
          <w:rFonts w:ascii="Times New Roman" w:hAnsi="Times New Roman" w:cs="Times New Roman"/>
          <w:sz w:val="24"/>
        </w:rPr>
        <w:t xml:space="preserve"> </w:t>
      </w:r>
      <w:hyperlink r:id="rId68" w:tooltip="Пожарная техника. Огнетушители. Требования к эксплуатации." w:history="1">
        <w:r>
          <w:rPr>
            <w:rStyle w:val="a3"/>
          </w:rPr>
          <w:t>НПБ 166-97</w:t>
        </w:r>
      </w:hyperlink>
      <w:r>
        <w:rPr>
          <w:rFonts w:ascii="Times New Roman" w:hAnsi="Times New Roman" w:cs="Times New Roman"/>
          <w:sz w:val="24"/>
        </w:rPr>
        <w:t xml:space="preserve"> «Пожарная техника. Огнетушители. Требования эксплуатации»</w:t>
      </w:r>
    </w:p>
    <w:p w:rsidR="00312E16" w:rsidRDefault="00312E16">
      <w:pPr>
        <w:spacing w:before="120" w:after="120"/>
        <w:jc w:val="center"/>
      </w:pPr>
      <w:bookmarkStart w:id="16" w:name="_Toc510710310"/>
      <w:r>
        <w:rPr>
          <w:rFonts w:ascii="Times New Roman" w:hAnsi="Times New Roman" w:cs="Times New Roman"/>
          <w:b/>
          <w:bCs/>
          <w:sz w:val="24"/>
          <w:szCs w:val="24"/>
        </w:rPr>
        <w:t>6 Химические факторы</w:t>
      </w:r>
      <w:bookmarkEnd w:id="16"/>
    </w:p>
    <w:p w:rsidR="00312E16" w:rsidRDefault="00312E16">
      <w:pPr>
        <w:ind w:firstLine="283"/>
        <w:jc w:val="both"/>
      </w:pPr>
      <w:r>
        <w:rPr>
          <w:rFonts w:ascii="Times New Roman" w:hAnsi="Times New Roman"/>
          <w:b/>
          <w:bCs/>
          <w:sz w:val="24"/>
          <w:szCs w:val="24"/>
        </w:rPr>
        <w:t>6.1</w:t>
      </w:r>
      <w:r>
        <w:rPr>
          <w:rFonts w:ascii="Times New Roman" w:hAnsi="Times New Roman" w:cs="Times New Roman"/>
          <w:sz w:val="24"/>
        </w:rPr>
        <w:t xml:space="preserve"> </w:t>
      </w:r>
      <w:hyperlink r:id="rId69" w:tooltip="ССБТ. Общие санитарно-гигиенические требования к воздуху рабочей зоны." w:history="1">
        <w:r>
          <w:rPr>
            <w:rStyle w:val="a3"/>
          </w:rPr>
          <w:t>ГОСТ 12.1.005-88</w:t>
        </w:r>
      </w:hyperlink>
      <w:r>
        <w:rPr>
          <w:rFonts w:ascii="Times New Roman" w:hAnsi="Times New Roman" w:cs="Times New Roman"/>
          <w:sz w:val="24"/>
        </w:rPr>
        <w:t xml:space="preserve"> «ССБТ. Общие санитарно-гигиенические требования к воздуху рабочей зоны»</w:t>
      </w:r>
    </w:p>
    <w:p w:rsidR="00312E16" w:rsidRDefault="00312E16">
      <w:pPr>
        <w:ind w:firstLine="283"/>
        <w:jc w:val="both"/>
      </w:pPr>
      <w:r>
        <w:rPr>
          <w:rFonts w:ascii="Times New Roman" w:hAnsi="Times New Roman"/>
          <w:b/>
          <w:bCs/>
          <w:sz w:val="24"/>
          <w:szCs w:val="24"/>
        </w:rPr>
        <w:t>6.2</w:t>
      </w:r>
      <w:r>
        <w:rPr>
          <w:rFonts w:ascii="Times New Roman" w:hAnsi="Times New Roman" w:cs="Times New Roman"/>
          <w:sz w:val="24"/>
        </w:rPr>
        <w:t xml:space="preserve"> </w:t>
      </w:r>
      <w:hyperlink r:id="rId70" w:tooltip="Перечень веществ, продуктов, производственных процессов, бытовых и природных факторов, канцерогенных для человека" w:history="1">
        <w:r>
          <w:rPr>
            <w:rStyle w:val="a3"/>
          </w:rPr>
          <w:t>ГН 1.1.725-98</w:t>
        </w:r>
      </w:hyperlink>
      <w:r>
        <w:rPr>
          <w:rFonts w:ascii="Times New Roman" w:hAnsi="Times New Roman" w:cs="Times New Roman"/>
          <w:sz w:val="24"/>
        </w:rPr>
        <w:t xml:space="preserve"> «Перечень веществ, продуктов производственных процессов, бытовых и природных факторов, канцерогенных для человека»</w:t>
      </w:r>
    </w:p>
    <w:p w:rsidR="00312E16" w:rsidRDefault="00312E16">
      <w:pPr>
        <w:ind w:firstLine="283"/>
        <w:jc w:val="both"/>
      </w:pPr>
      <w:r>
        <w:rPr>
          <w:rFonts w:ascii="Times New Roman" w:hAnsi="Times New Roman"/>
          <w:b/>
          <w:bCs/>
          <w:sz w:val="24"/>
          <w:szCs w:val="24"/>
        </w:rPr>
        <w:t>6.3</w:t>
      </w:r>
      <w:r>
        <w:rPr>
          <w:rFonts w:ascii="Times New Roman" w:hAnsi="Times New Roman" w:cs="Times New Roman"/>
          <w:sz w:val="24"/>
        </w:rPr>
        <w:t xml:space="preserve"> ГН 2.2.5.563-96 «Предельно допустимые уровни (ПДУ) загрязнения кожных покровов вредными веществами»</w:t>
      </w:r>
    </w:p>
    <w:p w:rsidR="00312E16" w:rsidRDefault="00312E16">
      <w:pPr>
        <w:ind w:firstLine="283"/>
        <w:jc w:val="both"/>
      </w:pPr>
      <w:r>
        <w:rPr>
          <w:rFonts w:ascii="Times New Roman" w:hAnsi="Times New Roman"/>
          <w:b/>
          <w:bCs/>
          <w:sz w:val="24"/>
          <w:szCs w:val="24"/>
        </w:rPr>
        <w:t>6.4</w:t>
      </w:r>
      <w:r>
        <w:rPr>
          <w:rFonts w:ascii="Times New Roman" w:hAnsi="Times New Roman" w:cs="Times New Roman"/>
          <w:sz w:val="24"/>
        </w:rPr>
        <w:t xml:space="preserve"> </w:t>
      </w:r>
      <w:hyperlink r:id="rId71" w:tooltip="Предельно допустимые концентрации (ПДК) вредных веществ в воздухе рабочей зоны. Гигиенические нормативы" w:history="1">
        <w:r>
          <w:rPr>
            <w:rStyle w:val="a3"/>
          </w:rPr>
          <w:t>ГН 2.2.5.686-98</w:t>
        </w:r>
      </w:hyperlink>
      <w:r>
        <w:rPr>
          <w:rFonts w:ascii="Times New Roman" w:hAnsi="Times New Roman" w:cs="Times New Roman"/>
          <w:sz w:val="24"/>
        </w:rPr>
        <w:t xml:space="preserve"> «Предельно допустимые концентрации (ПДК) вредных веществ в воздухе рабочей зоны»</w:t>
      </w:r>
    </w:p>
    <w:p w:rsidR="00312E16" w:rsidRDefault="00312E16">
      <w:pPr>
        <w:ind w:firstLine="283"/>
        <w:jc w:val="both"/>
      </w:pPr>
      <w:r>
        <w:rPr>
          <w:rFonts w:ascii="Times New Roman" w:hAnsi="Times New Roman"/>
          <w:b/>
          <w:bCs/>
          <w:sz w:val="24"/>
          <w:szCs w:val="24"/>
        </w:rPr>
        <w:t>6.5</w:t>
      </w:r>
      <w:r>
        <w:rPr>
          <w:rFonts w:ascii="Times New Roman" w:hAnsi="Times New Roman" w:cs="Times New Roman"/>
          <w:sz w:val="24"/>
        </w:rPr>
        <w:t xml:space="preserve"> </w:t>
      </w:r>
      <w:hyperlink r:id="rId72" w:tooltip="Ориентировочные безопасные уровни воздействия (ОБУВ) вредных веществ в воздухе рабочей зоны" w:history="1">
        <w:r>
          <w:rPr>
            <w:rStyle w:val="a3"/>
          </w:rPr>
          <w:t>ГН 2.2.5.687-98</w:t>
        </w:r>
      </w:hyperlink>
      <w:r>
        <w:rPr>
          <w:rFonts w:ascii="Times New Roman" w:hAnsi="Times New Roman" w:cs="Times New Roman"/>
          <w:sz w:val="24"/>
        </w:rPr>
        <w:t>. «Ориентировочные безопасные уровни воздействия (ОБУВ) вредных веществ в воздухе рабочей зоны»</w:t>
      </w:r>
    </w:p>
    <w:p w:rsidR="00312E16" w:rsidRDefault="00312E16">
      <w:pPr>
        <w:ind w:firstLine="283"/>
        <w:jc w:val="both"/>
      </w:pPr>
      <w:r>
        <w:rPr>
          <w:rFonts w:ascii="Times New Roman" w:hAnsi="Times New Roman"/>
          <w:b/>
          <w:bCs/>
          <w:sz w:val="24"/>
          <w:szCs w:val="24"/>
        </w:rPr>
        <w:t>6.6</w:t>
      </w:r>
      <w:r>
        <w:rPr>
          <w:rFonts w:ascii="Times New Roman" w:hAnsi="Times New Roman" w:cs="Times New Roman"/>
          <w:sz w:val="24"/>
        </w:rPr>
        <w:t xml:space="preserve"> МУ 4945-88 «Методические указания по определению вредных веществ в сварочном аэрозоле (твердая фаза и газы) окружающей среды и биологических материалов»</w:t>
      </w:r>
    </w:p>
    <w:p w:rsidR="00312E16" w:rsidRDefault="00312E16">
      <w:pPr>
        <w:ind w:firstLine="283"/>
        <w:jc w:val="both"/>
      </w:pPr>
      <w:r>
        <w:rPr>
          <w:rFonts w:ascii="Times New Roman" w:hAnsi="Times New Roman"/>
          <w:b/>
          <w:bCs/>
          <w:sz w:val="24"/>
          <w:szCs w:val="24"/>
        </w:rPr>
        <w:t>6.7</w:t>
      </w:r>
      <w:r>
        <w:rPr>
          <w:rFonts w:ascii="Times New Roman" w:hAnsi="Times New Roman" w:cs="Times New Roman"/>
          <w:sz w:val="24"/>
        </w:rPr>
        <w:t xml:space="preserve"> </w:t>
      </w:r>
      <w:hyperlink r:id="rId73" w:tooltip="Работа с асбестом и асбестсодержащими материалами" w:history="1">
        <w:r>
          <w:rPr>
            <w:rStyle w:val="a3"/>
          </w:rPr>
          <w:t>СанПиН 2.2.3.757-99</w:t>
        </w:r>
      </w:hyperlink>
      <w:r>
        <w:rPr>
          <w:rFonts w:ascii="Times New Roman" w:hAnsi="Times New Roman" w:cs="Times New Roman"/>
          <w:sz w:val="24"/>
        </w:rPr>
        <w:t xml:space="preserve"> «Работа с асбестом и асбестосодержащими материалами»</w:t>
      </w:r>
    </w:p>
    <w:p w:rsidR="00312E16" w:rsidRDefault="00312E16">
      <w:pPr>
        <w:ind w:firstLine="283"/>
        <w:jc w:val="both"/>
      </w:pPr>
      <w:r>
        <w:rPr>
          <w:rFonts w:ascii="Times New Roman" w:hAnsi="Times New Roman"/>
          <w:b/>
          <w:bCs/>
          <w:sz w:val="24"/>
          <w:szCs w:val="24"/>
        </w:rPr>
        <w:t>6.8</w:t>
      </w:r>
      <w:r>
        <w:rPr>
          <w:rFonts w:ascii="Times New Roman" w:hAnsi="Times New Roman" w:cs="Times New Roman"/>
          <w:sz w:val="24"/>
        </w:rPr>
        <w:t xml:space="preserve"> МУ 3936-85 «Контроль содержания вредных веществ в воздухе рабочей зоны»</w:t>
      </w:r>
    </w:p>
    <w:p w:rsidR="00312E16" w:rsidRDefault="00312E16">
      <w:pPr>
        <w:ind w:firstLine="283"/>
        <w:jc w:val="both"/>
      </w:pPr>
      <w:r>
        <w:rPr>
          <w:rFonts w:ascii="Times New Roman" w:hAnsi="Times New Roman"/>
          <w:b/>
          <w:bCs/>
          <w:sz w:val="24"/>
          <w:szCs w:val="24"/>
        </w:rPr>
        <w:t>6.9</w:t>
      </w:r>
      <w:r>
        <w:rPr>
          <w:rFonts w:ascii="Times New Roman" w:hAnsi="Times New Roman" w:cs="Times New Roman"/>
          <w:sz w:val="24"/>
        </w:rPr>
        <w:t xml:space="preserve"> Правила безопасности для производств, использующих неорганические кислоты и щелочи. Утв. постановлением Госгортехнадзора России от 30.06.98 № 39</w:t>
      </w:r>
    </w:p>
    <w:p w:rsidR="00312E16" w:rsidRDefault="00312E16">
      <w:pPr>
        <w:ind w:firstLine="283"/>
        <w:jc w:val="both"/>
      </w:pPr>
      <w:r>
        <w:rPr>
          <w:rFonts w:ascii="Times New Roman" w:hAnsi="Times New Roman"/>
          <w:b/>
          <w:bCs/>
          <w:sz w:val="24"/>
          <w:szCs w:val="24"/>
        </w:rPr>
        <w:t>6.10</w:t>
      </w:r>
      <w:r>
        <w:rPr>
          <w:rFonts w:ascii="Times New Roman" w:hAnsi="Times New Roman" w:cs="Times New Roman"/>
          <w:sz w:val="24"/>
        </w:rPr>
        <w:t xml:space="preserve"> ПОТ РМ-004-97 «Правила по охране труда при использовании химических веществ»</w:t>
      </w:r>
    </w:p>
    <w:p w:rsidR="00312E16" w:rsidRDefault="00312E16">
      <w:pPr>
        <w:ind w:firstLine="283"/>
        <w:jc w:val="both"/>
      </w:pPr>
      <w:r>
        <w:rPr>
          <w:rFonts w:ascii="Times New Roman" w:hAnsi="Times New Roman"/>
          <w:b/>
          <w:bCs/>
          <w:sz w:val="24"/>
          <w:szCs w:val="24"/>
        </w:rPr>
        <w:t>6.11</w:t>
      </w:r>
      <w:r>
        <w:rPr>
          <w:rFonts w:ascii="Times New Roman" w:hAnsi="Times New Roman" w:cs="Times New Roman"/>
          <w:sz w:val="24"/>
        </w:rPr>
        <w:t xml:space="preserve"> </w:t>
      </w:r>
      <w:hyperlink r:id="rId74" w:tooltip="Правила безопасности при производстве, хранении, транспортировании и применении хлора" w:history="1">
        <w:r>
          <w:rPr>
            <w:rStyle w:val="a3"/>
          </w:rPr>
          <w:t>ПБХ-93</w:t>
        </w:r>
      </w:hyperlink>
      <w:r>
        <w:rPr>
          <w:rFonts w:ascii="Times New Roman" w:hAnsi="Times New Roman" w:cs="Times New Roman"/>
          <w:sz w:val="24"/>
        </w:rPr>
        <w:t xml:space="preserve"> «Правила безопасности при производстве, хранении, транспортировании и применении хлора»</w:t>
      </w:r>
    </w:p>
    <w:p w:rsidR="00312E16" w:rsidRDefault="00312E16">
      <w:pPr>
        <w:spacing w:before="120" w:after="120"/>
        <w:jc w:val="center"/>
      </w:pPr>
      <w:bookmarkStart w:id="17" w:name="_Toc510710311"/>
      <w:r>
        <w:rPr>
          <w:rFonts w:ascii="Times New Roman" w:hAnsi="Times New Roman" w:cs="Times New Roman"/>
          <w:b/>
          <w:bCs/>
          <w:sz w:val="24"/>
          <w:szCs w:val="24"/>
        </w:rPr>
        <w:t>7 Психофизиологические факторы</w:t>
      </w:r>
      <w:bookmarkEnd w:id="17"/>
    </w:p>
    <w:p w:rsidR="00312E16" w:rsidRDefault="00312E16">
      <w:pPr>
        <w:ind w:firstLine="283"/>
        <w:jc w:val="both"/>
      </w:pPr>
      <w:r>
        <w:rPr>
          <w:rFonts w:ascii="Times New Roman" w:hAnsi="Times New Roman"/>
          <w:b/>
          <w:bCs/>
          <w:sz w:val="24"/>
          <w:szCs w:val="24"/>
        </w:rPr>
        <w:t>7.1</w:t>
      </w:r>
      <w:r>
        <w:rPr>
          <w:rFonts w:ascii="Times New Roman" w:hAnsi="Times New Roman" w:cs="Times New Roman"/>
          <w:sz w:val="24"/>
        </w:rPr>
        <w:t xml:space="preserve"> </w:t>
      </w:r>
      <w:hyperlink r:id="rId75" w:tooltip="Гигиенические требования к условиям труда женщин" w:history="1">
        <w:r>
          <w:rPr>
            <w:rStyle w:val="a3"/>
          </w:rPr>
          <w:t>СанПиН 2.2.0.555-96</w:t>
        </w:r>
      </w:hyperlink>
      <w:r>
        <w:rPr>
          <w:rFonts w:ascii="Times New Roman" w:hAnsi="Times New Roman" w:cs="Times New Roman"/>
          <w:sz w:val="24"/>
        </w:rPr>
        <w:t xml:space="preserve"> «Гигиенические требования к условиям труда женщин»</w:t>
      </w:r>
    </w:p>
    <w:p w:rsidR="00312E16" w:rsidRDefault="00312E16">
      <w:pPr>
        <w:ind w:firstLine="283"/>
        <w:jc w:val="both"/>
      </w:pPr>
      <w:r>
        <w:rPr>
          <w:rFonts w:ascii="Times New Roman" w:hAnsi="Times New Roman"/>
          <w:b/>
          <w:bCs/>
          <w:sz w:val="24"/>
          <w:szCs w:val="24"/>
        </w:rPr>
        <w:t>7.2</w:t>
      </w:r>
      <w:r>
        <w:rPr>
          <w:rFonts w:ascii="Times New Roman" w:hAnsi="Times New Roman" w:cs="Times New Roman"/>
          <w:sz w:val="24"/>
        </w:rPr>
        <w:t xml:space="preserve"> СанПиН 2.4.6.664-97 «Гигиенические критерии допустимых условий и видов работ для профессионального обучения и труда подростков»</w:t>
      </w:r>
    </w:p>
    <w:p w:rsidR="00312E16" w:rsidRDefault="00312E16">
      <w:pPr>
        <w:ind w:firstLine="283"/>
        <w:jc w:val="both"/>
      </w:pPr>
      <w:r>
        <w:rPr>
          <w:rFonts w:ascii="Times New Roman" w:hAnsi="Times New Roman"/>
          <w:b/>
          <w:bCs/>
          <w:sz w:val="24"/>
          <w:szCs w:val="24"/>
        </w:rPr>
        <w:t>7.3</w:t>
      </w:r>
      <w:r>
        <w:rPr>
          <w:rFonts w:ascii="Times New Roman" w:hAnsi="Times New Roman" w:cs="Times New Roman"/>
          <w:sz w:val="24"/>
        </w:rPr>
        <w:t xml:space="preserve"> Постановление Совета Министров - Правительства Российской Федерации «О новых нормах предельно допустимых нагрузок для женщин при подъеме и перемещении тяжестей вручную». Утв. 06.02.93 № 105</w:t>
      </w:r>
    </w:p>
    <w:p w:rsidR="00312E16" w:rsidRDefault="00312E16">
      <w:pPr>
        <w:ind w:firstLine="283"/>
        <w:jc w:val="both"/>
      </w:pPr>
      <w:r>
        <w:rPr>
          <w:rFonts w:ascii="Times New Roman" w:hAnsi="Times New Roman"/>
          <w:b/>
          <w:bCs/>
          <w:sz w:val="24"/>
          <w:szCs w:val="24"/>
        </w:rPr>
        <w:t>7.4</w:t>
      </w:r>
      <w:r>
        <w:rPr>
          <w:rFonts w:ascii="Times New Roman" w:hAnsi="Times New Roman" w:cs="Times New Roman"/>
          <w:sz w:val="24"/>
        </w:rPr>
        <w:t xml:space="preserve"> Перечень тяжелых работ и работ с вредными или опасными условиями труда, при выполнении которых запрещается применение труда женщин. Утв. Постановлением Правительства Российской федерации от 25.02.2000 г. № 162</w:t>
      </w:r>
    </w:p>
    <w:p w:rsidR="00312E16" w:rsidRDefault="00312E16">
      <w:pPr>
        <w:ind w:firstLine="283"/>
        <w:jc w:val="both"/>
      </w:pPr>
      <w:r>
        <w:rPr>
          <w:rFonts w:ascii="Times New Roman" w:hAnsi="Times New Roman"/>
          <w:b/>
          <w:bCs/>
          <w:sz w:val="24"/>
          <w:szCs w:val="24"/>
        </w:rPr>
        <w:t>7.5</w:t>
      </w:r>
      <w:r>
        <w:rPr>
          <w:rFonts w:ascii="Times New Roman" w:hAnsi="Times New Roman" w:cs="Times New Roman"/>
          <w:sz w:val="24"/>
        </w:rPr>
        <w:t xml:space="preserve">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 Постановлением Правительства Российской Федерации от 25.02.2000 № 163</w:t>
      </w:r>
    </w:p>
    <w:p w:rsidR="00312E16" w:rsidRDefault="00312E16">
      <w:pPr>
        <w:ind w:firstLine="283"/>
        <w:jc w:val="both"/>
      </w:pPr>
      <w:r>
        <w:rPr>
          <w:rFonts w:ascii="Times New Roman" w:hAnsi="Times New Roman"/>
          <w:b/>
          <w:bCs/>
          <w:sz w:val="24"/>
          <w:szCs w:val="24"/>
        </w:rPr>
        <w:t>7.6</w:t>
      </w:r>
      <w:r>
        <w:rPr>
          <w:rFonts w:ascii="Times New Roman" w:hAnsi="Times New Roman" w:cs="Times New Roman"/>
          <w:sz w:val="24"/>
        </w:rPr>
        <w:t xml:space="preserve"> Постановление Минтруда России от 7 апреля 1999 г. № 7 «Об утверждении норм предельно допустимых нагрузок для лиц моложе восемнадцати лет при подъеме и перемещении тяжестей вручную».</w:t>
      </w:r>
    </w:p>
    <w:p w:rsidR="00312E16" w:rsidRDefault="00312E16">
      <w:pPr>
        <w:ind w:firstLine="283"/>
        <w:jc w:val="both"/>
      </w:pPr>
      <w:r>
        <w:rPr>
          <w:rFonts w:ascii="Times New Roman" w:hAnsi="Times New Roman"/>
          <w:b/>
          <w:bCs/>
          <w:sz w:val="24"/>
          <w:szCs w:val="24"/>
        </w:rPr>
        <w:t>7.7</w:t>
      </w:r>
      <w:r>
        <w:rPr>
          <w:rFonts w:ascii="Times New Roman" w:hAnsi="Times New Roman" w:cs="Times New Roman"/>
          <w:sz w:val="24"/>
        </w:rPr>
        <w:t xml:space="preserve"> Приказ Минздравмедпрома России «О порядке проведения предварительных и периодических медицинских осмотров работников и медицинских регламентов допуска к профессии» от 14.03.96 № 90</w:t>
      </w:r>
    </w:p>
    <w:p w:rsidR="00312E16" w:rsidRDefault="00312E16">
      <w:pPr>
        <w:pStyle w:val="1"/>
        <w:rPr>
          <w:rFonts w:eastAsia="Times New Roman"/>
        </w:rPr>
      </w:pPr>
      <w:bookmarkStart w:id="18" w:name="_Toc510710312"/>
      <w:bookmarkStart w:id="19" w:name="prilB"/>
      <w:bookmarkEnd w:id="18"/>
      <w:r>
        <w:rPr>
          <w:rFonts w:eastAsia="Times New Roman"/>
          <w:b w:val="0"/>
          <w:bCs w:val="0"/>
        </w:rPr>
        <w:t>ПРИЛОЖЕНИЕ Б</w:t>
      </w:r>
      <w:bookmarkEnd w:id="19"/>
    </w:p>
    <w:p w:rsidR="00312E16" w:rsidRDefault="00312E16">
      <w:pPr>
        <w:pStyle w:val="1"/>
        <w:spacing w:before="0"/>
        <w:rPr>
          <w:rFonts w:eastAsia="Times New Roman"/>
        </w:rPr>
      </w:pPr>
      <w:bookmarkStart w:id="20" w:name="_Toc510710313"/>
      <w:r>
        <w:rPr>
          <w:rFonts w:eastAsia="Times New Roman"/>
        </w:rPr>
        <w:t>ТЕРМИНЫ И ИХ ОПРЕДЕЛЕНИЯ</w:t>
      </w:r>
      <w:bookmarkEnd w:id="20"/>
    </w:p>
    <w:tbl>
      <w:tblPr>
        <w:tblW w:w="5000" w:type="pct"/>
        <w:jc w:val="center"/>
        <w:tblCellMar>
          <w:left w:w="0" w:type="dxa"/>
          <w:right w:w="0" w:type="dxa"/>
        </w:tblCellMar>
        <w:tblLook w:val="04A0" w:firstRow="1" w:lastRow="0" w:firstColumn="1" w:lastColumn="0" w:noHBand="0" w:noVBand="1"/>
      </w:tblPr>
      <w:tblGrid>
        <w:gridCol w:w="1869"/>
        <w:gridCol w:w="5427"/>
        <w:gridCol w:w="8"/>
        <w:gridCol w:w="2107"/>
      </w:tblGrid>
      <w:tr w:rsidR="00312E16">
        <w:trPr>
          <w:tblHeader/>
          <w:jc w:val="center"/>
        </w:trPr>
        <w:tc>
          <w:tcPr>
            <w:tcW w:w="994"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Термин</w:t>
            </w:r>
          </w:p>
        </w:tc>
        <w:tc>
          <w:tcPr>
            <w:tcW w:w="2886"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Определение</w:t>
            </w:r>
          </w:p>
        </w:tc>
        <w:tc>
          <w:tcPr>
            <w:tcW w:w="112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Документ, на основе которого дано определение</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Аттестация рабочих мест по условиям труда</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Процедура анализа и контроля соответствия состояния условий и безопасности труда на рабочих местах требованиям законодательных и нормативных правовых актов по охране и безопасности труда, установленная нормативами и служащая основным средством для получения объективной оценки состояния условий и безопасности труда на рабочих местах</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Вводится настоящим документом</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Безопасные условия труда</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Условия труда,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Федеральный закон «Об основах охраны труда в Российской Федерации» от 17.07.99 № 181-ФЗ</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Безопасность труда</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Состояние условий труда, при которых исключено воздействие на работающих опасных и вредных производственных факторов</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hyperlink r:id="rId76" w:tooltip="ССБТ. Термины и определения." w:history="1">
              <w:r>
                <w:rPr>
                  <w:rStyle w:val="a3"/>
                  <w:sz w:val="20"/>
                </w:rPr>
                <w:t>ГОСТ 12.0.002-80</w:t>
              </w:r>
            </w:hyperlink>
            <w:r>
              <w:rPr>
                <w:rFonts w:ascii="Times New Roman" w:hAnsi="Times New Roman" w:cs="Times New Roman"/>
                <w:sz w:val="20"/>
              </w:rPr>
              <w:t>*</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Безопасность рабочего места</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Свойство рабочего места сохранять безопасные условия труда при осуществлении там трудовой деятельности работника (ов), для которых это место предназначено, в соответствии с требованиями нормативных правовых актов охраны труда</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Вводится настоящим документом</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Вредные условия труда</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Условия труда, характеризующиеся наличием вредных производственных факторов, превышающих гигиенические нормативы и оказывающих неблагоприятное воздействие на организм работающего и (или) его потомство (гигиенические критерии)</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Положение, утвержденное постановлением Минтруда России от 14.03.97 № 12</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Вредный производственный фактор</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Производственный фактор, воздействие которого на работающего может привести к его заболеванию</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Федеральный закон «Об основах охраны труда в Российской Федерации»от 17.07.99 № 181-ФЗ</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Допустимые условия труда</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Условия труда, характеризующиеся такими уровнями факторов среды и трудового процесса, которые не превышают уровней, установленных гигиеническими нормативами для рабочих мест,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оказывающие неблагоприятное воздействие в ближайшем и отдаленном периоде на состояние здоровья работающих и их потомство (гигиенические критерии)</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Положение, утвержденное постановлением Минтруда России от 14.03.97 № 12</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Индивидуальное рабочее место</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Рабочее место, предназначенное для трудовой деятельности одного работника (машинисты строительных машин, водители транспортных средств, сварщики, токари и т.п.)</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Вводится настоящим документом</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Нестационарное рабочее место</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Рабочее место, месторасположение которого, а также его техническое оснащение имеют нестационарный характер, т.е. рабочее место связано с определенным строительным объектом или эксплуатируемым сооружением, а техническое оснащение является мобильным или переносным. Нестационарные рабочие места имеют повторяющиеся параметры и типовые решения по обеспечению безопасности работников, которые должны учитываться при их аттестации</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То же</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Опасные (экстремальные) условия труда</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Условия труда, характеризующиеся такими уровнями производственных факторов, воздействие которых в течение рабочей смены (или ее части) создает угрозу для жизни, высокий риск возникновения тяжелых форм острых профессиональных поражений (гигиенические критерии)</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Положение, утвержденное постановлением Минтруда России от 14.03.97 № 12</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Опасная зона</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Пространство, в котором возможно воздействие на работающего опасного и (или) вредного производственного фактора</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hyperlink r:id="rId77" w:tooltip="ССБТ. Термины и определения." w:history="1">
              <w:r>
                <w:rPr>
                  <w:rStyle w:val="a3"/>
                  <w:sz w:val="20"/>
                  <w:szCs w:val="16"/>
                </w:rPr>
                <w:t>ГОСТ 12.0.002-80</w:t>
              </w:r>
            </w:hyperlink>
            <w:r>
              <w:rPr>
                <w:rFonts w:ascii="Times New Roman" w:hAnsi="Times New Roman" w:cs="Times New Roman"/>
                <w:sz w:val="20"/>
                <w:szCs w:val="16"/>
              </w:rPr>
              <w:t>*</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Опасный производственный фактор</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Производственный фактор, воздействие которого на работника может привести к его травме</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Федеральный закон «Об основах охраны-труда в Российской Федерации» от 17.07.99 № 181-ФЗ</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Охрана труда</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То же</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Постоянно действующие опасные и вредные производственные факторы</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Опасные и вредные производственные факторы, действие которых постоянно и связано с нормальным ходом производственного процесса</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hyperlink r:id="rId78" w:tooltip="Безопасность труда в строительстве. Часть 1. Общие требования" w:history="1">
              <w:r>
                <w:rPr>
                  <w:rStyle w:val="a3"/>
                  <w:sz w:val="20"/>
                  <w:szCs w:val="16"/>
                </w:rPr>
                <w:t>СНиП 12-03-99</w:t>
              </w:r>
            </w:hyperlink>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Потенциально опасные и вредные производственные факторы</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Опасный производственный фактор, возникновение которого связано с нарушением нормального хода производственного процесса</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То же</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Производственная деятельность</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Совокупность действий людей с применением орудий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Федеральный закон «Об основах охраны труда в Российской Федерации» от 17.07.99 № 181-ФЗ</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Рабочее место</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То же</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Стационарное рабочее место</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Рабочее место, расположение, а также техническое оснащение которого имеют стационарный характер, т.е. рабочее место связано с определенным цехом или участком работ. Параметры такого рабочего места и принимаемые меры безопасности определяются по факту</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Вводится настоящим документом</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Сертификат соответствия работ по охране труда</w:t>
            </w:r>
          </w:p>
        </w:tc>
        <w:tc>
          <w:tcPr>
            <w:tcW w:w="2886"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Документ, удостоверяющий соответствие проводимых в организации работ по охране труда установленным государственным нормативным требованиям</w:t>
            </w:r>
          </w:p>
        </w:tc>
        <w:tc>
          <w:tcPr>
            <w:tcW w:w="11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Федеральный закон «Об основах охраны труда в Российской Федерации» от 17.07.99 № 181 ФЗ</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Средства индивидуальной и коллективной защиты работников</w:t>
            </w:r>
          </w:p>
        </w:tc>
        <w:tc>
          <w:tcPr>
            <w:tcW w:w="288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Технические средства, используемые для предотвращения или уменьшения воздействия на работников вредных или опасных производственных факторов, а также для защиты от загрязнения</w:t>
            </w:r>
          </w:p>
        </w:tc>
        <w:tc>
          <w:tcPr>
            <w:tcW w:w="1122"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Федеральный закон «Об основах охраны труда в Российской Федерации» от 17.07.99 № 181 ФЗ</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Строительство</w:t>
            </w:r>
          </w:p>
        </w:tc>
        <w:tc>
          <w:tcPr>
            <w:tcW w:w="288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Вид производственной деятельности, результатом которой является строительная продукция или строительные материалы и изделия</w:t>
            </w:r>
          </w:p>
        </w:tc>
        <w:tc>
          <w:tcPr>
            <w:tcW w:w="1122"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hyperlink r:id="rId79" w:tooltip="Безопасность труда в строительстве. Часть 1. Общие требования" w:history="1">
              <w:r>
                <w:rPr>
                  <w:rStyle w:val="a3"/>
                  <w:sz w:val="20"/>
                  <w:szCs w:val="16"/>
                </w:rPr>
                <w:t>СНиП 12-03-99</w:t>
              </w:r>
            </w:hyperlink>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Технологический (производственный) процесс</w:t>
            </w:r>
          </w:p>
        </w:tc>
        <w:tc>
          <w:tcPr>
            <w:tcW w:w="288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Совокупность одновременно или последовательно осуществляемых трудовых процессов и операций, находящихся во взаимной организационной и технологической зависимости, обеспечивающих создание конечных элементов строительной продукции или нормальное функционирование эксплуатируемых оборудования и сооружений</w:t>
            </w:r>
          </w:p>
        </w:tc>
        <w:tc>
          <w:tcPr>
            <w:tcW w:w="1122"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Вводится настоящим документом</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Технологическая захватка</w:t>
            </w:r>
          </w:p>
        </w:tc>
        <w:tc>
          <w:tcPr>
            <w:tcW w:w="288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Характеризуется совокупностью производственных факторов, отражающих технологию производства работ, объем работ на захватке, характер конструктивных элементов, особенности объемно-планировочных решений, условия выполнения работ и др.</w:t>
            </w:r>
          </w:p>
        </w:tc>
        <w:tc>
          <w:tcPr>
            <w:tcW w:w="1122"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То же</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Тяжелые работы</w:t>
            </w:r>
          </w:p>
        </w:tc>
        <w:tc>
          <w:tcPr>
            <w:tcW w:w="288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Работы, отражающие преимущественную нагрузку на опорно-двигательный аппарат и функциональные системы организма, выполнение которых связано с вовлечением более чем 2/3 мышечной массы человека</w:t>
            </w:r>
          </w:p>
        </w:tc>
        <w:tc>
          <w:tcPr>
            <w:tcW w:w="1122"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Положение, утвержденное постановлением Минтруда России от 14.03.97 № 12</w:t>
            </w:r>
          </w:p>
        </w:tc>
      </w:tr>
      <w:tr w:rsidR="00312E16">
        <w:trPr>
          <w:jc w:val="center"/>
        </w:trPr>
        <w:tc>
          <w:tcPr>
            <w:tcW w:w="99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Установленная зона обслуживания</w:t>
            </w:r>
          </w:p>
        </w:tc>
        <w:tc>
          <w:tcPr>
            <w:tcW w:w="288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Зона, которая характеризуется совокупностью факторов, отражающих характер проводимых работ, маршрут следования, условия проведения работ и др.</w:t>
            </w:r>
          </w:p>
        </w:tc>
        <w:tc>
          <w:tcPr>
            <w:tcW w:w="1122"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Вводится настоящим документом</w:t>
            </w:r>
          </w:p>
        </w:tc>
      </w:tr>
      <w:tr w:rsidR="00312E16">
        <w:trPr>
          <w:jc w:val="center"/>
        </w:trPr>
        <w:tc>
          <w:tcPr>
            <w:tcW w:w="994"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Условия труда</w:t>
            </w:r>
          </w:p>
        </w:tc>
        <w:tc>
          <w:tcPr>
            <w:tcW w:w="2884"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Совокупность факторов производственной среды и трудового процесса, оказывающих влияние на работоспособность и здоровье работника</w:t>
            </w:r>
          </w:p>
        </w:tc>
        <w:tc>
          <w:tcPr>
            <w:tcW w:w="1122" w:type="pct"/>
            <w:gridSpan w:val="2"/>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Федеральный закон «Об основах охраны труда в Российской Федерации» от 17 июля 1999 г. № 181-ФЗ</w:t>
            </w:r>
          </w:p>
        </w:tc>
      </w:tr>
      <w:tr w:rsidR="00312E16">
        <w:trPr>
          <w:jc w:val="center"/>
        </w:trPr>
        <w:tc>
          <w:tcPr>
            <w:tcW w:w="2340" w:type="dxa"/>
            <w:tcBorders>
              <w:top w:val="nil"/>
              <w:left w:val="nil"/>
              <w:bottom w:val="nil"/>
              <w:right w:val="nil"/>
            </w:tcBorders>
            <w:vAlign w:val="center"/>
            <w:hideMark/>
          </w:tcPr>
          <w:p w:rsidR="00312E16" w:rsidRDefault="00312E16">
            <w:pPr>
              <w:rPr>
                <w:rFonts w:ascii="Times New Roman" w:eastAsia="Times New Roman" w:hAnsi="Times New Roman" w:cs="Times New Roman"/>
                <w:sz w:val="24"/>
                <w:szCs w:val="24"/>
              </w:rPr>
            </w:pPr>
          </w:p>
        </w:tc>
        <w:tc>
          <w:tcPr>
            <w:tcW w:w="6804" w:type="dxa"/>
            <w:tcBorders>
              <w:top w:val="nil"/>
              <w:left w:val="nil"/>
              <w:bottom w:val="nil"/>
              <w:right w:val="nil"/>
            </w:tcBorders>
            <w:vAlign w:val="center"/>
            <w:hideMark/>
          </w:tcPr>
          <w:p w:rsidR="00312E16" w:rsidRDefault="00312E16">
            <w:pPr>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312E16" w:rsidRDefault="00312E16">
            <w:pPr>
              <w:rPr>
                <w:rFonts w:ascii="Times New Roman" w:eastAsia="Times New Roman" w:hAnsi="Times New Roman" w:cs="Times New Roman"/>
                <w:sz w:val="24"/>
                <w:szCs w:val="24"/>
              </w:rPr>
            </w:pPr>
          </w:p>
        </w:tc>
        <w:tc>
          <w:tcPr>
            <w:tcW w:w="2640" w:type="dxa"/>
            <w:tcBorders>
              <w:top w:val="nil"/>
              <w:left w:val="nil"/>
              <w:bottom w:val="nil"/>
              <w:right w:val="nil"/>
            </w:tcBorders>
            <w:vAlign w:val="center"/>
            <w:hideMark/>
          </w:tcPr>
          <w:p w:rsidR="00312E16" w:rsidRDefault="00312E16">
            <w:pPr>
              <w:rPr>
                <w:rFonts w:ascii="Times New Roman" w:eastAsia="Times New Roman" w:hAnsi="Times New Roman" w:cs="Times New Roman"/>
                <w:sz w:val="24"/>
                <w:szCs w:val="24"/>
              </w:rPr>
            </w:pPr>
          </w:p>
        </w:tc>
      </w:tr>
    </w:tbl>
    <w:p w:rsidR="00312E16" w:rsidRDefault="00312E16">
      <w:pPr>
        <w:pStyle w:val="1"/>
        <w:rPr>
          <w:rFonts w:eastAsia="Times New Roman"/>
        </w:rPr>
      </w:pPr>
      <w:bookmarkStart w:id="21" w:name="_Toc510710314"/>
      <w:bookmarkStart w:id="22" w:name="prilV"/>
      <w:bookmarkEnd w:id="21"/>
      <w:r>
        <w:rPr>
          <w:rFonts w:eastAsia="Times New Roman"/>
          <w:b w:val="0"/>
          <w:bCs w:val="0"/>
        </w:rPr>
        <w:t>ПРИЛОЖЕНИЕ В</w:t>
      </w:r>
      <w:bookmarkEnd w:id="22"/>
      <w:r>
        <w:rPr>
          <w:rFonts w:eastAsia="Times New Roman"/>
          <w:b w:val="0"/>
          <w:bCs w:val="0"/>
        </w:rPr>
        <w:t xml:space="preserve"> </w:t>
      </w:r>
    </w:p>
    <w:tbl>
      <w:tblPr>
        <w:tblW w:w="0" w:type="auto"/>
        <w:jc w:val="center"/>
        <w:tblCellMar>
          <w:left w:w="0" w:type="dxa"/>
          <w:right w:w="0" w:type="dxa"/>
        </w:tblCellMar>
        <w:tblLook w:val="04A0" w:firstRow="1" w:lastRow="0" w:firstColumn="1" w:lastColumn="0" w:noHBand="0" w:noVBand="1"/>
      </w:tblPr>
      <w:tblGrid>
        <w:gridCol w:w="9287"/>
      </w:tblGrid>
      <w:tr w:rsidR="00312E16">
        <w:trPr>
          <w:jc w:val="center"/>
        </w:trPr>
        <w:tc>
          <w:tcPr>
            <w:tcW w:w="9287" w:type="dxa"/>
            <w:tcMar>
              <w:top w:w="0" w:type="dxa"/>
              <w:left w:w="108" w:type="dxa"/>
              <w:bottom w:w="0" w:type="dxa"/>
              <w:right w:w="108" w:type="dxa"/>
            </w:tcMar>
            <w:hideMark/>
          </w:tcPr>
          <w:p w:rsidR="00312E16" w:rsidRDefault="00312E16">
            <w:pPr>
              <w:pStyle w:val="1"/>
              <w:spacing w:before="0"/>
              <w:rPr>
                <w:rFonts w:eastAsia="Times New Roman"/>
              </w:rPr>
            </w:pPr>
            <w:bookmarkStart w:id="23" w:name="_Toc510710315"/>
            <w:r>
              <w:rPr>
                <w:rFonts w:eastAsia="Times New Roman"/>
              </w:rPr>
              <w:t>Форма</w:t>
            </w:r>
            <w:r>
              <w:rPr>
                <w:rFonts w:eastAsia="Times New Roman"/>
              </w:rPr>
              <w:br/>
              <w:t>ВЕДОМОСТЬ РАБОЧИХ МЕСТ</w:t>
            </w:r>
            <w:bookmarkEnd w:id="23"/>
          </w:p>
          <w:p w:rsidR="00312E16" w:rsidRDefault="00312E16">
            <w:pPr>
              <w:pStyle w:val="fr4"/>
              <w:spacing w:before="120"/>
              <w:jc w:val="both"/>
            </w:pPr>
            <w:r>
              <w:rPr>
                <w:i w:val="0"/>
                <w:iCs w:val="0"/>
                <w:sz w:val="24"/>
                <w:szCs w:val="24"/>
              </w:rPr>
              <w:t>_________________________________________________________________________</w:t>
            </w:r>
          </w:p>
          <w:p w:rsidR="00312E16" w:rsidRDefault="00312E16">
            <w:pPr>
              <w:pStyle w:val="fr4"/>
              <w:spacing w:after="120"/>
              <w:jc w:val="center"/>
            </w:pPr>
            <w:r>
              <w:rPr>
                <w:sz w:val="20"/>
                <w:szCs w:val="20"/>
              </w:rPr>
              <w:t>(наименование организации (подразделения), код)</w:t>
            </w:r>
          </w:p>
          <w:tbl>
            <w:tblPr>
              <w:tblW w:w="5000" w:type="pct"/>
              <w:jc w:val="center"/>
              <w:tblCellMar>
                <w:left w:w="0" w:type="dxa"/>
                <w:right w:w="0" w:type="dxa"/>
              </w:tblCellMar>
              <w:tblLook w:val="04A0" w:firstRow="1" w:lastRow="0" w:firstColumn="1" w:lastColumn="0" w:noHBand="0" w:noVBand="1"/>
            </w:tblPr>
            <w:tblGrid>
              <w:gridCol w:w="2109"/>
              <w:gridCol w:w="1885"/>
              <w:gridCol w:w="1696"/>
              <w:gridCol w:w="1225"/>
              <w:gridCol w:w="2146"/>
            </w:tblGrid>
            <w:tr w:rsidR="00312E16">
              <w:trPr>
                <w:jc w:val="center"/>
              </w:trPr>
              <w:tc>
                <w:tcPr>
                  <w:tcW w:w="2204" w:type="pct"/>
                  <w:gridSpan w:val="2"/>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Классификационные признаки рабочего места</w:t>
                  </w:r>
                </w:p>
              </w:tc>
              <w:tc>
                <w:tcPr>
                  <w:tcW w:w="936"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Количество рабочих мест</w:t>
                  </w:r>
                </w:p>
              </w:tc>
              <w:tc>
                <w:tcPr>
                  <w:tcW w:w="676"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Количество работников</w:t>
                  </w:r>
                </w:p>
              </w:tc>
              <w:tc>
                <w:tcPr>
                  <w:tcW w:w="1184"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Порядковый номер карты</w:t>
                  </w:r>
                </w:p>
              </w:tc>
            </w:tr>
            <w:tr w:rsidR="00312E16">
              <w:trPr>
                <w:jc w:val="center"/>
              </w:trPr>
              <w:tc>
                <w:tcPr>
                  <w:tcW w:w="1164" w:type="pc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индивидуальные</w:t>
                  </w:r>
                </w:p>
              </w:tc>
              <w:tc>
                <w:tcPr>
                  <w:tcW w:w="104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коллективные</w:t>
                  </w: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r>
            <w:tr w:rsidR="00312E16">
              <w:trPr>
                <w:jc w:val="center"/>
              </w:trPr>
              <w:tc>
                <w:tcPr>
                  <w:tcW w:w="116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Стационарные рабочие места</w:t>
                  </w:r>
                </w:p>
              </w:tc>
              <w:tc>
                <w:tcPr>
                  <w:tcW w:w="104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36"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76"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8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1164"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Нестационарные рабочие места</w:t>
                  </w:r>
                </w:p>
              </w:tc>
              <w:tc>
                <w:tcPr>
                  <w:tcW w:w="1040"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36"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76"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84"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bl>
          <w:p w:rsidR="00312E16" w:rsidRDefault="00312E16">
            <w:pPr>
              <w:spacing w:before="120"/>
              <w:ind w:firstLine="284"/>
              <w:jc w:val="both"/>
              <w:rPr>
                <w:rFonts w:ascii="Arial" w:eastAsiaTheme="minorEastAsia" w:hAnsi="Arial" w:cs="Arial"/>
                <w:sz w:val="18"/>
                <w:szCs w:val="18"/>
              </w:rPr>
            </w:pPr>
            <w:r>
              <w:rPr>
                <w:rFonts w:ascii="Times New Roman" w:hAnsi="Times New Roman" w:cs="Times New Roman"/>
                <w:sz w:val="24"/>
                <w:szCs w:val="24"/>
              </w:rPr>
              <w:t xml:space="preserve">Председатель аттестационной комиссии </w:t>
            </w:r>
          </w:p>
          <w:p w:rsidR="00312E16" w:rsidRDefault="00312E16">
            <w:pPr>
              <w:jc w:val="both"/>
            </w:pPr>
            <w:r>
              <w:rPr>
                <w:rFonts w:ascii="Times New Roman" w:hAnsi="Times New Roman" w:cs="Times New Roman"/>
                <w:sz w:val="24"/>
                <w:szCs w:val="16"/>
              </w:rPr>
              <w:t>_______________________ ________________________ _________________________</w:t>
            </w:r>
          </w:p>
          <w:p w:rsidR="00312E16" w:rsidRDefault="00312E16">
            <w:pPr>
              <w:tabs>
                <w:tab w:val="left" w:pos="4346"/>
                <w:tab w:val="left" w:pos="7261"/>
              </w:tabs>
              <w:autoSpaceDE w:val="0"/>
              <w:autoSpaceDN w:val="0"/>
              <w:spacing w:after="120"/>
              <w:ind w:firstLine="1486"/>
              <w:rPr>
                <w:rFonts w:ascii="Arial" w:eastAsiaTheme="minorEastAsia" w:hAnsi="Arial" w:cs="Arial"/>
                <w:sz w:val="18"/>
                <w:szCs w:val="18"/>
              </w:rPr>
            </w:pPr>
            <w:r>
              <w:rPr>
                <w:rFonts w:ascii="Times New Roman" w:hAnsi="Times New Roman" w:cs="Times New Roman"/>
                <w:i/>
                <w:iCs/>
                <w:sz w:val="20"/>
                <w:szCs w:val="20"/>
              </w:rPr>
              <w:t>(подпись)                                          (Ф.И.О.)                                              (дата)</w:t>
            </w:r>
          </w:p>
        </w:tc>
      </w:tr>
    </w:tbl>
    <w:p w:rsidR="00312E16" w:rsidRDefault="00312E16">
      <w:pPr>
        <w:pStyle w:val="1"/>
        <w:rPr>
          <w:rFonts w:eastAsia="Times New Roman"/>
        </w:rPr>
      </w:pPr>
      <w:bookmarkStart w:id="24" w:name="_Toc510710316"/>
      <w:bookmarkStart w:id="25" w:name="prilg"/>
      <w:bookmarkEnd w:id="24"/>
      <w:r>
        <w:rPr>
          <w:rFonts w:eastAsia="Times New Roman"/>
          <w:b w:val="0"/>
          <w:bCs w:val="0"/>
        </w:rPr>
        <w:t>ПРИЛОЖЕНИЕ Г</w:t>
      </w:r>
      <w:bookmarkEnd w:id="25"/>
      <w:r>
        <w:rPr>
          <w:rFonts w:eastAsia="Times New Roman"/>
          <w:b w:val="0"/>
          <w:bCs w:val="0"/>
        </w:rPr>
        <w:t xml:space="preserve"> </w:t>
      </w:r>
    </w:p>
    <w:tbl>
      <w:tblPr>
        <w:tblW w:w="0" w:type="auto"/>
        <w:jc w:val="center"/>
        <w:tblCellMar>
          <w:left w:w="0" w:type="dxa"/>
          <w:right w:w="0" w:type="dxa"/>
        </w:tblCellMar>
        <w:tblLook w:val="04A0" w:firstRow="1" w:lastRow="0" w:firstColumn="1" w:lastColumn="0" w:noHBand="0" w:noVBand="1"/>
      </w:tblPr>
      <w:tblGrid>
        <w:gridCol w:w="9571"/>
      </w:tblGrid>
      <w:tr w:rsidR="00312E16">
        <w:trPr>
          <w:jc w:val="center"/>
        </w:trPr>
        <w:tc>
          <w:tcPr>
            <w:tcW w:w="9287" w:type="dxa"/>
            <w:tcBorders>
              <w:top w:val="nil"/>
              <w:left w:val="nil"/>
              <w:bottom w:val="nil"/>
              <w:right w:val="nil"/>
            </w:tcBorders>
            <w:tcMar>
              <w:top w:w="0" w:type="dxa"/>
              <w:left w:w="108" w:type="dxa"/>
              <w:bottom w:w="0" w:type="dxa"/>
              <w:right w:w="108" w:type="dxa"/>
            </w:tcMar>
            <w:hideMark/>
          </w:tcPr>
          <w:p w:rsidR="00312E16" w:rsidRDefault="00312E16">
            <w:pPr>
              <w:pStyle w:val="1"/>
              <w:spacing w:before="0"/>
              <w:rPr>
                <w:rFonts w:eastAsia="Times New Roman"/>
              </w:rPr>
            </w:pPr>
            <w:bookmarkStart w:id="26" w:name="_Toc510710317"/>
            <w:r>
              <w:rPr>
                <w:rFonts w:eastAsia="Times New Roman"/>
              </w:rPr>
              <w:t>Форма</w:t>
            </w:r>
            <w:r>
              <w:rPr>
                <w:rFonts w:eastAsia="Times New Roman"/>
              </w:rPr>
              <w:br/>
              <w:t>КАРТА АТТЕСТАЦИИ РАБОЧИХ (его) МЕСТ (а) (РМ) № ПО УСЛОВИЯМ ТРУДА В ОРГАНИЗАЦИИ</w:t>
            </w:r>
            <w:bookmarkEnd w:id="26"/>
          </w:p>
          <w:p w:rsidR="00312E16" w:rsidRDefault="00312E16">
            <w:pPr>
              <w:pStyle w:val="fr4"/>
              <w:jc w:val="both"/>
            </w:pPr>
            <w:r>
              <w:rPr>
                <w:i w:val="0"/>
                <w:iCs w:val="0"/>
                <w:sz w:val="24"/>
                <w:szCs w:val="24"/>
              </w:rPr>
              <w:t>________________________________________________________________________</w:t>
            </w:r>
          </w:p>
          <w:p w:rsidR="00312E16" w:rsidRDefault="00312E16">
            <w:pPr>
              <w:pStyle w:val="fr4"/>
              <w:jc w:val="center"/>
            </w:pPr>
            <w:r>
              <w:rPr>
                <w:sz w:val="24"/>
                <w:szCs w:val="24"/>
              </w:rPr>
              <w:t>(наименование и адрес организации)</w:t>
            </w:r>
          </w:p>
          <w:p w:rsidR="00312E16" w:rsidRDefault="00312E16">
            <w:pPr>
              <w:pStyle w:val="fr4"/>
              <w:spacing w:before="120" w:after="120"/>
              <w:jc w:val="center"/>
            </w:pPr>
            <w:r>
              <w:rPr>
                <w:b/>
                <w:bCs/>
                <w:i w:val="0"/>
                <w:iCs w:val="0"/>
                <w:sz w:val="24"/>
                <w:szCs w:val="24"/>
              </w:rPr>
              <w:t>КОДЫ</w:t>
            </w:r>
          </w:p>
          <w:tbl>
            <w:tblPr>
              <w:tblW w:w="0" w:type="auto"/>
              <w:jc w:val="center"/>
              <w:tblCellMar>
                <w:left w:w="0" w:type="dxa"/>
                <w:right w:w="0" w:type="dxa"/>
              </w:tblCellMar>
              <w:tblLook w:val="04A0" w:firstRow="1" w:lastRow="0" w:firstColumn="1" w:lastColumn="0" w:noHBand="0" w:noVBand="1"/>
            </w:tblPr>
            <w:tblGrid>
              <w:gridCol w:w="2260"/>
              <w:gridCol w:w="2222"/>
              <w:gridCol w:w="2201"/>
              <w:gridCol w:w="2444"/>
            </w:tblGrid>
            <w:tr w:rsidR="00312E16">
              <w:trPr>
                <w:tblHeader/>
                <w:jc w:val="center"/>
              </w:trPr>
              <w:tc>
                <w:tcPr>
                  <w:tcW w:w="2260" w:type="dxa"/>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Организации-составителя по ОКПО</w:t>
                  </w:r>
                </w:p>
              </w:tc>
              <w:tc>
                <w:tcPr>
                  <w:tcW w:w="2222"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Министерства (ведомства) по ССГУ</w:t>
                  </w:r>
                </w:p>
              </w:tc>
              <w:tc>
                <w:tcPr>
                  <w:tcW w:w="2201"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Отрасли по ОКОНХ</w:t>
                  </w:r>
                </w:p>
              </w:tc>
              <w:tc>
                <w:tcPr>
                  <w:tcW w:w="2444"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Территории по СОАТО</w:t>
                  </w:r>
                </w:p>
              </w:tc>
            </w:tr>
            <w:tr w:rsidR="00312E16">
              <w:trPr>
                <w:jc w:val="center"/>
              </w:trPr>
              <w:tc>
                <w:tcPr>
                  <w:tcW w:w="2260"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w:t>
                  </w:r>
                </w:p>
              </w:tc>
              <w:tc>
                <w:tcPr>
                  <w:tcW w:w="2222"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2</w:t>
                  </w:r>
                </w:p>
              </w:tc>
              <w:tc>
                <w:tcPr>
                  <w:tcW w:w="220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w:t>
                  </w:r>
                </w:p>
              </w:tc>
              <w:tc>
                <w:tcPr>
                  <w:tcW w:w="2444"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4</w:t>
                  </w:r>
                </w:p>
              </w:tc>
            </w:tr>
          </w:tbl>
          <w:p w:rsidR="00312E16" w:rsidRDefault="00312E16">
            <w:pPr>
              <w:spacing w:before="120"/>
              <w:ind w:firstLine="284"/>
              <w:jc w:val="both"/>
              <w:rPr>
                <w:rFonts w:ascii="Arial" w:eastAsiaTheme="minorEastAsia" w:hAnsi="Arial" w:cs="Arial"/>
                <w:sz w:val="18"/>
                <w:szCs w:val="18"/>
              </w:rPr>
            </w:pPr>
            <w:r>
              <w:rPr>
                <w:rFonts w:ascii="Times New Roman" w:hAnsi="Times New Roman" w:cs="Times New Roman"/>
                <w:sz w:val="24"/>
              </w:rPr>
              <w:t>Наименование рабочего места _____________________________________________</w:t>
            </w:r>
          </w:p>
          <w:p w:rsidR="00312E16" w:rsidRDefault="00312E16">
            <w:pPr>
              <w:ind w:firstLine="283"/>
              <w:jc w:val="both"/>
            </w:pPr>
            <w:r>
              <w:rPr>
                <w:rFonts w:ascii="Times New Roman" w:hAnsi="Times New Roman" w:cs="Times New Roman"/>
                <w:sz w:val="24"/>
                <w:szCs w:val="24"/>
              </w:rPr>
              <w:t>Производственный объект ________________________________________________</w:t>
            </w:r>
          </w:p>
          <w:p w:rsidR="00312E16" w:rsidRDefault="00312E16">
            <w:pPr>
              <w:ind w:firstLine="283"/>
              <w:jc w:val="both"/>
            </w:pPr>
            <w:r>
              <w:rPr>
                <w:rFonts w:ascii="Times New Roman" w:hAnsi="Times New Roman" w:cs="Times New Roman"/>
                <w:sz w:val="24"/>
                <w:szCs w:val="24"/>
              </w:rPr>
              <w:t>Цех (участок) ___________________________________________________________</w:t>
            </w:r>
          </w:p>
          <w:p w:rsidR="00312E16" w:rsidRDefault="00312E16">
            <w:pPr>
              <w:ind w:firstLine="283"/>
              <w:jc w:val="both"/>
            </w:pPr>
            <w:r>
              <w:rPr>
                <w:rFonts w:ascii="Times New Roman" w:hAnsi="Times New Roman" w:cs="Times New Roman"/>
                <w:sz w:val="24"/>
                <w:szCs w:val="24"/>
              </w:rPr>
              <w:t>Количество аналогичных рабочих мест ______________________________________</w:t>
            </w:r>
          </w:p>
          <w:p w:rsidR="00312E16" w:rsidRDefault="00312E16">
            <w:pPr>
              <w:ind w:firstLine="283"/>
              <w:jc w:val="both"/>
            </w:pPr>
            <w:r>
              <w:rPr>
                <w:rFonts w:ascii="Times New Roman" w:hAnsi="Times New Roman" w:cs="Times New Roman"/>
                <w:b/>
                <w:bCs/>
                <w:sz w:val="24"/>
                <w:szCs w:val="24"/>
              </w:rPr>
              <w:t xml:space="preserve">1 </w:t>
            </w:r>
            <w:r>
              <w:rPr>
                <w:rFonts w:ascii="Times New Roman" w:hAnsi="Times New Roman" w:cs="Times New Roman"/>
                <w:sz w:val="24"/>
                <w:szCs w:val="24"/>
              </w:rPr>
              <w:t xml:space="preserve">Общие сведения о рабочих (ем) местах (е) </w:t>
            </w:r>
          </w:p>
          <w:p w:rsidR="00312E16" w:rsidRDefault="00312E16">
            <w:pPr>
              <w:spacing w:after="120"/>
              <w:ind w:firstLine="284"/>
              <w:jc w:val="both"/>
            </w:pPr>
            <w:r>
              <w:rPr>
                <w:rFonts w:ascii="Times New Roman" w:hAnsi="Times New Roman" w:cs="Times New Roman"/>
                <w:b/>
                <w:bCs/>
                <w:sz w:val="24"/>
              </w:rPr>
              <w:t>1.1</w:t>
            </w:r>
            <w:r>
              <w:rPr>
                <w:rFonts w:ascii="Times New Roman" w:hAnsi="Times New Roman"/>
                <w:sz w:val="24"/>
                <w:szCs w:val="24"/>
              </w:rPr>
              <w:t xml:space="preserve"> Наименование профессий и количество работников</w:t>
            </w:r>
          </w:p>
          <w:tbl>
            <w:tblPr>
              <w:tblW w:w="0" w:type="auto"/>
              <w:jc w:val="center"/>
              <w:tblCellMar>
                <w:left w:w="0" w:type="dxa"/>
                <w:right w:w="0" w:type="dxa"/>
              </w:tblCellMar>
              <w:tblLook w:val="04A0" w:firstRow="1" w:lastRow="0" w:firstColumn="1" w:lastColumn="0" w:noHBand="0" w:noVBand="1"/>
            </w:tblPr>
            <w:tblGrid>
              <w:gridCol w:w="503"/>
              <w:gridCol w:w="2127"/>
              <w:gridCol w:w="1389"/>
              <w:gridCol w:w="1128"/>
              <w:gridCol w:w="1314"/>
              <w:gridCol w:w="936"/>
              <w:gridCol w:w="1730"/>
            </w:tblGrid>
            <w:tr w:rsidR="00312E16">
              <w:trPr>
                <w:jc w:val="center"/>
              </w:trPr>
              <w:tc>
                <w:tcPr>
                  <w:tcW w:w="503" w:type="dxa"/>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 п.п.</w:t>
                  </w:r>
                </w:p>
              </w:tc>
              <w:tc>
                <w:tcPr>
                  <w:tcW w:w="2127"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Наименование профессий работника(ов), занятых на данном РМ</w:t>
                  </w:r>
                </w:p>
              </w:tc>
              <w:tc>
                <w:tcPr>
                  <w:tcW w:w="1389"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Категория персонала (строка 020)</w:t>
                  </w:r>
                </w:p>
              </w:tc>
              <w:tc>
                <w:tcPr>
                  <w:tcW w:w="1128"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Количество, чел.</w:t>
                  </w:r>
                </w:p>
              </w:tc>
              <w:tc>
                <w:tcPr>
                  <w:tcW w:w="1314"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Из них женщин, чел. (строка 040)</w:t>
                  </w:r>
                </w:p>
              </w:tc>
              <w:tc>
                <w:tcPr>
                  <w:tcW w:w="936"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Выпуск ЕТКС (строка 010)</w:t>
                  </w:r>
                </w:p>
              </w:tc>
              <w:tc>
                <w:tcPr>
                  <w:tcW w:w="1730"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Код основной профессии (должности) по ОК 016-94</w:t>
                  </w:r>
                </w:p>
              </w:tc>
            </w:tr>
            <w:tr w:rsidR="00312E16">
              <w:trPr>
                <w:jc w:val="center"/>
              </w:trPr>
              <w:tc>
                <w:tcPr>
                  <w:tcW w:w="503" w:type="dxa"/>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w:t>
                  </w:r>
                </w:p>
              </w:tc>
              <w:tc>
                <w:tcPr>
                  <w:tcW w:w="2127"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2</w:t>
                  </w:r>
                </w:p>
              </w:tc>
              <w:tc>
                <w:tcPr>
                  <w:tcW w:w="1389"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w:t>
                  </w:r>
                </w:p>
              </w:tc>
              <w:tc>
                <w:tcPr>
                  <w:tcW w:w="1128"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4</w:t>
                  </w:r>
                </w:p>
              </w:tc>
              <w:tc>
                <w:tcPr>
                  <w:tcW w:w="1314"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5</w:t>
                  </w:r>
                </w:p>
              </w:tc>
              <w:tc>
                <w:tcPr>
                  <w:tcW w:w="936"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6</w:t>
                  </w:r>
                </w:p>
              </w:tc>
              <w:tc>
                <w:tcPr>
                  <w:tcW w:w="1730"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7</w:t>
                  </w:r>
                </w:p>
              </w:tc>
            </w:tr>
            <w:tr w:rsidR="00312E16">
              <w:trPr>
                <w:jc w:val="center"/>
              </w:trPr>
              <w:tc>
                <w:tcPr>
                  <w:tcW w:w="503" w:type="dxa"/>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127"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389"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28"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314"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36"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730"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503"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127"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389"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28"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314"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36"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730"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bl>
          <w:p w:rsidR="00312E16" w:rsidRDefault="00312E16">
            <w:pPr>
              <w:spacing w:before="120"/>
              <w:ind w:firstLine="284"/>
              <w:jc w:val="both"/>
              <w:rPr>
                <w:rFonts w:ascii="Arial" w:eastAsiaTheme="minorEastAsia" w:hAnsi="Arial" w:cs="Arial"/>
                <w:sz w:val="18"/>
                <w:szCs w:val="18"/>
              </w:rPr>
            </w:pPr>
            <w:r>
              <w:rPr>
                <w:rFonts w:ascii="Times New Roman" w:hAnsi="Times New Roman" w:cs="Times New Roman"/>
                <w:sz w:val="24"/>
              </w:rPr>
              <w:t>Строка 030 - количество работающих на рабочем месте (на одном РМ, на всех аналогичных)</w:t>
            </w:r>
          </w:p>
          <w:p w:rsidR="00312E16" w:rsidRDefault="00312E16">
            <w:pPr>
              <w:ind w:firstLine="283"/>
              <w:jc w:val="both"/>
            </w:pPr>
            <w:r>
              <w:rPr>
                <w:rFonts w:ascii="Times New Roman" w:hAnsi="Times New Roman" w:cs="Times New Roman"/>
                <w:b/>
                <w:bCs/>
                <w:sz w:val="24"/>
                <w:szCs w:val="24"/>
              </w:rPr>
              <w:t>1.2</w:t>
            </w:r>
            <w:r>
              <w:rPr>
                <w:rFonts w:ascii="Times New Roman" w:hAnsi="Times New Roman" w:cs="Times New Roman"/>
                <w:sz w:val="24"/>
                <w:szCs w:val="24"/>
              </w:rPr>
              <w:t xml:space="preserve"> Организация рабочего места</w:t>
            </w:r>
          </w:p>
          <w:p w:rsidR="00312E16" w:rsidRDefault="00312E16">
            <w:pPr>
              <w:ind w:firstLine="283"/>
              <w:jc w:val="both"/>
            </w:pPr>
            <w:r>
              <w:rPr>
                <w:rFonts w:ascii="Times New Roman" w:hAnsi="Times New Roman" w:cs="Times New Roman"/>
                <w:sz w:val="24"/>
                <w:szCs w:val="24"/>
              </w:rPr>
              <w:t>Форма организации труда (строка 050) ______________________________________</w:t>
            </w:r>
          </w:p>
          <w:p w:rsidR="00312E16" w:rsidRDefault="00312E16">
            <w:pPr>
              <w:ind w:firstLine="283"/>
              <w:jc w:val="both"/>
            </w:pPr>
            <w:r>
              <w:rPr>
                <w:rFonts w:ascii="Times New Roman" w:hAnsi="Times New Roman" w:cs="Times New Roman"/>
                <w:sz w:val="24"/>
                <w:szCs w:val="24"/>
              </w:rPr>
              <w:t>Выполняемая работа (операция) ____________________________________________</w:t>
            </w:r>
          </w:p>
          <w:p w:rsidR="00312E16" w:rsidRDefault="00312E16">
            <w:pPr>
              <w:ind w:firstLine="283"/>
              <w:jc w:val="both"/>
            </w:pPr>
            <w:r>
              <w:rPr>
                <w:rFonts w:ascii="Times New Roman" w:hAnsi="Times New Roman" w:cs="Times New Roman"/>
                <w:sz w:val="24"/>
                <w:szCs w:val="24"/>
              </w:rPr>
              <w:t>Используемые оборудование и приспособления _______________________________</w:t>
            </w:r>
          </w:p>
          <w:p w:rsidR="00312E16" w:rsidRDefault="00312E16">
            <w:pPr>
              <w:ind w:firstLine="283"/>
              <w:jc w:val="both"/>
            </w:pPr>
            <w:r>
              <w:rPr>
                <w:rFonts w:ascii="Times New Roman" w:hAnsi="Times New Roman" w:cs="Times New Roman"/>
                <w:sz w:val="24"/>
                <w:szCs w:val="24"/>
              </w:rPr>
              <w:t>Схема организации рабочего места (прилагается) ______________________________</w:t>
            </w:r>
          </w:p>
          <w:p w:rsidR="00312E16" w:rsidRDefault="00312E16">
            <w:pPr>
              <w:ind w:firstLine="283"/>
              <w:jc w:val="both"/>
            </w:pPr>
            <w:r>
              <w:rPr>
                <w:rFonts w:ascii="Times New Roman" w:hAnsi="Times New Roman" w:cs="Times New Roman"/>
                <w:b/>
                <w:bCs/>
                <w:sz w:val="24"/>
                <w:szCs w:val="24"/>
              </w:rPr>
              <w:t xml:space="preserve">2 </w:t>
            </w:r>
            <w:r>
              <w:rPr>
                <w:rFonts w:ascii="Times New Roman" w:hAnsi="Times New Roman" w:cs="Times New Roman"/>
                <w:sz w:val="24"/>
                <w:szCs w:val="24"/>
              </w:rPr>
              <w:t>Фактическое состояние условий труда на рабочем месте и его количественная оценка</w:t>
            </w:r>
          </w:p>
          <w:p w:rsidR="00312E16" w:rsidRDefault="00312E16">
            <w:pPr>
              <w:ind w:firstLine="283"/>
              <w:jc w:val="both"/>
            </w:pPr>
            <w:r>
              <w:rPr>
                <w:rFonts w:ascii="Times New Roman" w:hAnsi="Times New Roman" w:cs="Times New Roman"/>
                <w:b/>
                <w:bCs/>
                <w:sz w:val="24"/>
                <w:szCs w:val="24"/>
              </w:rPr>
              <w:t>2.1</w:t>
            </w:r>
            <w:r>
              <w:rPr>
                <w:rFonts w:ascii="Times New Roman" w:hAnsi="Times New Roman" w:cs="Times New Roman"/>
                <w:sz w:val="24"/>
                <w:szCs w:val="24"/>
              </w:rPr>
              <w:t xml:space="preserve"> Перечень опасных и вредных производственных факторов, которые имеют место на РМ ___________________________________________________________________</w:t>
            </w:r>
          </w:p>
          <w:p w:rsidR="00312E16" w:rsidRDefault="00312E16">
            <w:pPr>
              <w:spacing w:after="120"/>
              <w:ind w:firstLine="284"/>
              <w:jc w:val="both"/>
            </w:pPr>
            <w:r>
              <w:rPr>
                <w:rFonts w:ascii="Times New Roman" w:hAnsi="Times New Roman" w:cs="Times New Roman"/>
                <w:b/>
                <w:bCs/>
                <w:sz w:val="24"/>
              </w:rPr>
              <w:t>2.2</w:t>
            </w:r>
            <w:r>
              <w:rPr>
                <w:rFonts w:ascii="Times New Roman" w:hAnsi="Times New Roman"/>
                <w:sz w:val="24"/>
                <w:szCs w:val="24"/>
              </w:rPr>
              <w:t xml:space="preserve"> Оценка условий труда по степени вредности и опасности на рабочем месте (строка 060)</w:t>
            </w:r>
          </w:p>
          <w:tbl>
            <w:tblPr>
              <w:tblW w:w="0" w:type="auto"/>
              <w:jc w:val="center"/>
              <w:tblCellMar>
                <w:left w:w="0" w:type="dxa"/>
                <w:right w:w="0" w:type="dxa"/>
              </w:tblCellMar>
              <w:tblLook w:val="04A0" w:firstRow="1" w:lastRow="0" w:firstColumn="1" w:lastColumn="0" w:noHBand="0" w:noVBand="1"/>
            </w:tblPr>
            <w:tblGrid>
              <w:gridCol w:w="304"/>
              <w:gridCol w:w="1037"/>
              <w:gridCol w:w="600"/>
              <w:gridCol w:w="1347"/>
              <w:gridCol w:w="888"/>
              <w:gridCol w:w="831"/>
              <w:gridCol w:w="1347"/>
              <w:gridCol w:w="830"/>
              <w:gridCol w:w="744"/>
              <w:gridCol w:w="1417"/>
            </w:tblGrid>
            <w:tr w:rsidR="00312E16">
              <w:trPr>
                <w:jc w:val="center"/>
              </w:trPr>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16"/>
                      <w:szCs w:val="16"/>
                    </w:rPr>
                    <w:t>№ п.п.</w:t>
                  </w:r>
                </w:p>
              </w:tc>
              <w:tc>
                <w:tcPr>
                  <w:tcW w:w="111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16"/>
                      <w:szCs w:val="16"/>
                    </w:rPr>
                    <w:t>Наименование профессии работников</w:t>
                  </w:r>
                </w:p>
              </w:tc>
              <w:tc>
                <w:tcPr>
                  <w:tcW w:w="68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16"/>
                      <w:szCs w:val="16"/>
                    </w:rPr>
                    <w:t>Код фактора</w:t>
                  </w:r>
                </w:p>
              </w:tc>
              <w:tc>
                <w:tcPr>
                  <w:tcW w:w="11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16"/>
                      <w:szCs w:val="16"/>
                    </w:rPr>
                    <w:t>Наименование производственного фактора</w:t>
                  </w:r>
                </w:p>
              </w:tc>
              <w:tc>
                <w:tcPr>
                  <w:tcW w:w="9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16"/>
                      <w:szCs w:val="16"/>
                    </w:rPr>
                    <w:t>ПДК, ПДУ, допустимый уровень</w:t>
                  </w:r>
                </w:p>
              </w:tc>
              <w:tc>
                <w:tcPr>
                  <w:tcW w:w="90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16"/>
                      <w:szCs w:val="16"/>
                    </w:rPr>
                    <w:t>Дата проведения измерения</w:t>
                  </w:r>
                </w:p>
              </w:tc>
              <w:tc>
                <w:tcPr>
                  <w:tcW w:w="100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16"/>
                      <w:szCs w:val="16"/>
                    </w:rPr>
                    <w:t>Фактический уровень производственного фактора</w:t>
                  </w:r>
                </w:p>
              </w:tc>
              <w:tc>
                <w:tcPr>
                  <w:tcW w:w="74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16"/>
                      <w:szCs w:val="16"/>
                    </w:rPr>
                    <w:t>Величина отклонения</w:t>
                  </w:r>
                </w:p>
              </w:tc>
              <w:tc>
                <w:tcPr>
                  <w:tcW w:w="100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16"/>
                      <w:szCs w:val="16"/>
                    </w:rPr>
                    <w:t>Класс условий труда, степень вредности и опасности</w:t>
                  </w:r>
                </w:p>
              </w:tc>
              <w:tc>
                <w:tcPr>
                  <w:tcW w:w="106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16"/>
                      <w:szCs w:val="16"/>
                    </w:rPr>
                    <w:t>Продолжительность воздействия производственного фактора</w:t>
                  </w:r>
                </w:p>
              </w:tc>
            </w:tr>
            <w:tr w:rsidR="00312E16">
              <w:trPr>
                <w:jc w:val="center"/>
              </w:trPr>
              <w:tc>
                <w:tcPr>
                  <w:tcW w:w="371"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w:t>
                  </w:r>
                </w:p>
              </w:tc>
              <w:tc>
                <w:tcPr>
                  <w:tcW w:w="1113"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2</w:t>
                  </w:r>
                </w:p>
              </w:tc>
              <w:tc>
                <w:tcPr>
                  <w:tcW w:w="689"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w:t>
                  </w:r>
                </w:p>
              </w:tc>
              <w:tc>
                <w:tcPr>
                  <w:tcW w:w="1166"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4</w:t>
                  </w:r>
                </w:p>
              </w:tc>
              <w:tc>
                <w:tcPr>
                  <w:tcW w:w="954"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5</w:t>
                  </w:r>
                </w:p>
              </w:tc>
              <w:tc>
                <w:tcPr>
                  <w:tcW w:w="90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6</w:t>
                  </w:r>
                </w:p>
              </w:tc>
              <w:tc>
                <w:tcPr>
                  <w:tcW w:w="1007"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7</w:t>
                  </w:r>
                </w:p>
              </w:tc>
              <w:tc>
                <w:tcPr>
                  <w:tcW w:w="742"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8</w:t>
                  </w:r>
                </w:p>
              </w:tc>
              <w:tc>
                <w:tcPr>
                  <w:tcW w:w="1007"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9</w:t>
                  </w:r>
                </w:p>
              </w:tc>
              <w:tc>
                <w:tcPr>
                  <w:tcW w:w="1060"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10</w:t>
                  </w:r>
                </w:p>
              </w:tc>
            </w:tr>
            <w:tr w:rsidR="00312E16">
              <w:trPr>
                <w:jc w:val="center"/>
              </w:trPr>
              <w:tc>
                <w:tcPr>
                  <w:tcW w:w="371"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13"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89"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66"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54"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0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007"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742"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007"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060"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371"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13"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89"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66"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54"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0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007"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742"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007"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060"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bl>
          <w:p w:rsidR="00312E16" w:rsidRDefault="00312E16">
            <w:pPr>
              <w:spacing w:before="120"/>
              <w:ind w:firstLine="284"/>
              <w:jc w:val="both"/>
              <w:rPr>
                <w:rFonts w:ascii="Arial" w:eastAsiaTheme="minorEastAsia" w:hAnsi="Arial" w:cs="Arial"/>
                <w:sz w:val="18"/>
                <w:szCs w:val="18"/>
              </w:rPr>
            </w:pPr>
            <w:r>
              <w:rPr>
                <w:rFonts w:ascii="Times New Roman" w:hAnsi="Times New Roman" w:cs="Times New Roman"/>
                <w:b/>
                <w:bCs/>
                <w:sz w:val="24"/>
              </w:rPr>
              <w:t>2.3</w:t>
            </w:r>
            <w:r>
              <w:rPr>
                <w:rFonts w:ascii="Times New Roman" w:hAnsi="Times New Roman"/>
                <w:sz w:val="24"/>
                <w:szCs w:val="24"/>
              </w:rPr>
              <w:t xml:space="preserve"> Общая оценка условий труда РМ (строка 061) по степени:</w:t>
            </w:r>
          </w:p>
          <w:p w:rsidR="00312E16" w:rsidRDefault="00312E16">
            <w:pPr>
              <w:ind w:firstLine="283"/>
              <w:jc w:val="both"/>
            </w:pPr>
            <w:r>
              <w:rPr>
                <w:rFonts w:ascii="Times New Roman" w:hAnsi="Times New Roman" w:cs="Times New Roman"/>
                <w:sz w:val="24"/>
                <w:szCs w:val="24"/>
              </w:rPr>
              <w:t>безопасности ___________________________________________________________</w:t>
            </w:r>
          </w:p>
          <w:p w:rsidR="00312E16" w:rsidRDefault="00312E16">
            <w:pPr>
              <w:ind w:firstLine="283"/>
              <w:jc w:val="both"/>
            </w:pPr>
            <w:r>
              <w:rPr>
                <w:rFonts w:ascii="Times New Roman" w:hAnsi="Times New Roman" w:cs="Times New Roman"/>
                <w:sz w:val="24"/>
                <w:szCs w:val="24"/>
              </w:rPr>
              <w:t>вредности и опасности ___________________________________________________</w:t>
            </w:r>
          </w:p>
          <w:p w:rsidR="00312E16" w:rsidRDefault="00312E16">
            <w:pPr>
              <w:spacing w:after="120"/>
              <w:ind w:firstLine="284"/>
              <w:jc w:val="both"/>
            </w:pPr>
            <w:r>
              <w:rPr>
                <w:rFonts w:ascii="Times New Roman" w:hAnsi="Times New Roman" w:cs="Times New Roman"/>
                <w:b/>
                <w:bCs/>
                <w:sz w:val="24"/>
              </w:rPr>
              <w:t>2.4</w:t>
            </w:r>
            <w:r>
              <w:rPr>
                <w:rFonts w:ascii="Times New Roman" w:hAnsi="Times New Roman"/>
                <w:sz w:val="24"/>
                <w:szCs w:val="24"/>
              </w:rPr>
              <w:t xml:space="preserve"> Обеспеченность средствами индивидуальной защиты (строка 070)</w:t>
            </w:r>
          </w:p>
          <w:tbl>
            <w:tblPr>
              <w:tblW w:w="0" w:type="auto"/>
              <w:jc w:val="center"/>
              <w:tblCellMar>
                <w:left w:w="0" w:type="dxa"/>
                <w:right w:w="0" w:type="dxa"/>
              </w:tblCellMar>
              <w:tblLook w:val="04A0" w:firstRow="1" w:lastRow="0" w:firstColumn="1" w:lastColumn="0" w:noHBand="0" w:noVBand="1"/>
            </w:tblPr>
            <w:tblGrid>
              <w:gridCol w:w="1511"/>
              <w:gridCol w:w="2267"/>
              <w:gridCol w:w="3423"/>
              <w:gridCol w:w="1926"/>
            </w:tblGrid>
            <w:tr w:rsidR="00312E16">
              <w:trPr>
                <w:jc w:val="center"/>
              </w:trPr>
              <w:tc>
                <w:tcPr>
                  <w:tcW w:w="15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Дата проведения оценки</w:t>
                  </w:r>
                </w:p>
              </w:tc>
              <w:tc>
                <w:tcPr>
                  <w:tcW w:w="22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Наименование средств индивидуальной защиты</w:t>
                  </w:r>
                </w:p>
              </w:tc>
              <w:tc>
                <w:tcPr>
                  <w:tcW w:w="342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Документ, регламентирующий требования к средствам индивидуальной защиты</w:t>
                  </w:r>
                </w:p>
              </w:tc>
              <w:tc>
                <w:tcPr>
                  <w:tcW w:w="192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Фактическое значение оценки</w:t>
                  </w:r>
                </w:p>
              </w:tc>
            </w:tr>
            <w:tr w:rsidR="00312E16">
              <w:trPr>
                <w:jc w:val="center"/>
              </w:trPr>
              <w:tc>
                <w:tcPr>
                  <w:tcW w:w="1511" w:type="dxa"/>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267"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423"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926"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1511" w:type="dxa"/>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267"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423"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926"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1511" w:type="dxa"/>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267"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423"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926"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1511"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267"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423"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926"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bl>
          <w:p w:rsidR="00312E16" w:rsidRDefault="00312E16">
            <w:pPr>
              <w:spacing w:before="120"/>
              <w:ind w:firstLine="284"/>
              <w:jc w:val="both"/>
              <w:rPr>
                <w:rFonts w:ascii="Arial" w:eastAsiaTheme="minorEastAsia" w:hAnsi="Arial" w:cs="Arial"/>
                <w:sz w:val="18"/>
                <w:szCs w:val="18"/>
              </w:rPr>
            </w:pPr>
            <w:r>
              <w:rPr>
                <w:rFonts w:ascii="Times New Roman" w:hAnsi="Times New Roman" w:cs="Times New Roman"/>
                <w:b/>
                <w:bCs/>
                <w:sz w:val="24"/>
              </w:rPr>
              <w:t xml:space="preserve">3 </w:t>
            </w:r>
            <w:r>
              <w:rPr>
                <w:rFonts w:ascii="Times New Roman" w:hAnsi="Times New Roman"/>
                <w:sz w:val="24"/>
                <w:szCs w:val="24"/>
              </w:rPr>
              <w:t xml:space="preserve">Льготы и компенсации работникам </w:t>
            </w:r>
          </w:p>
          <w:p w:rsidR="00312E16" w:rsidRDefault="00312E16">
            <w:pPr>
              <w:spacing w:after="120"/>
              <w:ind w:firstLine="284"/>
              <w:jc w:val="both"/>
            </w:pPr>
            <w:r>
              <w:rPr>
                <w:rFonts w:ascii="Times New Roman" w:hAnsi="Times New Roman" w:cs="Times New Roman"/>
                <w:b/>
                <w:bCs/>
                <w:sz w:val="24"/>
              </w:rPr>
              <w:t>3.1</w:t>
            </w:r>
            <w:r>
              <w:rPr>
                <w:rFonts w:ascii="Times New Roman" w:hAnsi="Times New Roman"/>
                <w:sz w:val="24"/>
                <w:szCs w:val="24"/>
              </w:rPr>
              <w:t xml:space="preserve"> Профессиональные льготы и компенсации</w:t>
            </w:r>
          </w:p>
          <w:tbl>
            <w:tblPr>
              <w:tblW w:w="0" w:type="auto"/>
              <w:tblInd w:w="81" w:type="dxa"/>
              <w:tblCellMar>
                <w:left w:w="0" w:type="dxa"/>
                <w:right w:w="0" w:type="dxa"/>
              </w:tblCellMar>
              <w:tblLook w:val="04A0" w:firstRow="1" w:lastRow="0" w:firstColumn="1" w:lastColumn="0" w:noHBand="0" w:noVBand="1"/>
            </w:tblPr>
            <w:tblGrid>
              <w:gridCol w:w="1194"/>
              <w:gridCol w:w="853"/>
              <w:gridCol w:w="863"/>
              <w:gridCol w:w="763"/>
              <w:gridCol w:w="1634"/>
              <w:gridCol w:w="1634"/>
              <w:gridCol w:w="1029"/>
              <w:gridCol w:w="1294"/>
            </w:tblGrid>
            <w:tr w:rsidR="00312E16">
              <w:tc>
                <w:tcPr>
                  <w:tcW w:w="10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rPr>
                    <w:t>Наименование профессии работника, работающего на РМ</w:t>
                  </w:r>
                </w:p>
              </w:tc>
              <w:tc>
                <w:tcPr>
                  <w:tcW w:w="114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rPr>
                    <w:t>Общая оценка условий труда по степени вредности и опасности</w:t>
                  </w:r>
                </w:p>
              </w:tc>
              <w:tc>
                <w:tcPr>
                  <w:tcW w:w="114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rPr>
                    <w:t>Доплаты в процентах к тарифной ставке (строка 080)</w:t>
                  </w:r>
                </w:p>
              </w:tc>
              <w:tc>
                <w:tcPr>
                  <w:tcW w:w="114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rPr>
                    <w:t>Молоко или лечебное питание (строка 090)</w:t>
                  </w:r>
                </w:p>
              </w:tc>
              <w:tc>
                <w:tcPr>
                  <w:tcW w:w="114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rPr>
                    <w:t>Продолжительность рабочей недели (строка 100)</w:t>
                  </w:r>
                </w:p>
              </w:tc>
              <w:tc>
                <w:tcPr>
                  <w:tcW w:w="114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rPr>
                    <w:t>Продолжительность отпуска (строка 100)</w:t>
                  </w:r>
                </w:p>
              </w:tc>
              <w:tc>
                <w:tcPr>
                  <w:tcW w:w="114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rPr>
                    <w:t>Льготное пенсионное обеспечение (строка 110)</w:t>
                  </w:r>
                </w:p>
              </w:tc>
              <w:tc>
                <w:tcPr>
                  <w:tcW w:w="110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rPr>
                    <w:t>Рекомендуемые режимы труда и отдыха (строка 120)</w:t>
                  </w:r>
                </w:p>
              </w:tc>
            </w:tr>
            <w:tr w:rsidR="00312E16">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05"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05"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05"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41"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05"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bl>
          <w:p w:rsidR="00312E16" w:rsidRDefault="00312E16">
            <w:pPr>
              <w:spacing w:before="120"/>
              <w:ind w:firstLine="284"/>
              <w:jc w:val="both"/>
              <w:rPr>
                <w:rFonts w:ascii="Arial" w:eastAsiaTheme="minorEastAsia" w:hAnsi="Arial" w:cs="Arial"/>
                <w:sz w:val="18"/>
                <w:szCs w:val="18"/>
              </w:rPr>
            </w:pPr>
            <w:r>
              <w:rPr>
                <w:rFonts w:ascii="Times New Roman" w:hAnsi="Times New Roman" w:cs="Times New Roman"/>
                <w:b/>
                <w:bCs/>
                <w:sz w:val="24"/>
              </w:rPr>
              <w:t xml:space="preserve">4 </w:t>
            </w:r>
            <w:r>
              <w:rPr>
                <w:rFonts w:ascii="Times New Roman" w:hAnsi="Times New Roman"/>
                <w:sz w:val="24"/>
                <w:szCs w:val="24"/>
              </w:rPr>
              <w:t>Рекомендации по подбору работников и улучшению условий труда</w:t>
            </w:r>
          </w:p>
          <w:p w:rsidR="00312E16" w:rsidRDefault="00312E16">
            <w:pPr>
              <w:ind w:firstLine="283"/>
              <w:jc w:val="both"/>
            </w:pPr>
            <w:r>
              <w:rPr>
                <w:rFonts w:ascii="Times New Roman" w:hAnsi="Times New Roman" w:cs="Times New Roman"/>
                <w:b/>
                <w:bCs/>
                <w:sz w:val="24"/>
                <w:szCs w:val="24"/>
              </w:rPr>
              <w:t>4.1</w:t>
            </w:r>
            <w:r>
              <w:rPr>
                <w:rFonts w:ascii="Times New Roman" w:hAnsi="Times New Roman" w:cs="Times New Roman"/>
                <w:sz w:val="24"/>
                <w:szCs w:val="24"/>
              </w:rPr>
              <w:t xml:space="preserve"> Рекомендации по подбору работников (строка 130):</w:t>
            </w:r>
          </w:p>
          <w:p w:rsidR="00312E16" w:rsidRDefault="00312E16">
            <w:pPr>
              <w:ind w:firstLine="283"/>
              <w:jc w:val="both"/>
            </w:pPr>
            <w:r>
              <w:rPr>
                <w:rFonts w:ascii="Times New Roman" w:hAnsi="Times New Roman" w:cs="Times New Roman"/>
                <w:sz w:val="24"/>
                <w:szCs w:val="24"/>
              </w:rPr>
              <w:t>женщин _______________________________________________________________</w:t>
            </w:r>
          </w:p>
          <w:p w:rsidR="00312E16" w:rsidRDefault="00312E16">
            <w:pPr>
              <w:ind w:firstLine="283"/>
              <w:jc w:val="both"/>
            </w:pPr>
            <w:r>
              <w:rPr>
                <w:rFonts w:ascii="Times New Roman" w:hAnsi="Times New Roman" w:cs="Times New Roman"/>
                <w:sz w:val="24"/>
                <w:szCs w:val="24"/>
              </w:rPr>
              <w:t>подростков ____________________________________________________________</w:t>
            </w:r>
          </w:p>
          <w:p w:rsidR="00312E16" w:rsidRDefault="00312E16">
            <w:pPr>
              <w:ind w:firstLine="283"/>
              <w:jc w:val="both"/>
            </w:pPr>
            <w:r>
              <w:rPr>
                <w:rFonts w:ascii="Times New Roman" w:hAnsi="Times New Roman" w:cs="Times New Roman"/>
                <w:sz w:val="24"/>
                <w:szCs w:val="24"/>
              </w:rPr>
              <w:t>легкотрудников _________________________________________________________</w:t>
            </w:r>
          </w:p>
          <w:p w:rsidR="00312E16" w:rsidRDefault="00312E16">
            <w:pPr>
              <w:ind w:firstLine="283"/>
              <w:jc w:val="both"/>
            </w:pPr>
            <w:r>
              <w:rPr>
                <w:rFonts w:ascii="Times New Roman" w:hAnsi="Times New Roman" w:cs="Times New Roman"/>
                <w:sz w:val="24"/>
                <w:szCs w:val="24"/>
              </w:rPr>
              <w:t>пенсионеров ___________________________________________________________</w:t>
            </w:r>
          </w:p>
          <w:p w:rsidR="00312E16" w:rsidRDefault="00312E16">
            <w:pPr>
              <w:ind w:firstLine="283"/>
              <w:jc w:val="both"/>
            </w:pPr>
            <w:r>
              <w:rPr>
                <w:rFonts w:ascii="Times New Roman" w:hAnsi="Times New Roman" w:cs="Times New Roman"/>
                <w:sz w:val="24"/>
                <w:szCs w:val="24"/>
              </w:rPr>
              <w:t>Другие рекомендации ____________________________________________________</w:t>
            </w:r>
          </w:p>
          <w:p w:rsidR="00312E16" w:rsidRDefault="00312E16">
            <w:pPr>
              <w:ind w:firstLine="283"/>
              <w:jc w:val="both"/>
            </w:pPr>
            <w:r>
              <w:rPr>
                <w:rFonts w:ascii="Times New Roman" w:hAnsi="Times New Roman" w:cs="Times New Roman"/>
                <w:b/>
                <w:bCs/>
                <w:sz w:val="24"/>
                <w:szCs w:val="24"/>
              </w:rPr>
              <w:t>4.2</w:t>
            </w:r>
            <w:r>
              <w:rPr>
                <w:rFonts w:ascii="Times New Roman" w:hAnsi="Times New Roman" w:cs="Times New Roman"/>
                <w:sz w:val="24"/>
                <w:szCs w:val="24"/>
              </w:rPr>
              <w:t xml:space="preserve"> Периодичность проведения медицинских осмотров (строка 140) _________________________________________________________________________</w:t>
            </w:r>
          </w:p>
          <w:p w:rsidR="00312E16" w:rsidRDefault="00312E16">
            <w:pPr>
              <w:spacing w:after="120"/>
              <w:ind w:firstLine="284"/>
              <w:jc w:val="both"/>
            </w:pPr>
            <w:r>
              <w:rPr>
                <w:rFonts w:ascii="Times New Roman" w:hAnsi="Times New Roman" w:cs="Times New Roman"/>
                <w:b/>
                <w:bCs/>
                <w:sz w:val="24"/>
              </w:rPr>
              <w:t>4.3</w:t>
            </w:r>
            <w:r>
              <w:rPr>
                <w:rFonts w:ascii="Times New Roman" w:hAnsi="Times New Roman"/>
                <w:sz w:val="24"/>
                <w:szCs w:val="24"/>
              </w:rPr>
              <w:t xml:space="preserve"> Рекомендации по улучшению условий труда (строка 150)</w:t>
            </w:r>
          </w:p>
          <w:tbl>
            <w:tblPr>
              <w:tblW w:w="5000" w:type="pct"/>
              <w:jc w:val="center"/>
              <w:tblCellMar>
                <w:left w:w="0" w:type="dxa"/>
                <w:right w:w="0" w:type="dxa"/>
              </w:tblCellMar>
              <w:tblLook w:val="04A0" w:firstRow="1" w:lastRow="0" w:firstColumn="1" w:lastColumn="0" w:noHBand="0" w:noVBand="1"/>
            </w:tblPr>
            <w:tblGrid>
              <w:gridCol w:w="661"/>
              <w:gridCol w:w="2200"/>
              <w:gridCol w:w="1772"/>
              <w:gridCol w:w="1753"/>
              <w:gridCol w:w="1363"/>
              <w:gridCol w:w="1596"/>
            </w:tblGrid>
            <w:tr w:rsidR="00312E16">
              <w:trPr>
                <w:jc w:val="center"/>
              </w:trPr>
              <w:tc>
                <w:tcPr>
                  <w:tcW w:w="354"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Дата</w:t>
                  </w:r>
                </w:p>
              </w:tc>
              <w:tc>
                <w:tcPr>
                  <w:tcW w:w="1177"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Кем внесены (должности и фамилии)</w:t>
                  </w:r>
                </w:p>
              </w:tc>
              <w:tc>
                <w:tcPr>
                  <w:tcW w:w="948"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Содержание мероприятия</w:t>
                  </w:r>
                </w:p>
              </w:tc>
              <w:tc>
                <w:tcPr>
                  <w:tcW w:w="938"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Исполнитель (должность, фамилия)</w:t>
                  </w:r>
                </w:p>
              </w:tc>
              <w:tc>
                <w:tcPr>
                  <w:tcW w:w="729"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Срок внедрения</w:t>
                  </w:r>
                </w:p>
              </w:tc>
              <w:tc>
                <w:tcPr>
                  <w:tcW w:w="854"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Отметка о выполнении</w:t>
                  </w:r>
                </w:p>
              </w:tc>
            </w:tr>
            <w:tr w:rsidR="00312E16">
              <w:trPr>
                <w:jc w:val="center"/>
              </w:trPr>
              <w:tc>
                <w:tcPr>
                  <w:tcW w:w="35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77"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48"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38"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72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85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35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77"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48"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38"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72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85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354"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77"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48"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38"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72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85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354"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77"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48"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938"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729"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854"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bl>
          <w:p w:rsidR="00312E16" w:rsidRDefault="00312E16">
            <w:pPr>
              <w:spacing w:before="120"/>
              <w:ind w:firstLine="284"/>
              <w:jc w:val="both"/>
              <w:rPr>
                <w:rFonts w:ascii="Arial" w:eastAsiaTheme="minorEastAsia" w:hAnsi="Arial" w:cs="Arial"/>
                <w:sz w:val="18"/>
                <w:szCs w:val="18"/>
              </w:rPr>
            </w:pPr>
            <w:r>
              <w:rPr>
                <w:rFonts w:ascii="Times New Roman" w:hAnsi="Times New Roman" w:cs="Times New Roman"/>
                <w:sz w:val="24"/>
              </w:rPr>
              <w:t>5 Заключение аттестационной комиссии</w:t>
            </w:r>
          </w:p>
          <w:p w:rsidR="00312E16" w:rsidRDefault="00312E16">
            <w:pPr>
              <w:ind w:firstLine="283"/>
              <w:jc w:val="both"/>
            </w:pPr>
            <w:r>
              <w:rPr>
                <w:rFonts w:ascii="Times New Roman" w:hAnsi="Times New Roman" w:cs="Times New Roman"/>
                <w:sz w:val="24"/>
                <w:szCs w:val="24"/>
              </w:rPr>
              <w:t>Рабочее место __________________________________________________________</w:t>
            </w:r>
          </w:p>
          <w:p w:rsidR="00312E16" w:rsidRDefault="00312E16">
            <w:pPr>
              <w:pStyle w:val="fr4"/>
              <w:ind w:firstLine="3657"/>
              <w:jc w:val="both"/>
            </w:pPr>
            <w:r>
              <w:rPr>
                <w:sz w:val="20"/>
                <w:szCs w:val="20"/>
              </w:rPr>
              <w:t>(условно)(не) аттестовано</w:t>
            </w:r>
          </w:p>
          <w:p w:rsidR="00312E16" w:rsidRDefault="00312E16">
            <w:pPr>
              <w:spacing w:before="120" w:after="120"/>
              <w:jc w:val="center"/>
            </w:pPr>
            <w:r>
              <w:rPr>
                <w:rFonts w:ascii="Times New Roman" w:hAnsi="Times New Roman" w:cs="Times New Roman"/>
                <w:sz w:val="24"/>
                <w:szCs w:val="24"/>
              </w:rPr>
              <w:t>Председатель аттестационной комиссии</w:t>
            </w:r>
          </w:p>
          <w:p w:rsidR="00312E16" w:rsidRDefault="00312E16">
            <w:pPr>
              <w:jc w:val="both"/>
            </w:pPr>
            <w:r>
              <w:rPr>
                <w:rFonts w:ascii="Times New Roman" w:hAnsi="Times New Roman"/>
                <w:sz w:val="24"/>
                <w:szCs w:val="24"/>
              </w:rPr>
              <w:t>_____________________ ________________________ ___________________________</w:t>
            </w:r>
          </w:p>
          <w:p w:rsidR="00312E16" w:rsidRDefault="00312E16">
            <w:pPr>
              <w:tabs>
                <w:tab w:val="left" w:pos="3922"/>
                <w:tab w:val="left" w:pos="7049"/>
              </w:tabs>
              <w:ind w:firstLine="1060"/>
              <w:jc w:val="both"/>
            </w:pPr>
            <w:r>
              <w:rPr>
                <w:rFonts w:ascii="Times New Roman" w:hAnsi="Times New Roman" w:cs="Times New Roman"/>
                <w:i/>
                <w:iCs/>
                <w:sz w:val="20"/>
                <w:szCs w:val="20"/>
              </w:rPr>
              <w:t xml:space="preserve">(подпись)                                          (Ф.И.О.)                                                  (дата) </w:t>
            </w:r>
          </w:p>
          <w:p w:rsidR="00312E16" w:rsidRDefault="00312E16">
            <w:pPr>
              <w:spacing w:before="120" w:after="120"/>
              <w:jc w:val="center"/>
            </w:pPr>
            <w:r>
              <w:rPr>
                <w:rFonts w:ascii="Times New Roman" w:hAnsi="Times New Roman" w:cs="Times New Roman"/>
                <w:sz w:val="24"/>
                <w:szCs w:val="24"/>
              </w:rPr>
              <w:t>Члены аттестационной комиссии</w:t>
            </w:r>
          </w:p>
          <w:p w:rsidR="00312E16" w:rsidRDefault="00312E16">
            <w:pPr>
              <w:jc w:val="both"/>
            </w:pPr>
            <w:r>
              <w:rPr>
                <w:rFonts w:ascii="Times New Roman" w:hAnsi="Times New Roman"/>
                <w:sz w:val="24"/>
                <w:szCs w:val="24"/>
              </w:rPr>
              <w:t>_____________________ ________________________ ___________________________</w:t>
            </w:r>
          </w:p>
          <w:p w:rsidR="00312E16" w:rsidRDefault="00312E16">
            <w:pPr>
              <w:tabs>
                <w:tab w:val="left" w:pos="3922"/>
                <w:tab w:val="left" w:pos="7049"/>
              </w:tabs>
              <w:ind w:firstLine="1060"/>
              <w:jc w:val="both"/>
            </w:pPr>
            <w:r>
              <w:rPr>
                <w:rFonts w:ascii="Times New Roman" w:hAnsi="Times New Roman" w:cs="Times New Roman"/>
                <w:i/>
                <w:iCs/>
                <w:sz w:val="20"/>
                <w:szCs w:val="20"/>
              </w:rPr>
              <w:t xml:space="preserve">(подпись)                                          (Ф.И.О.)                                                  (дата) </w:t>
            </w:r>
          </w:p>
          <w:p w:rsidR="00312E16" w:rsidRDefault="00312E16">
            <w:pPr>
              <w:jc w:val="both"/>
            </w:pPr>
            <w:r>
              <w:rPr>
                <w:rFonts w:ascii="Times New Roman" w:hAnsi="Times New Roman"/>
                <w:sz w:val="24"/>
                <w:szCs w:val="24"/>
              </w:rPr>
              <w:t>_____________________ ________________________ ___________________________</w:t>
            </w:r>
          </w:p>
          <w:p w:rsidR="00312E16" w:rsidRDefault="00312E16">
            <w:pPr>
              <w:tabs>
                <w:tab w:val="left" w:pos="3922"/>
                <w:tab w:val="left" w:pos="7049"/>
              </w:tabs>
              <w:ind w:firstLine="1060"/>
              <w:jc w:val="both"/>
            </w:pPr>
            <w:r>
              <w:rPr>
                <w:rFonts w:ascii="Times New Roman" w:hAnsi="Times New Roman" w:cs="Times New Roman"/>
                <w:i/>
                <w:iCs/>
                <w:sz w:val="20"/>
                <w:szCs w:val="20"/>
              </w:rPr>
              <w:t xml:space="preserve">(подпись)                                          (Ф.И.О.)                                                  (дата) </w:t>
            </w:r>
          </w:p>
          <w:p w:rsidR="00312E16" w:rsidRDefault="00312E16">
            <w:pPr>
              <w:jc w:val="both"/>
            </w:pPr>
            <w:r>
              <w:rPr>
                <w:rFonts w:ascii="Times New Roman" w:hAnsi="Times New Roman"/>
                <w:sz w:val="24"/>
                <w:szCs w:val="24"/>
              </w:rPr>
              <w:t>_____________________ ________________________ ___________________________</w:t>
            </w:r>
          </w:p>
          <w:p w:rsidR="00312E16" w:rsidRDefault="00312E16">
            <w:pPr>
              <w:tabs>
                <w:tab w:val="left" w:pos="3922"/>
                <w:tab w:val="left" w:pos="7049"/>
              </w:tabs>
              <w:ind w:firstLine="1060"/>
              <w:jc w:val="both"/>
            </w:pPr>
            <w:r>
              <w:rPr>
                <w:rFonts w:ascii="Times New Roman" w:hAnsi="Times New Roman" w:cs="Times New Roman"/>
                <w:i/>
                <w:iCs/>
                <w:sz w:val="20"/>
                <w:szCs w:val="20"/>
              </w:rPr>
              <w:t xml:space="preserve">(подпись)                                          (Ф.И.О.)                                                  (дата) </w:t>
            </w:r>
          </w:p>
          <w:p w:rsidR="00312E16" w:rsidRDefault="00312E16">
            <w:pPr>
              <w:pStyle w:val="fr4"/>
              <w:spacing w:before="120" w:after="120"/>
              <w:jc w:val="center"/>
            </w:pPr>
            <w:r>
              <w:rPr>
                <w:i w:val="0"/>
                <w:iCs w:val="0"/>
                <w:sz w:val="24"/>
                <w:szCs w:val="24"/>
              </w:rPr>
              <w:t>С результатами оценки условий труда ознакомлен (ы)</w:t>
            </w:r>
          </w:p>
          <w:p w:rsidR="00312E16" w:rsidRDefault="00312E16">
            <w:pPr>
              <w:jc w:val="both"/>
            </w:pPr>
            <w:r>
              <w:rPr>
                <w:rFonts w:ascii="Times New Roman" w:hAnsi="Times New Roman"/>
                <w:sz w:val="24"/>
                <w:szCs w:val="24"/>
              </w:rPr>
              <w:t>_____________________ ________________________ ___________________________</w:t>
            </w:r>
          </w:p>
          <w:p w:rsidR="00312E16" w:rsidRDefault="00312E16">
            <w:pPr>
              <w:tabs>
                <w:tab w:val="left" w:pos="3922"/>
                <w:tab w:val="left" w:pos="7049"/>
              </w:tabs>
              <w:ind w:firstLine="1060"/>
              <w:jc w:val="both"/>
            </w:pPr>
            <w:r>
              <w:rPr>
                <w:rFonts w:ascii="Times New Roman" w:hAnsi="Times New Roman" w:cs="Times New Roman"/>
                <w:i/>
                <w:iCs/>
                <w:sz w:val="20"/>
                <w:szCs w:val="20"/>
              </w:rPr>
              <w:t xml:space="preserve">(подпись)                                          (Ф.И.О.)                                                  (дата) </w:t>
            </w:r>
          </w:p>
          <w:p w:rsidR="00312E16" w:rsidRDefault="00312E16">
            <w:pPr>
              <w:jc w:val="both"/>
            </w:pPr>
            <w:r>
              <w:rPr>
                <w:rFonts w:ascii="Times New Roman" w:hAnsi="Times New Roman"/>
                <w:sz w:val="24"/>
                <w:szCs w:val="24"/>
              </w:rPr>
              <w:t>_____________________ ________________________ ___________________________</w:t>
            </w:r>
          </w:p>
          <w:p w:rsidR="00312E16" w:rsidRDefault="00312E16">
            <w:pPr>
              <w:tabs>
                <w:tab w:val="left" w:pos="3969"/>
                <w:tab w:val="left" w:pos="7088"/>
              </w:tabs>
              <w:autoSpaceDE w:val="0"/>
              <w:autoSpaceDN w:val="0"/>
              <w:ind w:firstLine="993"/>
              <w:jc w:val="both"/>
              <w:rPr>
                <w:rFonts w:ascii="Arial" w:eastAsiaTheme="minorEastAsia" w:hAnsi="Arial" w:cs="Arial"/>
                <w:sz w:val="18"/>
                <w:szCs w:val="18"/>
              </w:rPr>
            </w:pPr>
            <w:r>
              <w:rPr>
                <w:rFonts w:ascii="Times New Roman" w:hAnsi="Times New Roman" w:cs="Times New Roman"/>
                <w:i/>
                <w:iCs/>
                <w:sz w:val="20"/>
                <w:szCs w:val="20"/>
              </w:rPr>
              <w:t>(подпись)                                             (Ф.И.О.)                                                  (дата)</w:t>
            </w:r>
          </w:p>
        </w:tc>
      </w:tr>
    </w:tbl>
    <w:p w:rsidR="00312E16" w:rsidRDefault="00312E16">
      <w:pPr>
        <w:pStyle w:val="1"/>
        <w:rPr>
          <w:rFonts w:eastAsia="Times New Roman"/>
        </w:rPr>
      </w:pPr>
      <w:bookmarkStart w:id="27" w:name="_Toc510710318"/>
      <w:bookmarkStart w:id="28" w:name="prilD"/>
      <w:bookmarkEnd w:id="27"/>
      <w:r>
        <w:rPr>
          <w:rFonts w:eastAsia="Times New Roman"/>
          <w:b w:val="0"/>
          <w:bCs w:val="0"/>
        </w:rPr>
        <w:t>ПРИЛОЖЕНИЕ Д</w:t>
      </w:r>
      <w:bookmarkEnd w:id="28"/>
    </w:p>
    <w:p w:rsidR="00312E16" w:rsidRDefault="00312E16">
      <w:pPr>
        <w:pStyle w:val="1"/>
        <w:spacing w:before="0"/>
        <w:rPr>
          <w:rFonts w:eastAsia="Times New Roman"/>
        </w:rPr>
      </w:pPr>
      <w:bookmarkStart w:id="29" w:name="_Toc510710319"/>
      <w:r>
        <w:rPr>
          <w:rFonts w:eastAsia="Times New Roman"/>
        </w:rPr>
        <w:t>ПОРЯДОК ЗАПОЛНЕНИЯ КАРТЫ АТТЕСТАЦИИ РАБОЧИХ (его) МЕСТ (а) ПО УСЛОВИЯМ ТРУДА</w:t>
      </w:r>
      <w:bookmarkEnd w:id="29"/>
    </w:p>
    <w:p w:rsidR="00312E16" w:rsidRDefault="00312E16">
      <w:pPr>
        <w:ind w:firstLine="283"/>
        <w:jc w:val="both"/>
        <w:rPr>
          <w:rFonts w:eastAsiaTheme="minorEastAsia"/>
        </w:rPr>
      </w:pPr>
      <w:r>
        <w:rPr>
          <w:rFonts w:ascii="Times New Roman" w:hAnsi="Times New Roman"/>
          <w:b/>
          <w:bCs/>
          <w:sz w:val="24"/>
          <w:szCs w:val="24"/>
        </w:rPr>
        <w:t xml:space="preserve">1 </w:t>
      </w:r>
      <w:r>
        <w:rPr>
          <w:rFonts w:ascii="Times New Roman" w:hAnsi="Times New Roman" w:cs="Times New Roman"/>
          <w:sz w:val="24"/>
        </w:rPr>
        <w:t>Карта аттестации рабочих (его) мест (а) по условиям труда (далее - карта) является официальным документом организации, содержащим сведения о фактических условиях труда на рабочем месте, применяемых льготах, компенсациях, доплатах работникам и соответствии их действующему законодательству, правилам и нормам охраны труда, а также рекомендации по улучшению условий труда на данном рабочее месте или группе аналогичных мест и, в случае необходимости, предложения об отмене льгот и компенсаций или о введении новых.</w:t>
      </w:r>
    </w:p>
    <w:p w:rsidR="00312E16" w:rsidRDefault="00312E16">
      <w:pPr>
        <w:ind w:firstLine="283"/>
        <w:jc w:val="both"/>
      </w:pPr>
      <w:r>
        <w:rPr>
          <w:rFonts w:ascii="Times New Roman" w:hAnsi="Times New Roman"/>
          <w:b/>
          <w:bCs/>
          <w:sz w:val="24"/>
          <w:szCs w:val="24"/>
        </w:rPr>
        <w:t xml:space="preserve">2 </w:t>
      </w:r>
      <w:r>
        <w:rPr>
          <w:rFonts w:ascii="Times New Roman" w:hAnsi="Times New Roman" w:cs="Times New Roman"/>
          <w:sz w:val="24"/>
        </w:rPr>
        <w:t>В целях обеспечения возможности автоматической обработки материалов по состоянию условий труда в организации, отрасли, регионе в карте предусмотрена система кодирования согласно рекомендациям Минтруда России.</w:t>
      </w:r>
    </w:p>
    <w:p w:rsidR="00312E16" w:rsidRDefault="00312E16">
      <w:pPr>
        <w:ind w:firstLine="283"/>
        <w:jc w:val="both"/>
      </w:pPr>
      <w:r>
        <w:rPr>
          <w:rFonts w:ascii="Times New Roman" w:hAnsi="Times New Roman"/>
          <w:b/>
          <w:bCs/>
          <w:sz w:val="24"/>
          <w:szCs w:val="24"/>
        </w:rPr>
        <w:t xml:space="preserve">3 </w:t>
      </w:r>
      <w:r>
        <w:rPr>
          <w:rFonts w:ascii="Times New Roman" w:hAnsi="Times New Roman" w:cs="Times New Roman"/>
          <w:sz w:val="24"/>
        </w:rPr>
        <w:t>Для заполнения карт используются технологические карты, маршрутные карты, инструкции заводов - изготовителей применяемого оборудования, инструмента и оснастки, а также другая техническая и технологическая документация, предписания органов надзора и контроля о состоянии охраны труда, протоколы измерения уровней опасных и вредных производственных факторов, оценки травмобезопасности и обеспеченности работников средствами индивидуальной защиты и другие документы.</w:t>
      </w:r>
    </w:p>
    <w:p w:rsidR="00312E16" w:rsidRDefault="00312E16">
      <w:pPr>
        <w:ind w:firstLine="283"/>
        <w:jc w:val="both"/>
      </w:pPr>
      <w:r>
        <w:rPr>
          <w:rFonts w:ascii="Times New Roman" w:hAnsi="Times New Roman"/>
          <w:b/>
          <w:bCs/>
          <w:sz w:val="24"/>
          <w:szCs w:val="24"/>
        </w:rPr>
        <w:t xml:space="preserve">4 </w:t>
      </w:r>
      <w:r>
        <w:rPr>
          <w:rFonts w:ascii="Times New Roman" w:hAnsi="Times New Roman" w:cs="Times New Roman"/>
          <w:sz w:val="24"/>
        </w:rPr>
        <w:t>Заполнение карт осуществляет ответственное лицо, указанное в составе аттестационной комиссии организации. Контроль за ведением и использованием карт осуществляет председатель аттестационной комиссии организации.</w:t>
      </w:r>
    </w:p>
    <w:p w:rsidR="00312E16" w:rsidRDefault="00312E16">
      <w:pPr>
        <w:ind w:firstLine="283"/>
        <w:jc w:val="both"/>
      </w:pPr>
      <w:r>
        <w:rPr>
          <w:rFonts w:ascii="Times New Roman" w:hAnsi="Times New Roman"/>
          <w:b/>
          <w:bCs/>
          <w:sz w:val="24"/>
          <w:szCs w:val="24"/>
        </w:rPr>
        <w:t xml:space="preserve">5 </w:t>
      </w:r>
      <w:r>
        <w:rPr>
          <w:rFonts w:ascii="Times New Roman" w:hAnsi="Times New Roman" w:cs="Times New Roman"/>
          <w:sz w:val="24"/>
        </w:rPr>
        <w:t>Раздел 1 «Общие сведения о рабочих (ем) местах (е)».</w:t>
      </w:r>
    </w:p>
    <w:p w:rsidR="00312E16" w:rsidRDefault="00312E16">
      <w:pPr>
        <w:ind w:firstLine="283"/>
        <w:jc w:val="both"/>
      </w:pPr>
      <w:r>
        <w:rPr>
          <w:rFonts w:ascii="Times New Roman" w:hAnsi="Times New Roman"/>
          <w:sz w:val="24"/>
          <w:szCs w:val="24"/>
        </w:rPr>
        <w:t>1.1 Наименование профессий и количество работников</w:t>
      </w:r>
    </w:p>
    <w:p w:rsidR="00312E16" w:rsidRDefault="00312E16">
      <w:pPr>
        <w:ind w:firstLine="283"/>
        <w:jc w:val="both"/>
      </w:pPr>
      <w:r>
        <w:rPr>
          <w:rFonts w:ascii="Times New Roman" w:hAnsi="Times New Roman"/>
          <w:sz w:val="24"/>
          <w:szCs w:val="24"/>
        </w:rPr>
        <w:t>Строка 010 - выпуск ЕТКС - заполняется в соответствии с ОК 016-94.</w:t>
      </w:r>
    </w:p>
    <w:p w:rsidR="00312E16" w:rsidRDefault="00312E16">
      <w:pPr>
        <w:ind w:firstLine="283"/>
        <w:jc w:val="both"/>
      </w:pPr>
      <w:r>
        <w:rPr>
          <w:rFonts w:ascii="Times New Roman" w:hAnsi="Times New Roman"/>
          <w:sz w:val="24"/>
          <w:szCs w:val="24"/>
        </w:rPr>
        <w:t>Строка 020 - категория персонала - заполняется по ОК 016-94.</w:t>
      </w:r>
    </w:p>
    <w:p w:rsidR="00312E16" w:rsidRDefault="00312E16">
      <w:pPr>
        <w:ind w:firstLine="283"/>
        <w:jc w:val="both"/>
      </w:pPr>
      <w:r>
        <w:rPr>
          <w:rFonts w:ascii="Times New Roman" w:hAnsi="Times New Roman"/>
          <w:sz w:val="24"/>
          <w:szCs w:val="24"/>
        </w:rPr>
        <w:t>Строки 030, 040 - проставляется численность работающих по штатному расписанию (в скобках - фактическая численность за месяц, предшествующий заполнению карты).</w:t>
      </w:r>
    </w:p>
    <w:p w:rsidR="00312E16" w:rsidRDefault="00312E16">
      <w:pPr>
        <w:ind w:firstLine="283"/>
        <w:jc w:val="both"/>
      </w:pPr>
      <w:r>
        <w:rPr>
          <w:rFonts w:ascii="Times New Roman" w:hAnsi="Times New Roman"/>
          <w:sz w:val="24"/>
          <w:szCs w:val="24"/>
        </w:rPr>
        <w:t>1.2 Организация рабочего места</w:t>
      </w:r>
    </w:p>
    <w:p w:rsidR="00312E16" w:rsidRDefault="00312E16">
      <w:pPr>
        <w:ind w:firstLine="283"/>
        <w:jc w:val="both"/>
      </w:pPr>
      <w:r>
        <w:rPr>
          <w:rFonts w:ascii="Times New Roman" w:hAnsi="Times New Roman"/>
          <w:sz w:val="24"/>
          <w:szCs w:val="24"/>
        </w:rPr>
        <w:t>Строка 050 «Форма организации труда» - указывается одна из форм организации труда (индивидуальная, бригадная и т.д.).</w:t>
      </w:r>
    </w:p>
    <w:p w:rsidR="00312E16" w:rsidRDefault="00312E16">
      <w:pPr>
        <w:ind w:firstLine="283"/>
        <w:jc w:val="both"/>
      </w:pPr>
      <w:r>
        <w:rPr>
          <w:rFonts w:ascii="Times New Roman" w:hAnsi="Times New Roman"/>
          <w:sz w:val="24"/>
          <w:szCs w:val="24"/>
        </w:rPr>
        <w:t>Строка «Выполняемая работа (операция)» - указывается наименование выполняемой работы или операции согласно предусмотренных ЕТКС для профессий работников, занятых на данном РМ.</w:t>
      </w:r>
    </w:p>
    <w:p w:rsidR="00312E16" w:rsidRDefault="00312E16">
      <w:pPr>
        <w:ind w:firstLine="283"/>
        <w:jc w:val="both"/>
      </w:pPr>
      <w:r>
        <w:rPr>
          <w:rFonts w:ascii="Times New Roman" w:hAnsi="Times New Roman"/>
          <w:sz w:val="24"/>
          <w:szCs w:val="24"/>
        </w:rPr>
        <w:t>Строка «Применяемые оборудование, оснастка» - приводится перечень нормокомплекта технического оснащения рабочего места согласно технологической документации для нестационарных РМ и имеющегося по факту для стационарных РМ.</w:t>
      </w:r>
    </w:p>
    <w:p w:rsidR="00312E16" w:rsidRDefault="00312E16">
      <w:pPr>
        <w:ind w:firstLine="283"/>
        <w:jc w:val="both"/>
      </w:pPr>
      <w:r>
        <w:rPr>
          <w:rFonts w:ascii="Times New Roman" w:hAnsi="Times New Roman"/>
          <w:sz w:val="24"/>
          <w:szCs w:val="24"/>
        </w:rPr>
        <w:t>Строка «Используемые материалы, сырье» - указываются наименование, марки сырья и материалов, используемых на данном РМ.</w:t>
      </w:r>
    </w:p>
    <w:p w:rsidR="00312E16" w:rsidRDefault="00312E16">
      <w:pPr>
        <w:ind w:firstLine="283"/>
        <w:jc w:val="both"/>
      </w:pPr>
      <w:r>
        <w:rPr>
          <w:rFonts w:ascii="Times New Roman" w:hAnsi="Times New Roman"/>
          <w:sz w:val="24"/>
          <w:szCs w:val="24"/>
        </w:rPr>
        <w:t>В качестве приложения к карте приводится схема организации рабочего места, которая содержит:</w:t>
      </w:r>
    </w:p>
    <w:p w:rsidR="00312E16" w:rsidRDefault="00312E16">
      <w:pPr>
        <w:ind w:firstLine="283"/>
        <w:jc w:val="both"/>
      </w:pPr>
      <w:r>
        <w:rPr>
          <w:rFonts w:ascii="Times New Roman" w:hAnsi="Times New Roman"/>
          <w:sz w:val="24"/>
          <w:szCs w:val="24"/>
        </w:rPr>
        <w:t>план рабочего места в увязке с другими рабочими местами, задействованными в определенном технологическом процессе;</w:t>
      </w:r>
    </w:p>
    <w:p w:rsidR="00312E16" w:rsidRDefault="00312E16">
      <w:pPr>
        <w:ind w:firstLine="283"/>
        <w:jc w:val="both"/>
      </w:pPr>
      <w:r>
        <w:rPr>
          <w:rFonts w:ascii="Times New Roman" w:hAnsi="Times New Roman"/>
          <w:sz w:val="24"/>
          <w:szCs w:val="24"/>
        </w:rPr>
        <w:t>состав нормокомплекта технологического оснащения;</w:t>
      </w:r>
    </w:p>
    <w:p w:rsidR="00312E16" w:rsidRDefault="00312E16">
      <w:pPr>
        <w:ind w:firstLine="283"/>
        <w:jc w:val="both"/>
      </w:pPr>
      <w:r>
        <w:rPr>
          <w:rFonts w:ascii="Times New Roman" w:hAnsi="Times New Roman"/>
          <w:sz w:val="24"/>
          <w:szCs w:val="24"/>
        </w:rPr>
        <w:t>месторасположение оборудования, материалов, конструкций;</w:t>
      </w:r>
    </w:p>
    <w:p w:rsidR="00312E16" w:rsidRDefault="00312E16">
      <w:pPr>
        <w:ind w:firstLine="283"/>
        <w:jc w:val="both"/>
      </w:pPr>
      <w:r>
        <w:rPr>
          <w:rFonts w:ascii="Times New Roman" w:hAnsi="Times New Roman"/>
          <w:sz w:val="24"/>
          <w:szCs w:val="24"/>
        </w:rPr>
        <w:t>месторасположение работающих.</w:t>
      </w:r>
    </w:p>
    <w:p w:rsidR="00312E16" w:rsidRDefault="00312E16">
      <w:pPr>
        <w:ind w:firstLine="283"/>
        <w:jc w:val="both"/>
      </w:pPr>
      <w:r>
        <w:rPr>
          <w:rFonts w:ascii="Times New Roman" w:hAnsi="Times New Roman"/>
          <w:sz w:val="24"/>
          <w:szCs w:val="24"/>
        </w:rPr>
        <w:t>При этом необходимо учитывать опасные производственные факторы, находящиеся вблизи, действие которых распространяется на данное рабочее место.</w:t>
      </w:r>
    </w:p>
    <w:p w:rsidR="00312E16" w:rsidRDefault="00312E16">
      <w:pPr>
        <w:ind w:firstLine="283"/>
        <w:jc w:val="both"/>
      </w:pPr>
      <w:r>
        <w:rPr>
          <w:rFonts w:ascii="Times New Roman" w:hAnsi="Times New Roman"/>
          <w:b/>
          <w:bCs/>
          <w:sz w:val="24"/>
          <w:szCs w:val="24"/>
        </w:rPr>
        <w:t xml:space="preserve">6 </w:t>
      </w:r>
      <w:r>
        <w:rPr>
          <w:rFonts w:ascii="Times New Roman" w:hAnsi="Times New Roman" w:cs="Times New Roman"/>
          <w:sz w:val="24"/>
        </w:rPr>
        <w:t>Раздел 2 «Фактическое состояние условий труда на рабочем месте и его количественная оценка».</w:t>
      </w:r>
    </w:p>
    <w:p w:rsidR="00312E16" w:rsidRDefault="00312E16">
      <w:pPr>
        <w:ind w:firstLine="283"/>
        <w:jc w:val="both"/>
      </w:pPr>
      <w:r>
        <w:rPr>
          <w:rFonts w:ascii="Times New Roman" w:hAnsi="Times New Roman"/>
          <w:sz w:val="24"/>
          <w:szCs w:val="24"/>
        </w:rPr>
        <w:t xml:space="preserve">При составления перечня опасных и вредных производственных факторов используется терминология согласно </w:t>
      </w:r>
      <w:hyperlink r:id="rId80" w:tooltip="ССБТ. Опасные и вредные производственные факторы. Классификация." w:history="1">
        <w:r>
          <w:rPr>
            <w:rStyle w:val="a3"/>
          </w:rPr>
          <w:t>ГОСТ 12.0.003</w:t>
        </w:r>
      </w:hyperlink>
      <w:r>
        <w:rPr>
          <w:rFonts w:ascii="Times New Roman" w:hAnsi="Times New Roman"/>
          <w:sz w:val="24"/>
          <w:szCs w:val="24"/>
        </w:rPr>
        <w:t xml:space="preserve"> и </w:t>
      </w:r>
      <w:hyperlink w:anchor="prilB" w:tooltip="прил. Б" w:history="1">
        <w:r>
          <w:rPr>
            <w:rStyle w:val="a3"/>
          </w:rPr>
          <w:t>приложения Б</w:t>
        </w:r>
      </w:hyperlink>
      <w:r>
        <w:rPr>
          <w:rFonts w:ascii="Times New Roman" w:hAnsi="Times New Roman"/>
          <w:sz w:val="24"/>
          <w:szCs w:val="24"/>
        </w:rPr>
        <w:t>.</w:t>
      </w:r>
    </w:p>
    <w:p w:rsidR="00312E16" w:rsidRDefault="00312E16">
      <w:pPr>
        <w:ind w:firstLine="283"/>
        <w:jc w:val="both"/>
      </w:pPr>
      <w:r>
        <w:rPr>
          <w:rFonts w:ascii="Times New Roman" w:hAnsi="Times New Roman"/>
          <w:sz w:val="24"/>
          <w:szCs w:val="24"/>
        </w:rPr>
        <w:t>Строка 060 заполняется по результатам измерения уровней опасных и вредных производственных факторов и оценки травмобезопасности.</w:t>
      </w:r>
    </w:p>
    <w:p w:rsidR="00312E16" w:rsidRDefault="00312E16">
      <w:pPr>
        <w:ind w:firstLine="283"/>
        <w:jc w:val="both"/>
      </w:pPr>
      <w:r>
        <w:rPr>
          <w:rFonts w:ascii="Times New Roman" w:hAnsi="Times New Roman"/>
          <w:sz w:val="24"/>
          <w:szCs w:val="24"/>
        </w:rPr>
        <w:t>В столбце 5 приводятся значения гигиенических нормативов условий труда, а при оценки травмобезопасности - нормативные документы, требованиям которых должны соответствовать объекты оценки травмобезопасности.</w:t>
      </w:r>
    </w:p>
    <w:p w:rsidR="00312E16" w:rsidRDefault="00312E16">
      <w:pPr>
        <w:ind w:firstLine="283"/>
        <w:jc w:val="both"/>
      </w:pPr>
      <w:r>
        <w:rPr>
          <w:rFonts w:ascii="Times New Roman" w:hAnsi="Times New Roman"/>
          <w:sz w:val="24"/>
          <w:szCs w:val="24"/>
        </w:rPr>
        <w:t xml:space="preserve">В столбце 9 определяется и обозначается цифрами, соответствующими классу условий труда, степень вредности и опасности по каждому фактору, исходя из таблиц 1-9 «Гигиенических критериев оценки условий труда по показателям вредности и опасности факторов производственной среды, тяжести и напряженности трудового процесса» (далее - «Гигиенические критерии»). По безопасности класс опасности определяется согласно Классификатору </w:t>
      </w:r>
      <w:hyperlink w:anchor="prilK" w:tooltip="прил. К" w:history="1">
        <w:r>
          <w:rPr>
            <w:rStyle w:val="a3"/>
          </w:rPr>
          <w:t>приложения К</w:t>
        </w:r>
      </w:hyperlink>
      <w:r>
        <w:rPr>
          <w:rFonts w:ascii="Times New Roman" w:hAnsi="Times New Roman"/>
          <w:sz w:val="24"/>
          <w:szCs w:val="24"/>
        </w:rPr>
        <w:t>.</w:t>
      </w:r>
    </w:p>
    <w:p w:rsidR="00312E16" w:rsidRDefault="00312E16">
      <w:pPr>
        <w:ind w:firstLine="283"/>
        <w:jc w:val="both"/>
      </w:pPr>
      <w:r>
        <w:rPr>
          <w:rFonts w:ascii="Times New Roman" w:hAnsi="Times New Roman"/>
          <w:sz w:val="24"/>
          <w:szCs w:val="24"/>
        </w:rPr>
        <w:t>В столбце 10 указывается продолжительность воздействия для всех оцениваемых факторов, полученная путем хронометражных наблюдений.</w:t>
      </w:r>
    </w:p>
    <w:p w:rsidR="00312E16" w:rsidRDefault="00312E16">
      <w:pPr>
        <w:ind w:firstLine="283"/>
        <w:jc w:val="both"/>
      </w:pPr>
      <w:r>
        <w:rPr>
          <w:rFonts w:ascii="Times New Roman" w:hAnsi="Times New Roman"/>
          <w:sz w:val="24"/>
          <w:szCs w:val="24"/>
        </w:rPr>
        <w:t>В строке 061 приводится результирующая оценка условий и безопасности труда на рабочем месте из столбца 9 строки 060.</w:t>
      </w:r>
    </w:p>
    <w:p w:rsidR="00312E16" w:rsidRDefault="00312E16">
      <w:pPr>
        <w:ind w:firstLine="283"/>
        <w:jc w:val="both"/>
      </w:pPr>
      <w:r>
        <w:rPr>
          <w:rFonts w:ascii="Times New Roman" w:hAnsi="Times New Roman"/>
          <w:sz w:val="24"/>
          <w:szCs w:val="24"/>
        </w:rPr>
        <w:t>В строке 070 - указывается фактическое наличие спецодежды и других СИЗ, закрепленных за работником (ами), занятым (ыми) на данном РМ. Дается оценка соответствия выданных средств защиты нормам выдачи, а также соответствия их защитных свойств условиям труда.</w:t>
      </w:r>
    </w:p>
    <w:p w:rsidR="00312E16" w:rsidRDefault="00312E16">
      <w:pPr>
        <w:ind w:firstLine="283"/>
        <w:jc w:val="both"/>
      </w:pPr>
      <w:r>
        <w:rPr>
          <w:rFonts w:ascii="Times New Roman" w:hAnsi="Times New Roman"/>
          <w:b/>
          <w:bCs/>
          <w:sz w:val="24"/>
          <w:szCs w:val="24"/>
        </w:rPr>
        <w:t xml:space="preserve">7 </w:t>
      </w:r>
      <w:r>
        <w:rPr>
          <w:rFonts w:ascii="Times New Roman" w:hAnsi="Times New Roman" w:cs="Times New Roman"/>
          <w:sz w:val="24"/>
        </w:rPr>
        <w:t>Раздел 3 «Льготы и компенсации», раздел 4 «Рекомендации по подбору работников и улучшению условий труда».</w:t>
      </w:r>
    </w:p>
    <w:p w:rsidR="00312E16" w:rsidRDefault="00312E16">
      <w:pPr>
        <w:ind w:firstLine="283"/>
        <w:jc w:val="both"/>
      </w:pPr>
      <w:r>
        <w:rPr>
          <w:rFonts w:ascii="Times New Roman" w:hAnsi="Times New Roman"/>
          <w:sz w:val="24"/>
          <w:szCs w:val="24"/>
        </w:rPr>
        <w:t>Строки 070-130 разделов 3 и 4 заполняются в соответствии с действующим законодательством и нормативными правовыми актами по охране труда в зависимости от состояния условий труда на рабочем месте при участии руководителей соответствующих служб и подразделений организации.</w:t>
      </w:r>
    </w:p>
    <w:p w:rsidR="00312E16" w:rsidRDefault="00312E16">
      <w:pPr>
        <w:ind w:firstLine="283"/>
        <w:jc w:val="both"/>
      </w:pPr>
      <w:r>
        <w:rPr>
          <w:rFonts w:ascii="Times New Roman" w:hAnsi="Times New Roman"/>
          <w:sz w:val="24"/>
          <w:szCs w:val="24"/>
        </w:rPr>
        <w:t>Строка 150 содержит рекомендации, подготовленные членами аттестационной комиссии.</w:t>
      </w:r>
    </w:p>
    <w:p w:rsidR="00312E16" w:rsidRDefault="00312E16">
      <w:pPr>
        <w:ind w:firstLine="283"/>
        <w:jc w:val="both"/>
      </w:pPr>
      <w:r>
        <w:rPr>
          <w:rFonts w:ascii="Times New Roman" w:hAnsi="Times New Roman"/>
          <w:b/>
          <w:bCs/>
          <w:sz w:val="24"/>
          <w:szCs w:val="24"/>
        </w:rPr>
        <w:t xml:space="preserve">8 </w:t>
      </w:r>
      <w:r>
        <w:rPr>
          <w:rFonts w:ascii="Times New Roman" w:hAnsi="Times New Roman" w:cs="Times New Roman"/>
          <w:sz w:val="24"/>
        </w:rPr>
        <w:t>Заключение аттестационной комиссии.</w:t>
      </w:r>
    </w:p>
    <w:p w:rsidR="00312E16" w:rsidRDefault="00312E16">
      <w:pPr>
        <w:ind w:firstLine="283"/>
        <w:jc w:val="both"/>
      </w:pPr>
      <w:r>
        <w:rPr>
          <w:rFonts w:ascii="Times New Roman" w:hAnsi="Times New Roman"/>
          <w:sz w:val="24"/>
          <w:szCs w:val="24"/>
        </w:rPr>
        <w:t>При соответствии условий и безопасности труда на РМ требованиям норм и правил охраны труда аттестационная комиссия выносит заключение - «рабочее место аттестовано». При наличии нарушений, которые непосредственно не создают угрозу жизни и здоровью работников и могут быть устранены силами организации, выносится решение «рабочее место условно аттестовано». При наличии нарушений, создающих угрозу жизни и здоровью работников, которые не могут быть устранены в ближайшее время из-за отсутствия ресурсов, выносится решение - «рабочее место не аттестовано и подлежит незамедлительному переоснащению или ликвидации».</w:t>
      </w:r>
    </w:p>
    <w:p w:rsidR="00312E16" w:rsidRDefault="00312E16">
      <w:pPr>
        <w:pStyle w:val="1"/>
        <w:rPr>
          <w:rFonts w:eastAsia="Times New Roman"/>
        </w:rPr>
      </w:pPr>
      <w:bookmarkStart w:id="30" w:name="_Toc510710320"/>
      <w:bookmarkStart w:id="31" w:name="prilE"/>
      <w:bookmarkEnd w:id="30"/>
      <w:r>
        <w:rPr>
          <w:rFonts w:eastAsia="Times New Roman"/>
          <w:b w:val="0"/>
          <w:bCs w:val="0"/>
        </w:rPr>
        <w:t>ПРИЛОЖЕНИЕ Е</w:t>
      </w:r>
      <w:bookmarkEnd w:id="31"/>
    </w:p>
    <w:p w:rsidR="00312E16" w:rsidRDefault="00312E16">
      <w:pPr>
        <w:pStyle w:val="1"/>
        <w:spacing w:before="0"/>
        <w:rPr>
          <w:rFonts w:eastAsia="Times New Roman"/>
        </w:rPr>
      </w:pPr>
      <w:bookmarkStart w:id="32" w:name="_Toc510710321"/>
      <w:r>
        <w:rPr>
          <w:rFonts w:eastAsia="Times New Roman"/>
        </w:rPr>
        <w:t>ПРИМЕРНАЯ КЛАССИФИКАЦИЯ ОБЪЕКТОВ ОЦЕНКИ БЕЗОПАСНОСТИ</w:t>
      </w:r>
      <w:bookmarkEnd w:id="32"/>
    </w:p>
    <w:tbl>
      <w:tblPr>
        <w:tblW w:w="5000" w:type="pct"/>
        <w:jc w:val="center"/>
        <w:tblCellMar>
          <w:left w:w="0" w:type="dxa"/>
          <w:right w:w="0" w:type="dxa"/>
        </w:tblCellMar>
        <w:tblLook w:val="04A0" w:firstRow="1" w:lastRow="0" w:firstColumn="1" w:lastColumn="0" w:noHBand="0" w:noVBand="1"/>
      </w:tblPr>
      <w:tblGrid>
        <w:gridCol w:w="3066"/>
        <w:gridCol w:w="2485"/>
        <w:gridCol w:w="3860"/>
      </w:tblGrid>
      <w:tr w:rsidR="00312E16">
        <w:trPr>
          <w:tblHeader/>
          <w:jc w:val="center"/>
        </w:trPr>
        <w:tc>
          <w:tcPr>
            <w:tcW w:w="1629"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Наименование объекта оценки</w:t>
            </w:r>
          </w:p>
        </w:tc>
        <w:tc>
          <w:tcPr>
            <w:tcW w:w="132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Категория, наименование ОПФ и ВПФ</w:t>
            </w:r>
          </w:p>
        </w:tc>
        <w:tc>
          <w:tcPr>
            <w:tcW w:w="2051"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Средства и меры безопасности, предотвращающие воздействие ОПФ и ВПФ</w:t>
            </w:r>
          </w:p>
        </w:tc>
      </w:tr>
      <w:tr w:rsidR="00312E16">
        <w:trPr>
          <w:jc w:val="center"/>
        </w:trPr>
        <w:tc>
          <w:tcPr>
            <w:tcW w:w="5000" w:type="pct"/>
            <w:gridSpan w:val="3"/>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b/>
                <w:bCs/>
                <w:sz w:val="20"/>
                <w:szCs w:val="20"/>
              </w:rPr>
              <w:t>1 Постоянно действующие</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i/>
                <w:iCs/>
                <w:sz w:val="20"/>
                <w:szCs w:val="16"/>
              </w:rPr>
              <w:t>Ограждающие и сигнальные устройства, сигнальная окраска, знаки безопасности</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Рабочее место, расположенное на высоте</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1.1 Перепад по высоте 1,3 м и более</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Ограждения предохранительные, настилы по проемам, системы доступа на рабочее место</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Машины, оборудование, ручные машины</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1.2 Движущие части машин и оборудования</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Оградительные устройства, блокировочные устройства, сигнальные устройства</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Машины, оборудование, ручные машины, транспортные средства</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1.3 Шум и вибрация</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Применение глушителей, шумозащитных кожухов, виброизоляция</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Мобильные машины, транспортные средства</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1.4 Движущие машины и транспортные средства</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Дорожные знаки, разметка и габариты проезда и прохода, ограничение скорости проезда, тормозные и сигнальные устройства</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Электроустановки</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1.5 Повышенное напряжение электротока</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Защитные ограждения, изоляция токоведущих частей, малое напряжение, изоляция рабочего места, защитное отключение, блокировки</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Машины, оборудование, транспортные средства, трубопроводы</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1.6 Микроклимат</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Герметизация оборудования, пылеподавление, вентиляция общая и местная, контроль состояния воздушной среды</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Оборудование, трубопроводы</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1.7 Повышенная температура</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Ограждения, изоляция, сигнальная окраска</w:t>
            </w:r>
          </w:p>
        </w:tc>
      </w:tr>
      <w:tr w:rsidR="00312E16">
        <w:trPr>
          <w:jc w:val="center"/>
        </w:trPr>
        <w:tc>
          <w:tcPr>
            <w:tcW w:w="1629"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Оборудование, строительные конструкции</w:t>
            </w:r>
          </w:p>
        </w:tc>
        <w:tc>
          <w:tcPr>
            <w:tcW w:w="132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1.8 Острые кромки, углы, торчащие штыри</w:t>
            </w:r>
          </w:p>
        </w:tc>
        <w:tc>
          <w:tcPr>
            <w:tcW w:w="2051"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Ограждения, сигнальная окраска</w:t>
            </w:r>
          </w:p>
        </w:tc>
      </w:tr>
      <w:tr w:rsidR="00312E16">
        <w:trPr>
          <w:jc w:val="center"/>
        </w:trPr>
        <w:tc>
          <w:tcPr>
            <w:tcW w:w="5000" w:type="pct"/>
            <w:gridSpan w:val="3"/>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b/>
                <w:bCs/>
                <w:sz w:val="20"/>
                <w:szCs w:val="20"/>
              </w:rPr>
              <w:t>2 Потенциальные</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i/>
                <w:iCs/>
                <w:sz w:val="20"/>
                <w:szCs w:val="16"/>
              </w:rPr>
              <w:t>Предохранительные устройства, ограничительные устройства, сигнальные устройства</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Рабочее место, расположенное в опасной зоне падения предметов</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2.1 Падение вышерасположенных незакрепленных материалов, инструмента, частей оборудования</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Ограждения предохранительные, защитные козырьки и настилы, тара, поддоны, инвентарные грузозахватные устройства</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Расположение рабочего места в котловане, вблизи штабелей сыпучих материалов</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2.2 Обрушение и обвалы откосов грунта, штабелей сыпучих материалов</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Крепление котлованов и траншей, безопасные откосы, предупреждение доступа людей в силосы для хранения сыпучих материалов, устройства для обрушения зависания материала в силосе</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Машины, оборудование</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2.3 Опрокидывание машин, падение отдельных их частей</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Ограничители грузоподъемности и высоты подъема груза, креномеры для кранов, основание для установки машин и оборудования</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Проходы (захламленность, лед)</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2.4 Потеря устойчивости человека при ходьбе (подскальзывание, спотыкание)</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Чистота мест прохода, посыпание песком льда, применение специальной обуви</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Материалы, оборудование (открытый огонь, искры)</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2.5 Загорание</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Средства контроля и сигнализации, применение неискрящего инструмента при работе с легковоспламеняющимися жидкостями и горючими газами, запрещение применения открытого огня для прогрева оборудования, изоляция горючей среды при выполнении газосварочных работ</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Газопроводы и оборудование</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2.6 Выбросы газов, паров, пыли</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Вентиляция, приборы контроля и сигнализации, герметизация оборудования</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Неустойчивые элементы конструкций зданий и сооружений</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2.7 Обрушение элементов конструкций строящихся и эксплуатируемых зданий и оборудования</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Оснастка для временного закрепления и выверки конструкций, нагрузки на конструкции</w:t>
            </w:r>
          </w:p>
        </w:tc>
      </w:tr>
      <w:tr w:rsidR="00312E16">
        <w:trPr>
          <w:jc w:val="center"/>
        </w:trPr>
        <w:tc>
          <w:tcPr>
            <w:tcW w:w="1629" w:type="pct"/>
            <w:tcBorders>
              <w:top w:val="nil"/>
              <w:left w:val="single" w:sz="4" w:space="0" w:color="auto"/>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Неустойчивые элементы конструкций и материалы при складировании</w:t>
            </w:r>
          </w:p>
        </w:tc>
        <w:tc>
          <w:tcPr>
            <w:tcW w:w="1320"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2.8 Обрушение конструкций и материалов при складировании</w:t>
            </w:r>
          </w:p>
        </w:tc>
        <w:tc>
          <w:tcPr>
            <w:tcW w:w="2051" w:type="pct"/>
            <w:tcBorders>
              <w:top w:val="nil"/>
              <w:left w:val="nil"/>
              <w:bottom w:val="nil"/>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Кассеты, пирамиды, основание при складировании, высота штабеля</w:t>
            </w:r>
          </w:p>
        </w:tc>
      </w:tr>
      <w:tr w:rsidR="00312E16">
        <w:trPr>
          <w:jc w:val="center"/>
        </w:trPr>
        <w:tc>
          <w:tcPr>
            <w:tcW w:w="1629"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Металлические конструкции, части машин и оборудования</w:t>
            </w:r>
          </w:p>
        </w:tc>
        <w:tc>
          <w:tcPr>
            <w:tcW w:w="1320"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2.9 Возникновение напряжения на металлических конструкциях и частях оборудования, нормально находящихся без напряжения</w:t>
            </w:r>
          </w:p>
        </w:tc>
        <w:tc>
          <w:tcPr>
            <w:tcW w:w="2051"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rPr>
              <w:t>Защитное заземление, защитное отключение, электрическое разделение сети, контроль изоляции, выравнивание потенциала, малое напряжение, изоляция нетоковедущих частей</w:t>
            </w:r>
          </w:p>
        </w:tc>
      </w:tr>
    </w:tbl>
    <w:p w:rsidR="00312E16" w:rsidRDefault="00312E16">
      <w:pPr>
        <w:pStyle w:val="1"/>
        <w:rPr>
          <w:rFonts w:eastAsia="Times New Roman"/>
        </w:rPr>
      </w:pPr>
      <w:bookmarkStart w:id="33" w:name="_Toc510710322"/>
      <w:bookmarkStart w:id="34" w:name="prilGE"/>
      <w:bookmarkEnd w:id="33"/>
      <w:r>
        <w:rPr>
          <w:rFonts w:eastAsia="Times New Roman"/>
          <w:b w:val="0"/>
          <w:bCs w:val="0"/>
        </w:rPr>
        <w:t>ПРИЛОЖЕНИЕ Ж</w:t>
      </w:r>
      <w:bookmarkEnd w:id="34"/>
      <w:r>
        <w:rPr>
          <w:rFonts w:eastAsia="Times New Roman"/>
          <w:b w:val="0"/>
          <w:bCs w:val="0"/>
        </w:rPr>
        <w:t xml:space="preserve"> </w:t>
      </w:r>
    </w:p>
    <w:tbl>
      <w:tblPr>
        <w:tblW w:w="0" w:type="auto"/>
        <w:jc w:val="center"/>
        <w:tblCellMar>
          <w:left w:w="0" w:type="dxa"/>
          <w:right w:w="0" w:type="dxa"/>
        </w:tblCellMar>
        <w:tblLook w:val="04A0" w:firstRow="1" w:lastRow="0" w:firstColumn="1" w:lastColumn="0" w:noHBand="0" w:noVBand="1"/>
      </w:tblPr>
      <w:tblGrid>
        <w:gridCol w:w="9127"/>
      </w:tblGrid>
      <w:tr w:rsidR="00312E16">
        <w:trPr>
          <w:jc w:val="center"/>
        </w:trPr>
        <w:tc>
          <w:tcPr>
            <w:tcW w:w="9127" w:type="dxa"/>
            <w:tcMar>
              <w:top w:w="0" w:type="dxa"/>
              <w:left w:w="28" w:type="dxa"/>
              <w:bottom w:w="0" w:type="dxa"/>
              <w:right w:w="28" w:type="dxa"/>
            </w:tcMar>
            <w:hideMark/>
          </w:tcPr>
          <w:p w:rsidR="00312E16" w:rsidRDefault="00312E16">
            <w:pPr>
              <w:pStyle w:val="1"/>
              <w:rPr>
                <w:rFonts w:eastAsia="Times New Roman"/>
              </w:rPr>
            </w:pPr>
            <w:bookmarkStart w:id="35" w:name="_Toc510710323"/>
            <w:r>
              <w:rPr>
                <w:rFonts w:eastAsia="Times New Roman"/>
              </w:rPr>
              <w:t>Форма</w:t>
            </w:r>
            <w:r>
              <w:rPr>
                <w:rFonts w:eastAsia="Times New Roman"/>
              </w:rPr>
              <w:br/>
              <w:t>ПРОТОКОЛ</w:t>
            </w:r>
            <w:r>
              <w:rPr>
                <w:rFonts w:eastAsia="Times New Roman"/>
              </w:rPr>
              <w:br/>
              <w:t>ОЦЕНКИ СООТВЕТСТВИЯ БЕЗОПАСНОСТИ РАБОЧИХ МЕСТ ТРЕБОВАНИЯМ ОХРАНЫ И БЕЗОПАСНОСТИ ТРУДА</w:t>
            </w:r>
            <w:bookmarkEnd w:id="35"/>
          </w:p>
          <w:p w:rsidR="00312E16" w:rsidRDefault="00312E16">
            <w:pPr>
              <w:jc w:val="both"/>
              <w:rPr>
                <w:rFonts w:eastAsiaTheme="minorEastAsia"/>
              </w:rPr>
            </w:pPr>
            <w:r>
              <w:rPr>
                <w:rFonts w:ascii="Times New Roman" w:hAnsi="Times New Roman" w:cs="Times New Roman"/>
                <w:sz w:val="24"/>
              </w:rPr>
              <w:t>________________________________________________________________________</w:t>
            </w:r>
          </w:p>
          <w:p w:rsidR="00312E16" w:rsidRDefault="00312E16">
            <w:pPr>
              <w:jc w:val="center"/>
            </w:pPr>
            <w:r>
              <w:rPr>
                <w:rFonts w:ascii="Times New Roman" w:hAnsi="Times New Roman"/>
                <w:i/>
                <w:iCs/>
                <w:sz w:val="20"/>
                <w:szCs w:val="20"/>
              </w:rPr>
              <w:t>(наименование рабочего места, его номер)</w:t>
            </w:r>
          </w:p>
          <w:p w:rsidR="00312E16" w:rsidRDefault="00312E16">
            <w:pPr>
              <w:ind w:firstLine="283"/>
              <w:jc w:val="both"/>
            </w:pPr>
            <w:r>
              <w:rPr>
                <w:rFonts w:ascii="Times New Roman" w:hAnsi="Times New Roman"/>
                <w:sz w:val="24"/>
                <w:szCs w:val="24"/>
              </w:rPr>
              <w:t>Дата проведения оценки _________________________________________________</w:t>
            </w:r>
          </w:p>
          <w:p w:rsidR="00312E16" w:rsidRDefault="00312E16">
            <w:pPr>
              <w:ind w:firstLine="283"/>
              <w:jc w:val="both"/>
            </w:pPr>
            <w:r>
              <w:rPr>
                <w:rFonts w:ascii="Times New Roman" w:hAnsi="Times New Roman"/>
                <w:sz w:val="24"/>
                <w:szCs w:val="24"/>
              </w:rPr>
              <w:t>Наименование организации, проводившей оценку: ____________________________</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ind w:firstLine="283"/>
              <w:jc w:val="both"/>
            </w:pPr>
            <w:r>
              <w:rPr>
                <w:rFonts w:ascii="Times New Roman" w:hAnsi="Times New Roman"/>
                <w:sz w:val="24"/>
                <w:szCs w:val="24"/>
              </w:rPr>
              <w:t>1 Нормативные документы, на соответствие которым осуществлялась оценка: _____</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spacing w:after="120"/>
              <w:ind w:firstLine="284"/>
              <w:jc w:val="both"/>
            </w:pPr>
            <w:r>
              <w:rPr>
                <w:rFonts w:ascii="Times New Roman" w:hAnsi="Times New Roman" w:cs="Times New Roman"/>
                <w:sz w:val="24"/>
                <w:szCs w:val="24"/>
              </w:rPr>
              <w:t>2 Результаты оценки</w:t>
            </w:r>
          </w:p>
          <w:tbl>
            <w:tblPr>
              <w:tblW w:w="0" w:type="auto"/>
              <w:jc w:val="center"/>
              <w:tblCellMar>
                <w:left w:w="0" w:type="dxa"/>
                <w:right w:w="0" w:type="dxa"/>
              </w:tblCellMar>
              <w:tblLook w:val="04A0" w:firstRow="1" w:lastRow="0" w:firstColumn="1" w:lastColumn="0" w:noHBand="0" w:noVBand="1"/>
            </w:tblPr>
            <w:tblGrid>
              <w:gridCol w:w="515"/>
              <w:gridCol w:w="2172"/>
              <w:gridCol w:w="1716"/>
              <w:gridCol w:w="2420"/>
              <w:gridCol w:w="2215"/>
            </w:tblGrid>
            <w:tr w:rsidR="00312E16">
              <w:trPr>
                <w:jc w:val="center"/>
              </w:trPr>
              <w:tc>
                <w:tcPr>
                  <w:tcW w:w="515" w:type="dxa"/>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 п.п.</w:t>
                  </w:r>
                </w:p>
              </w:tc>
              <w:tc>
                <w:tcPr>
                  <w:tcW w:w="3888" w:type="dxa"/>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Объекты оценки</w:t>
                  </w:r>
                </w:p>
              </w:tc>
              <w:tc>
                <w:tcPr>
                  <w:tcW w:w="2420" w:type="dxa"/>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Нормативные требования, на соответствие которым осуществляется оценка</w:t>
                  </w:r>
                </w:p>
              </w:tc>
              <w:tc>
                <w:tcPr>
                  <w:tcW w:w="2215" w:type="dxa"/>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Соответствие (несоответствие) объекта оценки нормативным требованиям</w:t>
                  </w:r>
                </w:p>
              </w:tc>
            </w:tr>
            <w:tr w:rsidR="00312E16">
              <w:trP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2172" w:type="dxa"/>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Опасные и вредные производственные факторы</w:t>
                  </w:r>
                </w:p>
              </w:tc>
              <w:tc>
                <w:tcPr>
                  <w:tcW w:w="1716" w:type="dxa"/>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Меры безопасности</w:t>
                  </w: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r>
            <w:tr w:rsidR="00312E16">
              <w:trPr>
                <w:jc w:val="center"/>
              </w:trPr>
              <w:tc>
                <w:tcPr>
                  <w:tcW w:w="515" w:type="dxa"/>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1</w:t>
                  </w:r>
                </w:p>
              </w:tc>
              <w:tc>
                <w:tcPr>
                  <w:tcW w:w="2172" w:type="dxa"/>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2</w:t>
                  </w:r>
                </w:p>
              </w:tc>
              <w:tc>
                <w:tcPr>
                  <w:tcW w:w="1716" w:type="dxa"/>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3</w:t>
                  </w:r>
                </w:p>
              </w:tc>
              <w:tc>
                <w:tcPr>
                  <w:tcW w:w="2420" w:type="dxa"/>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4</w:t>
                  </w:r>
                </w:p>
              </w:tc>
              <w:tc>
                <w:tcPr>
                  <w:tcW w:w="2215" w:type="dxa"/>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5</w:t>
                  </w:r>
                </w:p>
              </w:tc>
            </w:tr>
            <w:tr w:rsidR="00312E16">
              <w:trPr>
                <w:jc w:val="center"/>
              </w:trPr>
              <w:tc>
                <w:tcPr>
                  <w:tcW w:w="515" w:type="dxa"/>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172"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716"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420"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215"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515" w:type="dxa"/>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172"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716"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420"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215"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515"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172"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716"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420"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215"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bl>
          <w:p w:rsidR="00312E16" w:rsidRDefault="00312E16">
            <w:pPr>
              <w:spacing w:before="120"/>
              <w:ind w:firstLine="284"/>
              <w:jc w:val="both"/>
              <w:rPr>
                <w:rFonts w:ascii="Arial" w:eastAsiaTheme="minorEastAsia" w:hAnsi="Arial" w:cs="Arial"/>
                <w:sz w:val="18"/>
                <w:szCs w:val="18"/>
              </w:rPr>
            </w:pPr>
            <w:r>
              <w:rPr>
                <w:rFonts w:ascii="Times New Roman" w:hAnsi="Times New Roman" w:cs="Times New Roman"/>
                <w:sz w:val="24"/>
                <w:szCs w:val="24"/>
              </w:rPr>
              <w:t>3 Выводы: ____________________________________________________________</w:t>
            </w:r>
          </w:p>
          <w:p w:rsidR="00312E16" w:rsidRDefault="00312E16">
            <w:pPr>
              <w:pStyle w:val="fr4"/>
              <w:jc w:val="both"/>
            </w:pPr>
            <w:r>
              <w:rPr>
                <w:i w:val="0"/>
                <w:iCs w:val="0"/>
                <w:sz w:val="24"/>
              </w:rPr>
              <w:t>________________________________________________________________________</w:t>
            </w:r>
          </w:p>
          <w:p w:rsidR="00312E16" w:rsidRDefault="00312E16">
            <w:pPr>
              <w:pStyle w:val="fr4"/>
              <w:jc w:val="both"/>
            </w:pPr>
            <w:r>
              <w:rPr>
                <w:i w:val="0"/>
                <w:iCs w:val="0"/>
                <w:sz w:val="24"/>
              </w:rPr>
              <w:t>________________________________________________________________________</w:t>
            </w:r>
          </w:p>
          <w:p w:rsidR="00312E16" w:rsidRDefault="00312E16">
            <w:pPr>
              <w:pStyle w:val="fr4"/>
              <w:jc w:val="both"/>
            </w:pPr>
            <w:r>
              <w:rPr>
                <w:i w:val="0"/>
                <w:iCs w:val="0"/>
                <w:sz w:val="24"/>
              </w:rPr>
              <w:t>________________________________________________________________________</w:t>
            </w:r>
          </w:p>
          <w:p w:rsidR="00312E16" w:rsidRDefault="00312E16">
            <w:pPr>
              <w:pStyle w:val="fr4"/>
              <w:spacing w:before="120"/>
              <w:jc w:val="both"/>
            </w:pPr>
            <w:r>
              <w:rPr>
                <w:i w:val="0"/>
                <w:iCs w:val="0"/>
                <w:sz w:val="24"/>
                <w:szCs w:val="24"/>
              </w:rPr>
              <w:t>______________________________________________ _________________________</w:t>
            </w:r>
          </w:p>
          <w:p w:rsidR="00312E16" w:rsidRDefault="00312E16">
            <w:pPr>
              <w:pStyle w:val="fr4"/>
              <w:tabs>
                <w:tab w:val="center" w:pos="7102"/>
              </w:tabs>
              <w:jc w:val="both"/>
            </w:pPr>
            <w:r>
              <w:rPr>
                <w:sz w:val="20"/>
                <w:szCs w:val="20"/>
              </w:rPr>
              <w:t>(наименование должности, Ф.И.О. лиц, проводивших                                          (подписи)</w:t>
            </w:r>
          </w:p>
          <w:p w:rsidR="00312E16" w:rsidRDefault="00312E16">
            <w:pPr>
              <w:autoSpaceDE w:val="0"/>
              <w:autoSpaceDN w:val="0"/>
              <w:spacing w:after="120"/>
              <w:ind w:firstLine="743"/>
              <w:jc w:val="both"/>
              <w:rPr>
                <w:rFonts w:ascii="Arial" w:eastAsiaTheme="minorEastAsia" w:hAnsi="Arial" w:cs="Arial"/>
                <w:sz w:val="18"/>
                <w:szCs w:val="18"/>
              </w:rPr>
            </w:pPr>
            <w:r>
              <w:rPr>
                <w:rFonts w:ascii="Times New Roman" w:hAnsi="Times New Roman" w:cs="Times New Roman"/>
                <w:i/>
                <w:iCs/>
                <w:sz w:val="20"/>
                <w:szCs w:val="20"/>
              </w:rPr>
              <w:t>оценку безопасности РМ)</w:t>
            </w:r>
          </w:p>
        </w:tc>
      </w:tr>
    </w:tbl>
    <w:p w:rsidR="00312E16" w:rsidRDefault="00312E16">
      <w:pPr>
        <w:pStyle w:val="1"/>
        <w:rPr>
          <w:rFonts w:eastAsia="Times New Roman"/>
        </w:rPr>
      </w:pPr>
      <w:bookmarkStart w:id="36" w:name="_Toc510710324"/>
      <w:bookmarkStart w:id="37" w:name="prilI"/>
      <w:bookmarkEnd w:id="36"/>
      <w:r>
        <w:rPr>
          <w:rFonts w:eastAsia="Times New Roman"/>
          <w:b w:val="0"/>
          <w:bCs w:val="0"/>
        </w:rPr>
        <w:t>ПРИЛОЖЕНИЕ И</w:t>
      </w:r>
      <w:bookmarkEnd w:id="37"/>
      <w:r>
        <w:rPr>
          <w:rFonts w:eastAsia="Times New Roman"/>
          <w:b w:val="0"/>
          <w:bCs w:val="0"/>
        </w:rPr>
        <w:t xml:space="preserve"> </w:t>
      </w:r>
    </w:p>
    <w:tbl>
      <w:tblPr>
        <w:tblW w:w="0" w:type="auto"/>
        <w:jc w:val="center"/>
        <w:tblCellMar>
          <w:left w:w="0" w:type="dxa"/>
          <w:right w:w="0" w:type="dxa"/>
        </w:tblCellMar>
        <w:tblLook w:val="04A0" w:firstRow="1" w:lastRow="0" w:firstColumn="1" w:lastColumn="0" w:noHBand="0" w:noVBand="1"/>
      </w:tblPr>
      <w:tblGrid>
        <w:gridCol w:w="9127"/>
      </w:tblGrid>
      <w:tr w:rsidR="00312E16">
        <w:trPr>
          <w:jc w:val="center"/>
        </w:trPr>
        <w:tc>
          <w:tcPr>
            <w:tcW w:w="9127" w:type="dxa"/>
            <w:tcMar>
              <w:top w:w="0" w:type="dxa"/>
              <w:left w:w="28" w:type="dxa"/>
              <w:bottom w:w="0" w:type="dxa"/>
              <w:right w:w="28" w:type="dxa"/>
            </w:tcMar>
            <w:hideMark/>
          </w:tcPr>
          <w:p w:rsidR="00312E16" w:rsidRDefault="00312E16">
            <w:pPr>
              <w:pStyle w:val="1"/>
              <w:rPr>
                <w:rFonts w:eastAsia="Times New Roman"/>
              </w:rPr>
            </w:pPr>
            <w:bookmarkStart w:id="38" w:name="_Toc510710325"/>
            <w:r>
              <w:rPr>
                <w:rFonts w:eastAsia="Times New Roman"/>
              </w:rPr>
              <w:t>Форма</w:t>
            </w:r>
            <w:r>
              <w:rPr>
                <w:rFonts w:eastAsia="Times New Roman"/>
              </w:rPr>
              <w:br/>
              <w:t>ПРОТОКОЛ</w:t>
            </w:r>
            <w:r>
              <w:rPr>
                <w:rFonts w:eastAsia="Times New Roman"/>
              </w:rPr>
              <w:br/>
              <w:t>ОЦЕНКИ ОБЕСПЕЧЕНИЯ РАБОТНИКОВ (а) СРЕДСТВАМИ ИНДИВИДУАЛЬНОЙ ЗАЩИТЫ МЕСТ (СИЗ)</w:t>
            </w:r>
            <w:bookmarkEnd w:id="38"/>
          </w:p>
          <w:p w:rsidR="00312E16" w:rsidRDefault="00312E16">
            <w:pPr>
              <w:jc w:val="both"/>
              <w:rPr>
                <w:rFonts w:eastAsiaTheme="minorEastAsia"/>
              </w:rPr>
            </w:pPr>
            <w:r>
              <w:rPr>
                <w:rFonts w:ascii="Times New Roman" w:hAnsi="Times New Roman" w:cs="Times New Roman"/>
                <w:sz w:val="24"/>
              </w:rPr>
              <w:t>________________________________________________________________________</w:t>
            </w:r>
          </w:p>
          <w:p w:rsidR="00312E16" w:rsidRDefault="00312E16">
            <w:pPr>
              <w:pStyle w:val="fr4"/>
              <w:jc w:val="center"/>
            </w:pPr>
            <w:r>
              <w:rPr>
                <w:sz w:val="20"/>
                <w:szCs w:val="20"/>
              </w:rPr>
              <w:t>(наименование профессий (и) работников)</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jc w:val="center"/>
            </w:pPr>
            <w:r>
              <w:rPr>
                <w:rFonts w:ascii="Times New Roman" w:hAnsi="Times New Roman" w:cs="Times New Roman"/>
                <w:i/>
                <w:iCs/>
                <w:sz w:val="20"/>
                <w:szCs w:val="20"/>
              </w:rPr>
              <w:t>(наименование организации)</w:t>
            </w:r>
          </w:p>
          <w:p w:rsidR="00312E16" w:rsidRDefault="00312E16">
            <w:pPr>
              <w:spacing w:before="120"/>
              <w:ind w:firstLine="284"/>
              <w:jc w:val="both"/>
            </w:pPr>
            <w:r>
              <w:rPr>
                <w:rFonts w:ascii="Times New Roman" w:hAnsi="Times New Roman" w:cs="Times New Roman"/>
                <w:sz w:val="24"/>
                <w:szCs w:val="24"/>
              </w:rPr>
              <w:t>Дата проведения оценки _________________________________________________</w:t>
            </w:r>
          </w:p>
          <w:p w:rsidR="00312E16" w:rsidRDefault="00312E16">
            <w:pPr>
              <w:ind w:firstLine="283"/>
              <w:jc w:val="both"/>
            </w:pPr>
            <w:r>
              <w:rPr>
                <w:rFonts w:ascii="Times New Roman" w:hAnsi="Times New Roman"/>
                <w:sz w:val="24"/>
                <w:szCs w:val="24"/>
              </w:rPr>
              <w:t>1 Наименование организации (подразделения), проводившей (его) оценку:</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spacing w:after="120"/>
              <w:ind w:firstLine="284"/>
              <w:jc w:val="both"/>
            </w:pPr>
            <w:r>
              <w:rPr>
                <w:rFonts w:ascii="Times New Roman" w:hAnsi="Times New Roman" w:cs="Times New Roman"/>
                <w:sz w:val="24"/>
                <w:szCs w:val="24"/>
              </w:rPr>
              <w:t>2 Результаты оценки</w:t>
            </w:r>
          </w:p>
          <w:tbl>
            <w:tblPr>
              <w:tblW w:w="0" w:type="auto"/>
              <w:jc w:val="center"/>
              <w:tblCellMar>
                <w:left w:w="0" w:type="dxa"/>
                <w:right w:w="0" w:type="dxa"/>
              </w:tblCellMar>
              <w:tblLook w:val="04A0" w:firstRow="1" w:lastRow="0" w:firstColumn="1" w:lastColumn="0" w:noHBand="0" w:noVBand="1"/>
            </w:tblPr>
            <w:tblGrid>
              <w:gridCol w:w="550"/>
              <w:gridCol w:w="2002"/>
              <w:gridCol w:w="3269"/>
              <w:gridCol w:w="1455"/>
              <w:gridCol w:w="1762"/>
            </w:tblGrid>
            <w:tr w:rsidR="00312E16">
              <w:trPr>
                <w:jc w:val="center"/>
              </w:trPr>
              <w:tc>
                <w:tcPr>
                  <w:tcW w:w="550" w:type="dxa"/>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 п.п.</w:t>
                  </w:r>
                </w:p>
              </w:tc>
              <w:tc>
                <w:tcPr>
                  <w:tcW w:w="2002"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Наименование опасных и вредных производственных факторов</w:t>
                  </w:r>
                </w:p>
              </w:tc>
              <w:tc>
                <w:tcPr>
                  <w:tcW w:w="3269"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Перечень фактически выданных СИЗ и характеристика их защитных свойств</w:t>
                  </w:r>
                </w:p>
              </w:tc>
              <w:tc>
                <w:tcPr>
                  <w:tcW w:w="1455"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Перечень СИЗ, которые должны быть выданы, характеристика их защитных свойств</w:t>
                  </w:r>
                </w:p>
              </w:tc>
              <w:tc>
                <w:tcPr>
                  <w:tcW w:w="1762"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Соответствие выданных СИЗ нормам и условиям работ</w:t>
                  </w:r>
                </w:p>
              </w:tc>
            </w:tr>
            <w:tr w:rsidR="00312E16">
              <w:trPr>
                <w:jc w:val="center"/>
              </w:trPr>
              <w:tc>
                <w:tcPr>
                  <w:tcW w:w="550" w:type="dxa"/>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1</w:t>
                  </w:r>
                </w:p>
              </w:tc>
              <w:tc>
                <w:tcPr>
                  <w:tcW w:w="2002"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2</w:t>
                  </w:r>
                </w:p>
              </w:tc>
              <w:tc>
                <w:tcPr>
                  <w:tcW w:w="3269"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3</w:t>
                  </w:r>
                </w:p>
              </w:tc>
              <w:tc>
                <w:tcPr>
                  <w:tcW w:w="1455"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4</w:t>
                  </w:r>
                </w:p>
              </w:tc>
              <w:tc>
                <w:tcPr>
                  <w:tcW w:w="1762"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5</w:t>
                  </w:r>
                </w:p>
              </w:tc>
            </w:tr>
            <w:tr w:rsidR="00312E16">
              <w:trPr>
                <w:jc w:val="center"/>
              </w:trPr>
              <w:tc>
                <w:tcPr>
                  <w:tcW w:w="550" w:type="dxa"/>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002"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269"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455"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762"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550" w:type="dxa"/>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002"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269"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455"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762" w:type="dxa"/>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550"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2002"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269"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455"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762" w:type="dxa"/>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bl>
          <w:p w:rsidR="00312E16" w:rsidRDefault="00312E16">
            <w:pPr>
              <w:spacing w:before="120"/>
              <w:ind w:firstLine="265"/>
              <w:jc w:val="both"/>
              <w:rPr>
                <w:rFonts w:ascii="Arial" w:eastAsiaTheme="minorEastAsia" w:hAnsi="Arial" w:cs="Arial"/>
                <w:sz w:val="18"/>
                <w:szCs w:val="18"/>
              </w:rPr>
            </w:pPr>
            <w:r>
              <w:rPr>
                <w:rFonts w:ascii="Times New Roman" w:hAnsi="Times New Roman" w:cs="Times New Roman"/>
                <w:sz w:val="24"/>
                <w:szCs w:val="24"/>
              </w:rPr>
              <w:t>3 Выводы:_____________________________________________________________</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autoSpaceDE w:val="0"/>
              <w:autoSpaceDN w:val="0"/>
              <w:spacing w:after="120"/>
              <w:jc w:val="center"/>
              <w:rPr>
                <w:rFonts w:ascii="Arial" w:eastAsiaTheme="minorEastAsia" w:hAnsi="Arial" w:cs="Arial"/>
                <w:sz w:val="18"/>
                <w:szCs w:val="18"/>
              </w:rPr>
            </w:pPr>
            <w:r>
              <w:rPr>
                <w:rFonts w:ascii="Times New Roman" w:hAnsi="Times New Roman" w:cs="Times New Roman"/>
                <w:i/>
                <w:iCs/>
                <w:sz w:val="20"/>
                <w:szCs w:val="20"/>
              </w:rPr>
              <w:t>(наименование должности, Ф.И.О. (подписи) лиц, проводивших аттестацию РМ)</w:t>
            </w:r>
          </w:p>
        </w:tc>
      </w:tr>
    </w:tbl>
    <w:p w:rsidR="00312E16" w:rsidRDefault="00312E16">
      <w:pPr>
        <w:pStyle w:val="1"/>
        <w:rPr>
          <w:rFonts w:eastAsia="Times New Roman"/>
        </w:rPr>
      </w:pPr>
      <w:bookmarkStart w:id="39" w:name="_Toc510710326"/>
      <w:bookmarkStart w:id="40" w:name="prilK"/>
      <w:bookmarkEnd w:id="39"/>
      <w:r>
        <w:rPr>
          <w:rFonts w:eastAsia="Times New Roman"/>
          <w:b w:val="0"/>
          <w:bCs w:val="0"/>
        </w:rPr>
        <w:t>ПРИЛОЖЕНИЕ К</w:t>
      </w:r>
      <w:bookmarkEnd w:id="40"/>
    </w:p>
    <w:p w:rsidR="00312E16" w:rsidRDefault="00312E16">
      <w:pPr>
        <w:pStyle w:val="1"/>
        <w:spacing w:before="0"/>
        <w:rPr>
          <w:rFonts w:eastAsia="Times New Roman"/>
        </w:rPr>
      </w:pPr>
      <w:bookmarkStart w:id="41" w:name="_Toc510710327"/>
      <w:r>
        <w:rPr>
          <w:rFonts w:eastAsia="Times New Roman"/>
        </w:rPr>
        <w:t>КЛАССИФИКАТОР ОЦЕНКИ УСЛОВИЙ ТРУДА ПО СТЕПЕНИ БЕЗОПАСНОСТИ</w:t>
      </w:r>
      <w:bookmarkEnd w:id="41"/>
    </w:p>
    <w:tbl>
      <w:tblPr>
        <w:tblW w:w="5000" w:type="pct"/>
        <w:jc w:val="center"/>
        <w:tblCellMar>
          <w:left w:w="0" w:type="dxa"/>
          <w:right w:w="0" w:type="dxa"/>
        </w:tblCellMar>
        <w:tblLook w:val="04A0" w:firstRow="1" w:lastRow="0" w:firstColumn="1" w:lastColumn="0" w:noHBand="0" w:noVBand="1"/>
      </w:tblPr>
      <w:tblGrid>
        <w:gridCol w:w="2486"/>
        <w:gridCol w:w="6925"/>
      </w:tblGrid>
      <w:tr w:rsidR="00312E16">
        <w:trPr>
          <w:tblHeader/>
          <w:jc w:val="center"/>
        </w:trPr>
        <w:tc>
          <w:tcPr>
            <w:tcW w:w="1321"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Класс условий труда</w:t>
            </w:r>
          </w:p>
        </w:tc>
        <w:tc>
          <w:tcPr>
            <w:tcW w:w="3679"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Состояние объектов безопасности</w:t>
            </w:r>
          </w:p>
        </w:tc>
      </w:tr>
      <w:tr w:rsidR="00312E16">
        <w:trPr>
          <w:jc w:val="center"/>
        </w:trPr>
        <w:tc>
          <w:tcPr>
            <w:tcW w:w="132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jc w:val="both"/>
              <w:rPr>
                <w:rFonts w:ascii="Arial" w:eastAsiaTheme="minorEastAsia" w:hAnsi="Arial" w:cs="Arial"/>
                <w:sz w:val="18"/>
                <w:szCs w:val="18"/>
              </w:rPr>
            </w:pPr>
            <w:r>
              <w:rPr>
                <w:rFonts w:ascii="Times New Roman" w:hAnsi="Times New Roman" w:cs="Times New Roman"/>
                <w:sz w:val="20"/>
                <w:szCs w:val="16"/>
              </w:rPr>
              <w:t xml:space="preserve">1 Б </w:t>
            </w:r>
          </w:p>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Соответствующий (безопасный)</w:t>
            </w:r>
          </w:p>
        </w:tc>
        <w:tc>
          <w:tcPr>
            <w:tcW w:w="367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jc w:val="both"/>
              <w:rPr>
                <w:rFonts w:ascii="Arial" w:eastAsiaTheme="minorEastAsia" w:hAnsi="Arial" w:cs="Arial"/>
                <w:sz w:val="18"/>
                <w:szCs w:val="18"/>
              </w:rPr>
            </w:pPr>
            <w:r>
              <w:rPr>
                <w:rFonts w:ascii="Times New Roman" w:hAnsi="Times New Roman" w:cs="Times New Roman"/>
                <w:sz w:val="20"/>
                <w:szCs w:val="16"/>
              </w:rPr>
              <w:t xml:space="preserve">Опасные и вредные производственные факторы отсутствуют </w:t>
            </w:r>
          </w:p>
          <w:p w:rsidR="00312E16" w:rsidRDefault="00312E16">
            <w:pPr>
              <w:jc w:val="both"/>
            </w:pPr>
            <w:r>
              <w:rPr>
                <w:rFonts w:ascii="Times New Roman" w:hAnsi="Times New Roman" w:cs="Times New Roman"/>
                <w:sz w:val="20"/>
                <w:szCs w:val="16"/>
              </w:rPr>
              <w:t xml:space="preserve">Объекты оценки безопасности соответствуют требованиям нормативных правовых актов по безопасности труда </w:t>
            </w:r>
          </w:p>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Средства индивидуальной защиты, инструкции по охране труда соответствуют установленным требованиям</w:t>
            </w:r>
          </w:p>
        </w:tc>
      </w:tr>
      <w:tr w:rsidR="00312E16">
        <w:trPr>
          <w:jc w:val="center"/>
        </w:trPr>
        <w:tc>
          <w:tcPr>
            <w:tcW w:w="132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jc w:val="both"/>
              <w:rPr>
                <w:rFonts w:ascii="Arial" w:eastAsiaTheme="minorEastAsia" w:hAnsi="Arial" w:cs="Arial"/>
                <w:sz w:val="18"/>
                <w:szCs w:val="18"/>
              </w:rPr>
            </w:pPr>
            <w:r>
              <w:rPr>
                <w:rFonts w:ascii="Times New Roman" w:hAnsi="Times New Roman" w:cs="Times New Roman"/>
                <w:sz w:val="20"/>
                <w:szCs w:val="16"/>
              </w:rPr>
              <w:t xml:space="preserve">2 Б </w:t>
            </w:r>
          </w:p>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Несоответствующий (допустимый)</w:t>
            </w:r>
          </w:p>
        </w:tc>
        <w:tc>
          <w:tcPr>
            <w:tcW w:w="367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jc w:val="both"/>
              <w:rPr>
                <w:rFonts w:ascii="Arial" w:eastAsiaTheme="minorEastAsia" w:hAnsi="Arial" w:cs="Arial"/>
                <w:sz w:val="18"/>
                <w:szCs w:val="18"/>
              </w:rPr>
            </w:pPr>
            <w:r>
              <w:rPr>
                <w:rFonts w:ascii="Times New Roman" w:hAnsi="Times New Roman" w:cs="Times New Roman"/>
                <w:sz w:val="20"/>
                <w:szCs w:val="16"/>
              </w:rPr>
              <w:t xml:space="preserve">Имеются отдельные нарушения нормативных требований по применению средств коллективной защиты, а также средств подмащивания, которые технически устранимы и не способствуют возникновению опасности воздействия постоянно действующих опасных и вредных производственных факторов на работающих. Нарушения, приводящие к увеличению вероятности возникновения потенциально опасных производственных факторов отсутствуют </w:t>
            </w:r>
          </w:p>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Нарушены сроки носки спецодежды, спецобуви и других СИЗ и пересмотра инструкций по охране труда</w:t>
            </w:r>
          </w:p>
        </w:tc>
      </w:tr>
      <w:tr w:rsidR="00312E16">
        <w:trPr>
          <w:jc w:val="center"/>
        </w:trPr>
        <w:tc>
          <w:tcPr>
            <w:tcW w:w="1321"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jc w:val="both"/>
              <w:rPr>
                <w:rFonts w:ascii="Arial" w:eastAsiaTheme="minorEastAsia" w:hAnsi="Arial" w:cs="Arial"/>
                <w:sz w:val="18"/>
                <w:szCs w:val="18"/>
              </w:rPr>
            </w:pPr>
            <w:r>
              <w:rPr>
                <w:rFonts w:ascii="Times New Roman" w:hAnsi="Times New Roman" w:cs="Times New Roman"/>
                <w:sz w:val="20"/>
                <w:szCs w:val="16"/>
              </w:rPr>
              <w:t xml:space="preserve">3 Б </w:t>
            </w:r>
          </w:p>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Несоответствующий (опасный)</w:t>
            </w:r>
          </w:p>
        </w:tc>
        <w:tc>
          <w:tcPr>
            <w:tcW w:w="3679"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jc w:val="both"/>
              <w:rPr>
                <w:rFonts w:ascii="Arial" w:eastAsiaTheme="minorEastAsia" w:hAnsi="Arial" w:cs="Arial"/>
                <w:sz w:val="18"/>
                <w:szCs w:val="18"/>
              </w:rPr>
            </w:pPr>
            <w:r>
              <w:rPr>
                <w:rFonts w:ascii="Times New Roman" w:hAnsi="Times New Roman" w:cs="Times New Roman"/>
                <w:sz w:val="20"/>
                <w:szCs w:val="16"/>
              </w:rPr>
              <w:t xml:space="preserve">Отсутствуют или неисправны средства коллективной защиты, что создает угрозу воздействия постоянно действующих производственных факторов на работников. Имеются нарушения нормативных требований, увеличивающие вероятность возникновения потенциально опасных производственных факторов, увеличивающих вероятность возникновения аварийных ситуаций (обрушения конструкций, взрывов, пожаров) </w:t>
            </w:r>
          </w:p>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Средства индивидуальной защиты или отсутствуют, или по своим защитным свойствам не соответствуют условиям труда на рабочем месте. Инструкции по охране труда или отсутствуют, или не соответствуют нормативным требованиям</w:t>
            </w:r>
          </w:p>
        </w:tc>
      </w:tr>
    </w:tbl>
    <w:p w:rsidR="00312E16" w:rsidRDefault="00312E16">
      <w:pPr>
        <w:pStyle w:val="1"/>
        <w:rPr>
          <w:rFonts w:eastAsia="Times New Roman"/>
          <w:b w:val="0"/>
          <w:bCs w:val="0"/>
        </w:rPr>
      </w:pPr>
      <w:r>
        <w:rPr>
          <w:rFonts w:eastAsia="Times New Roman"/>
          <w:i/>
          <w:iCs/>
        </w:rPr>
        <w:br w:type="page"/>
      </w:r>
      <w:bookmarkStart w:id="42" w:name="_Toc510710328"/>
      <w:bookmarkStart w:id="43" w:name="prilL"/>
      <w:bookmarkEnd w:id="42"/>
      <w:r>
        <w:rPr>
          <w:rFonts w:eastAsia="Times New Roman"/>
          <w:b w:val="0"/>
          <w:bCs w:val="0"/>
        </w:rPr>
        <w:t>ПРИЛОЖЕНИЕ Л</w:t>
      </w:r>
      <w:bookmarkEnd w:id="43"/>
      <w:r>
        <w:rPr>
          <w:rFonts w:eastAsia="Times New Roman"/>
          <w:b w:val="0"/>
          <w:bCs w:val="0"/>
        </w:rPr>
        <w:t xml:space="preserve"> </w:t>
      </w:r>
    </w:p>
    <w:p w:rsidR="00312E16" w:rsidRDefault="00312E16">
      <w:pPr>
        <w:pStyle w:val="1"/>
        <w:spacing w:before="0"/>
        <w:rPr>
          <w:rFonts w:eastAsia="Times New Roman"/>
        </w:rPr>
      </w:pPr>
      <w:bookmarkStart w:id="44" w:name="_Toc510710329"/>
      <w:r>
        <w:rPr>
          <w:rFonts w:eastAsia="Times New Roman"/>
        </w:rPr>
        <w:t>Форма</w:t>
      </w:r>
      <w:r>
        <w:rPr>
          <w:rFonts w:eastAsia="Times New Roman"/>
        </w:rPr>
        <w:br/>
        <w:t>ВЕДОМОСТЬ ПО АТТЕСТАЦИИ РАБОЧИХ МЕСТ (РМ) И РЕЗУЛЬТАТОВ ИХ АТТЕСТАЦИИ ПО УСЛОВИЯМ ТРУДА В ПОДРАЗДЕЛЕНИИ</w:t>
      </w:r>
      <w:bookmarkEnd w:id="44"/>
    </w:p>
    <w:p w:rsidR="00312E16" w:rsidRDefault="00312E16">
      <w:pPr>
        <w:pStyle w:val="fr4"/>
        <w:spacing w:after="120"/>
        <w:jc w:val="center"/>
        <w:divId w:val="327443227"/>
      </w:pPr>
      <w:r>
        <w:rPr>
          <w:sz w:val="20"/>
          <w:szCs w:val="20"/>
        </w:rPr>
        <w:t> (наименование подразделения)</w:t>
      </w:r>
    </w:p>
    <w:tbl>
      <w:tblPr>
        <w:tblW w:w="5000" w:type="pct"/>
        <w:jc w:val="center"/>
        <w:tblCellMar>
          <w:left w:w="0" w:type="dxa"/>
          <w:right w:w="0" w:type="dxa"/>
        </w:tblCellMar>
        <w:tblLook w:val="04A0" w:firstRow="1" w:lastRow="0" w:firstColumn="1" w:lastColumn="0" w:noHBand="0" w:noVBand="1"/>
      </w:tblPr>
      <w:tblGrid>
        <w:gridCol w:w="1246"/>
        <w:gridCol w:w="725"/>
        <w:gridCol w:w="772"/>
        <w:gridCol w:w="747"/>
        <w:gridCol w:w="913"/>
        <w:gridCol w:w="223"/>
        <w:gridCol w:w="223"/>
        <w:gridCol w:w="223"/>
        <w:gridCol w:w="223"/>
        <w:gridCol w:w="223"/>
        <w:gridCol w:w="631"/>
        <w:gridCol w:w="985"/>
        <w:gridCol w:w="737"/>
        <w:gridCol w:w="737"/>
        <w:gridCol w:w="737"/>
        <w:gridCol w:w="38"/>
      </w:tblGrid>
      <w:tr w:rsidR="00312E16">
        <w:trPr>
          <w:tblHeader/>
          <w:jc w:val="center"/>
        </w:trPr>
        <w:tc>
          <w:tcPr>
            <w:tcW w:w="1642" w:type="pct"/>
            <w:gridSpan w:val="3"/>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Рабочее место</w:t>
            </w:r>
          </w:p>
        </w:tc>
        <w:tc>
          <w:tcPr>
            <w:tcW w:w="382"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Количество работников, занятых на этих РМ</w:t>
            </w:r>
          </w:p>
        </w:tc>
        <w:tc>
          <w:tcPr>
            <w:tcW w:w="1352" w:type="pct"/>
            <w:gridSpan w:val="7"/>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Количество РМ с классами условий труда</w:t>
            </w:r>
          </w:p>
        </w:tc>
        <w:tc>
          <w:tcPr>
            <w:tcW w:w="502"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Обеспеченность СИЗ в соответствии с нормами</w:t>
            </w:r>
          </w:p>
        </w:tc>
        <w:tc>
          <w:tcPr>
            <w:tcW w:w="1123" w:type="pct"/>
            <w:gridSpan w:val="3"/>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Результаты аттестации, количество РМ</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trHeight w:val="230"/>
          <w:tblHeader/>
          <w:jc w:val="center"/>
        </w:trPr>
        <w:tc>
          <w:tcPr>
            <w:tcW w:w="88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Классификационные признаки РМ</w:t>
            </w:r>
          </w:p>
        </w:tc>
        <w:tc>
          <w:tcPr>
            <w:tcW w:w="369"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Количество РМ</w:t>
            </w:r>
          </w:p>
        </w:tc>
        <w:tc>
          <w:tcPr>
            <w:tcW w:w="393"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Порядковый номер карты</w:t>
            </w: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465"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оптимальными и допустимыми</w:t>
            </w:r>
          </w:p>
        </w:tc>
        <w:tc>
          <w:tcPr>
            <w:tcW w:w="566" w:type="pct"/>
            <w:gridSpan w:val="5"/>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вредными</w:t>
            </w:r>
          </w:p>
        </w:tc>
        <w:tc>
          <w:tcPr>
            <w:tcW w:w="321"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опасными</w:t>
            </w: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gridSpan w:val="3"/>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6" w:type="dxa"/>
            <w:tcBorders>
              <w:top w:val="nil"/>
              <w:left w:val="nil"/>
              <w:bottom w:val="nil"/>
              <w:right w:val="nil"/>
            </w:tcBorders>
            <w:vAlign w:val="center"/>
            <w:hideMark/>
          </w:tcPr>
          <w:p w:rsidR="00312E16" w:rsidRDefault="00312E16">
            <w:pPr>
              <w:rPr>
                <w:rFonts w:ascii="Times New Roman" w:eastAsia="Times New Roman" w:hAnsi="Times New Roman" w:cs="Times New Roman"/>
                <w:sz w:val="24"/>
                <w:szCs w:val="24"/>
              </w:rPr>
            </w:pPr>
          </w:p>
        </w:tc>
      </w:tr>
      <w:tr w:rsidR="00312E16">
        <w:trPr>
          <w:trHeight w:val="230"/>
          <w:tblHeader/>
          <w:jc w:val="center"/>
        </w:trPr>
        <w:tc>
          <w:tcPr>
            <w:tcW w:w="0" w:type="auto"/>
            <w:vMerge/>
            <w:tcBorders>
              <w:top w:val="nil"/>
              <w:left w:val="single" w:sz="4" w:space="0" w:color="auto"/>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gridSpan w:val="5"/>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375"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аттестовано</w:t>
            </w:r>
          </w:p>
        </w:tc>
        <w:tc>
          <w:tcPr>
            <w:tcW w:w="375"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условно аттестовано</w:t>
            </w:r>
          </w:p>
        </w:tc>
        <w:tc>
          <w:tcPr>
            <w:tcW w:w="373"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не аттестовано</w:t>
            </w:r>
          </w:p>
        </w:tc>
        <w:tc>
          <w:tcPr>
            <w:tcW w:w="6" w:type="dxa"/>
            <w:tcBorders>
              <w:top w:val="nil"/>
              <w:left w:val="nil"/>
              <w:bottom w:val="nil"/>
              <w:right w:val="nil"/>
            </w:tcBorders>
            <w:vAlign w:val="center"/>
            <w:hideMark/>
          </w:tcPr>
          <w:p w:rsidR="00312E16" w:rsidRDefault="00312E16">
            <w:pPr>
              <w:rPr>
                <w:rFonts w:ascii="Times New Roman" w:eastAsia="Times New Roman" w:hAnsi="Times New Roman" w:cs="Times New Roman"/>
                <w:sz w:val="24"/>
                <w:szCs w:val="24"/>
              </w:rPr>
            </w:pPr>
          </w:p>
        </w:tc>
      </w:tr>
      <w:tr w:rsidR="00312E16">
        <w:trPr>
          <w:tblHeader/>
          <w:jc w:val="center"/>
        </w:trPr>
        <w:tc>
          <w:tcPr>
            <w:tcW w:w="0" w:type="auto"/>
            <w:vMerge/>
            <w:tcBorders>
              <w:top w:val="nil"/>
              <w:left w:val="single" w:sz="4" w:space="0" w:color="auto"/>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46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 и 2</w:t>
            </w:r>
          </w:p>
        </w:tc>
        <w:tc>
          <w:tcPr>
            <w:tcW w:w="11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3.1</w:t>
            </w:r>
          </w:p>
        </w:tc>
        <w:tc>
          <w:tcPr>
            <w:tcW w:w="11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3.2</w:t>
            </w:r>
          </w:p>
        </w:tc>
        <w:tc>
          <w:tcPr>
            <w:tcW w:w="11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3.3</w:t>
            </w:r>
          </w:p>
        </w:tc>
        <w:tc>
          <w:tcPr>
            <w:tcW w:w="11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3.4</w:t>
            </w:r>
          </w:p>
        </w:tc>
        <w:tc>
          <w:tcPr>
            <w:tcW w:w="11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4.0</w:t>
            </w:r>
          </w:p>
        </w:tc>
        <w:tc>
          <w:tcPr>
            <w:tcW w:w="321"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3.0</w:t>
            </w: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tblHeader/>
          <w:jc w:val="center"/>
        </w:trPr>
        <w:tc>
          <w:tcPr>
            <w:tcW w:w="880" w:type="pc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w:t>
            </w:r>
          </w:p>
        </w:tc>
        <w:tc>
          <w:tcPr>
            <w:tcW w:w="369"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2</w:t>
            </w:r>
          </w:p>
        </w:tc>
        <w:tc>
          <w:tcPr>
            <w:tcW w:w="39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w:t>
            </w:r>
          </w:p>
        </w:tc>
        <w:tc>
          <w:tcPr>
            <w:tcW w:w="382"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4</w:t>
            </w:r>
          </w:p>
        </w:tc>
        <w:tc>
          <w:tcPr>
            <w:tcW w:w="46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5</w:t>
            </w:r>
          </w:p>
        </w:tc>
        <w:tc>
          <w:tcPr>
            <w:tcW w:w="11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6</w:t>
            </w:r>
          </w:p>
        </w:tc>
        <w:tc>
          <w:tcPr>
            <w:tcW w:w="11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7</w:t>
            </w:r>
          </w:p>
        </w:tc>
        <w:tc>
          <w:tcPr>
            <w:tcW w:w="11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8</w:t>
            </w:r>
          </w:p>
        </w:tc>
        <w:tc>
          <w:tcPr>
            <w:tcW w:w="11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9</w:t>
            </w:r>
          </w:p>
        </w:tc>
        <w:tc>
          <w:tcPr>
            <w:tcW w:w="11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10</w:t>
            </w:r>
          </w:p>
        </w:tc>
        <w:tc>
          <w:tcPr>
            <w:tcW w:w="321"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11</w:t>
            </w:r>
          </w:p>
        </w:tc>
        <w:tc>
          <w:tcPr>
            <w:tcW w:w="502"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12</w:t>
            </w:r>
          </w:p>
        </w:tc>
        <w:tc>
          <w:tcPr>
            <w:tcW w:w="37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13</w:t>
            </w:r>
          </w:p>
        </w:tc>
        <w:tc>
          <w:tcPr>
            <w:tcW w:w="37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14</w:t>
            </w:r>
          </w:p>
        </w:tc>
        <w:tc>
          <w:tcPr>
            <w:tcW w:w="37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15</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jc w:val="center"/>
        </w:trPr>
        <w:tc>
          <w:tcPr>
            <w:tcW w:w="88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6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9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82"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6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21"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02"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jc w:val="center"/>
        </w:trPr>
        <w:tc>
          <w:tcPr>
            <w:tcW w:w="88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6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9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82"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6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21"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02"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jc w:val="center"/>
        </w:trPr>
        <w:tc>
          <w:tcPr>
            <w:tcW w:w="88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6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9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82"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6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21"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02"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jc w:val="center"/>
        </w:trPr>
        <w:tc>
          <w:tcPr>
            <w:tcW w:w="88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6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9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82"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6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21"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02"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jc w:val="center"/>
        </w:trPr>
        <w:tc>
          <w:tcPr>
            <w:tcW w:w="88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Итого по подразделению:</w:t>
            </w:r>
          </w:p>
        </w:tc>
        <w:tc>
          <w:tcPr>
            <w:tcW w:w="369"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93"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82"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6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13"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21"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02"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73"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bl>
    <w:p w:rsidR="00312E16" w:rsidRDefault="00312E16">
      <w:pPr>
        <w:pStyle w:val="fr4"/>
        <w:spacing w:before="120"/>
        <w:ind w:firstLine="284"/>
        <w:jc w:val="right"/>
      </w:pPr>
      <w:r>
        <w:rPr>
          <w:i w:val="0"/>
          <w:iCs w:val="0"/>
          <w:sz w:val="24"/>
          <w:szCs w:val="24"/>
        </w:rPr>
        <w:t>« __ » ___________ 200 _ г.</w:t>
      </w:r>
    </w:p>
    <w:p w:rsidR="00312E16" w:rsidRDefault="00312E16">
      <w:pPr>
        <w:ind w:firstLine="283"/>
        <w:jc w:val="right"/>
      </w:pPr>
      <w:r>
        <w:rPr>
          <w:rFonts w:ascii="Times New Roman" w:hAnsi="Times New Roman"/>
          <w:sz w:val="24"/>
          <w:szCs w:val="24"/>
        </w:rPr>
        <w:t>Председатель аттестационной комиссии _____________________ ___________________</w:t>
      </w:r>
    </w:p>
    <w:p w:rsidR="00312E16" w:rsidRDefault="00312E16">
      <w:pPr>
        <w:tabs>
          <w:tab w:val="left" w:pos="2977"/>
          <w:tab w:val="left" w:pos="13608"/>
        </w:tabs>
        <w:ind w:right="561"/>
        <w:jc w:val="right"/>
      </w:pPr>
      <w:r>
        <w:rPr>
          <w:rFonts w:ascii="Times New Roman" w:hAnsi="Times New Roman" w:cs="Times New Roman"/>
          <w:i/>
          <w:iCs/>
          <w:sz w:val="20"/>
          <w:szCs w:val="20"/>
        </w:rPr>
        <w:t>(подпись)                                             Ф.И.О.</w:t>
      </w:r>
    </w:p>
    <w:p w:rsidR="00312E16" w:rsidRDefault="00312E16">
      <w:pPr>
        <w:pStyle w:val="1"/>
        <w:rPr>
          <w:rFonts w:eastAsia="Times New Roman"/>
        </w:rPr>
      </w:pPr>
      <w:bookmarkStart w:id="45" w:name="_Toc510710330"/>
      <w:bookmarkStart w:id="46" w:name="prilM"/>
      <w:bookmarkEnd w:id="45"/>
      <w:r>
        <w:rPr>
          <w:rFonts w:eastAsia="Times New Roman"/>
          <w:b w:val="0"/>
          <w:bCs w:val="0"/>
        </w:rPr>
        <w:t>ПРИЛОЖЕНИЕ М</w:t>
      </w:r>
      <w:bookmarkEnd w:id="46"/>
    </w:p>
    <w:p w:rsidR="00312E16" w:rsidRDefault="00312E16">
      <w:pPr>
        <w:pStyle w:val="1"/>
        <w:spacing w:before="0"/>
        <w:rPr>
          <w:rFonts w:eastAsia="Times New Roman"/>
        </w:rPr>
      </w:pPr>
      <w:bookmarkStart w:id="47" w:name="_Toc510710331"/>
      <w:r>
        <w:rPr>
          <w:rFonts w:eastAsia="Times New Roman"/>
        </w:rPr>
        <w:t>Форма</w:t>
      </w:r>
      <w:r>
        <w:rPr>
          <w:rFonts w:eastAsia="Times New Roman"/>
        </w:rPr>
        <w:br/>
        <w:t>СВОДНАЯ ВЕДОМОСТЬ</w:t>
      </w:r>
      <w:r>
        <w:rPr>
          <w:rFonts w:eastAsia="Times New Roman"/>
        </w:rPr>
        <w:br/>
        <w:t>ПО АТТЕСТАЦИИ РАБОЧИХ МЕСТ (РМ) И РЕЗУЛЬТАТОВ ИХ АТТЕСТАЦИИ ПО УСЛОВИЯМ ТРУДА В ОРГАНИЗАЦИИ</w:t>
      </w:r>
      <w:bookmarkEnd w:id="47"/>
    </w:p>
    <w:p w:rsidR="00312E16" w:rsidRDefault="00312E16">
      <w:pPr>
        <w:spacing w:after="120"/>
        <w:jc w:val="center"/>
        <w:divId w:val="304705711"/>
        <w:rPr>
          <w:rFonts w:eastAsiaTheme="minorEastAsia"/>
        </w:rPr>
      </w:pPr>
      <w:r>
        <w:rPr>
          <w:rFonts w:ascii="Times New Roman" w:hAnsi="Times New Roman" w:cs="Times New Roman"/>
          <w:i/>
          <w:iCs/>
          <w:sz w:val="20"/>
          <w:szCs w:val="20"/>
        </w:rPr>
        <w:t> (название организации)</w:t>
      </w:r>
    </w:p>
    <w:tbl>
      <w:tblPr>
        <w:tblW w:w="5000" w:type="pct"/>
        <w:jc w:val="center"/>
        <w:tblCellMar>
          <w:left w:w="0" w:type="dxa"/>
          <w:right w:w="0" w:type="dxa"/>
        </w:tblCellMar>
        <w:tblLook w:val="04A0" w:firstRow="1" w:lastRow="0" w:firstColumn="1" w:lastColumn="0" w:noHBand="0" w:noVBand="1"/>
      </w:tblPr>
      <w:tblGrid>
        <w:gridCol w:w="946"/>
        <w:gridCol w:w="763"/>
        <w:gridCol w:w="763"/>
        <w:gridCol w:w="786"/>
        <w:gridCol w:w="894"/>
        <w:gridCol w:w="233"/>
        <w:gridCol w:w="233"/>
        <w:gridCol w:w="233"/>
        <w:gridCol w:w="233"/>
        <w:gridCol w:w="233"/>
        <w:gridCol w:w="663"/>
        <w:gridCol w:w="1038"/>
        <w:gridCol w:w="775"/>
        <w:gridCol w:w="775"/>
        <w:gridCol w:w="775"/>
        <w:gridCol w:w="40"/>
      </w:tblGrid>
      <w:tr w:rsidR="00312E16">
        <w:trPr>
          <w:tblHeader/>
          <w:jc w:val="center"/>
        </w:trPr>
        <w:tc>
          <w:tcPr>
            <w:tcW w:w="507"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Наименование структурного подразделения</w:t>
            </w:r>
          </w:p>
        </w:tc>
        <w:tc>
          <w:tcPr>
            <w:tcW w:w="415"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Количество РМ</w:t>
            </w:r>
          </w:p>
        </w:tc>
        <w:tc>
          <w:tcPr>
            <w:tcW w:w="415"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Количество РМ, на которых проведена аттестация по условиям труда</w:t>
            </w:r>
          </w:p>
        </w:tc>
        <w:tc>
          <w:tcPr>
            <w:tcW w:w="415"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Количество работников, занятых на этих РМ</w:t>
            </w:r>
          </w:p>
        </w:tc>
        <w:tc>
          <w:tcPr>
            <w:tcW w:w="1437" w:type="pct"/>
            <w:gridSpan w:val="7"/>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Количество РМ с классами условий труда</w:t>
            </w:r>
          </w:p>
        </w:tc>
        <w:tc>
          <w:tcPr>
            <w:tcW w:w="567"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Обеспеченность СИЗ в соответствии с нормами</w:t>
            </w:r>
          </w:p>
        </w:tc>
        <w:tc>
          <w:tcPr>
            <w:tcW w:w="1244" w:type="pct"/>
            <w:gridSpan w:val="3"/>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Результаты аттестации, количество РМ</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trHeight w:val="230"/>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475"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допустимыми</w:t>
            </w:r>
          </w:p>
        </w:tc>
        <w:tc>
          <w:tcPr>
            <w:tcW w:w="617" w:type="pct"/>
            <w:gridSpan w:val="5"/>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вредными</w:t>
            </w:r>
          </w:p>
        </w:tc>
        <w:tc>
          <w:tcPr>
            <w:tcW w:w="345"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опасными</w:t>
            </w: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gridSpan w:val="3"/>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6" w:type="dxa"/>
            <w:tcBorders>
              <w:top w:val="nil"/>
              <w:left w:val="nil"/>
              <w:bottom w:val="nil"/>
              <w:right w:val="nil"/>
            </w:tcBorders>
            <w:vAlign w:val="center"/>
            <w:hideMark/>
          </w:tcPr>
          <w:p w:rsidR="00312E16" w:rsidRDefault="00312E16">
            <w:pPr>
              <w:rPr>
                <w:rFonts w:ascii="Times New Roman" w:eastAsia="Times New Roman" w:hAnsi="Times New Roman" w:cs="Times New Roman"/>
                <w:sz w:val="24"/>
                <w:szCs w:val="24"/>
              </w:rPr>
            </w:pPr>
          </w:p>
        </w:tc>
      </w:tr>
      <w:tr w:rsidR="00312E16">
        <w:trPr>
          <w:trHeight w:val="230"/>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gridSpan w:val="5"/>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415"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аттестовано</w:t>
            </w:r>
          </w:p>
        </w:tc>
        <w:tc>
          <w:tcPr>
            <w:tcW w:w="415"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условно аттестовано</w:t>
            </w:r>
          </w:p>
        </w:tc>
        <w:tc>
          <w:tcPr>
            <w:tcW w:w="414"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не аттестовано</w:t>
            </w:r>
          </w:p>
        </w:tc>
        <w:tc>
          <w:tcPr>
            <w:tcW w:w="6" w:type="dxa"/>
            <w:tcBorders>
              <w:top w:val="nil"/>
              <w:left w:val="nil"/>
              <w:bottom w:val="nil"/>
              <w:right w:val="nil"/>
            </w:tcBorders>
            <w:vAlign w:val="center"/>
            <w:hideMark/>
          </w:tcPr>
          <w:p w:rsidR="00312E16" w:rsidRDefault="00312E16">
            <w:pPr>
              <w:rPr>
                <w:rFonts w:ascii="Times New Roman" w:eastAsia="Times New Roman" w:hAnsi="Times New Roman" w:cs="Times New Roman"/>
                <w:sz w:val="24"/>
                <w:szCs w:val="24"/>
              </w:rPr>
            </w:pPr>
          </w:p>
        </w:tc>
      </w:tr>
      <w:tr w:rsidR="00312E16">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47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 и 2</w:t>
            </w:r>
          </w:p>
        </w:tc>
        <w:tc>
          <w:tcPr>
            <w:tcW w:w="12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3.1</w:t>
            </w:r>
          </w:p>
        </w:tc>
        <w:tc>
          <w:tcPr>
            <w:tcW w:w="12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3.2</w:t>
            </w:r>
          </w:p>
        </w:tc>
        <w:tc>
          <w:tcPr>
            <w:tcW w:w="12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3.3</w:t>
            </w:r>
          </w:p>
        </w:tc>
        <w:tc>
          <w:tcPr>
            <w:tcW w:w="12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3.4</w:t>
            </w:r>
          </w:p>
        </w:tc>
        <w:tc>
          <w:tcPr>
            <w:tcW w:w="12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4.0</w:t>
            </w:r>
          </w:p>
        </w:tc>
        <w:tc>
          <w:tcPr>
            <w:tcW w:w="34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3.0</w:t>
            </w:r>
          </w:p>
        </w:tc>
        <w:tc>
          <w:tcPr>
            <w:tcW w:w="0" w:type="auto"/>
            <w:vMerge/>
            <w:tcBorders>
              <w:top w:val="single" w:sz="4" w:space="0" w:color="auto"/>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0" w:type="auto"/>
            <w:vMerge/>
            <w:tcBorders>
              <w:top w:val="nil"/>
              <w:left w:val="nil"/>
              <w:bottom w:val="single" w:sz="6" w:space="0" w:color="auto"/>
              <w:right w:val="single" w:sz="4" w:space="0" w:color="auto"/>
            </w:tcBorders>
            <w:vAlign w:val="center"/>
            <w:hideMark/>
          </w:tcPr>
          <w:p w:rsidR="00312E16" w:rsidRDefault="00312E16">
            <w:pPr>
              <w:rPr>
                <w:rFonts w:ascii="Arial" w:eastAsiaTheme="minorEastAsia" w:hAnsi="Arial" w:cs="Arial"/>
                <w:sz w:val="18"/>
                <w:szCs w:val="18"/>
              </w:rPr>
            </w:pP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tblHeader/>
          <w:jc w:val="center"/>
        </w:trPr>
        <w:tc>
          <w:tcPr>
            <w:tcW w:w="507" w:type="pc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w:t>
            </w:r>
          </w:p>
        </w:tc>
        <w:tc>
          <w:tcPr>
            <w:tcW w:w="41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2</w:t>
            </w:r>
          </w:p>
        </w:tc>
        <w:tc>
          <w:tcPr>
            <w:tcW w:w="41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w:t>
            </w:r>
          </w:p>
        </w:tc>
        <w:tc>
          <w:tcPr>
            <w:tcW w:w="41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4</w:t>
            </w:r>
          </w:p>
        </w:tc>
        <w:tc>
          <w:tcPr>
            <w:tcW w:w="47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5</w:t>
            </w:r>
          </w:p>
        </w:tc>
        <w:tc>
          <w:tcPr>
            <w:tcW w:w="12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6</w:t>
            </w:r>
          </w:p>
        </w:tc>
        <w:tc>
          <w:tcPr>
            <w:tcW w:w="12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7</w:t>
            </w:r>
          </w:p>
        </w:tc>
        <w:tc>
          <w:tcPr>
            <w:tcW w:w="12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8</w:t>
            </w:r>
          </w:p>
        </w:tc>
        <w:tc>
          <w:tcPr>
            <w:tcW w:w="12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9</w:t>
            </w:r>
          </w:p>
        </w:tc>
        <w:tc>
          <w:tcPr>
            <w:tcW w:w="12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10</w:t>
            </w:r>
          </w:p>
        </w:tc>
        <w:tc>
          <w:tcPr>
            <w:tcW w:w="34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11</w:t>
            </w:r>
          </w:p>
        </w:tc>
        <w:tc>
          <w:tcPr>
            <w:tcW w:w="567"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12</w:t>
            </w:r>
          </w:p>
        </w:tc>
        <w:tc>
          <w:tcPr>
            <w:tcW w:w="41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13</w:t>
            </w:r>
          </w:p>
        </w:tc>
        <w:tc>
          <w:tcPr>
            <w:tcW w:w="41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14</w:t>
            </w:r>
          </w:p>
        </w:tc>
        <w:tc>
          <w:tcPr>
            <w:tcW w:w="414"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15</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jc w:val="center"/>
        </w:trPr>
        <w:tc>
          <w:tcPr>
            <w:tcW w:w="507"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4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67"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jc w:val="center"/>
        </w:trPr>
        <w:tc>
          <w:tcPr>
            <w:tcW w:w="507"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4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67"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jc w:val="center"/>
        </w:trPr>
        <w:tc>
          <w:tcPr>
            <w:tcW w:w="507"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4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67"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jc w:val="center"/>
        </w:trPr>
        <w:tc>
          <w:tcPr>
            <w:tcW w:w="507"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7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4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67"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r w:rsidR="00312E16">
        <w:trPr>
          <w:jc w:val="center"/>
        </w:trPr>
        <w:tc>
          <w:tcPr>
            <w:tcW w:w="507"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both"/>
              <w:rPr>
                <w:rFonts w:ascii="Arial" w:eastAsiaTheme="minorEastAsia" w:hAnsi="Arial" w:cs="Arial"/>
                <w:sz w:val="18"/>
                <w:szCs w:val="18"/>
              </w:rPr>
            </w:pPr>
            <w:r>
              <w:rPr>
                <w:rFonts w:ascii="Times New Roman" w:hAnsi="Times New Roman" w:cs="Times New Roman"/>
                <w:sz w:val="20"/>
                <w:szCs w:val="16"/>
              </w:rPr>
              <w:t>Итого по организации:</w:t>
            </w:r>
          </w:p>
        </w:tc>
        <w:tc>
          <w:tcPr>
            <w:tcW w:w="41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7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3"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12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34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67"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14"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 w:type="dxa"/>
            <w:tcBorders>
              <w:top w:val="nil"/>
              <w:left w:val="nil"/>
              <w:bottom w:val="nil"/>
              <w:right w:val="nil"/>
            </w:tcBorders>
            <w:vAlign w:val="center"/>
            <w:hideMark/>
          </w:tcPr>
          <w:p w:rsidR="00312E16" w:rsidRDefault="00312E16">
            <w:pPr>
              <w:autoSpaceDE w:val="0"/>
              <w:autoSpaceDN w:val="0"/>
              <w:rPr>
                <w:rFonts w:ascii="Arial" w:eastAsiaTheme="minorEastAsia" w:hAnsi="Arial" w:cs="Arial"/>
                <w:sz w:val="18"/>
                <w:szCs w:val="18"/>
              </w:rPr>
            </w:pPr>
            <w:r>
              <w:t> </w:t>
            </w:r>
          </w:p>
        </w:tc>
      </w:tr>
    </w:tbl>
    <w:p w:rsidR="00312E16" w:rsidRDefault="00312E16">
      <w:pPr>
        <w:pStyle w:val="fr4"/>
        <w:spacing w:before="120"/>
        <w:ind w:firstLine="284"/>
        <w:jc w:val="right"/>
      </w:pPr>
      <w:bookmarkStart w:id="48" w:name="_Toc510710332"/>
      <w:bookmarkStart w:id="49" w:name="prilH"/>
      <w:bookmarkEnd w:id="48"/>
      <w:r>
        <w:rPr>
          <w:i w:val="0"/>
          <w:iCs w:val="0"/>
          <w:sz w:val="24"/>
          <w:szCs w:val="24"/>
        </w:rPr>
        <w:t>« __ » ___________ 200 _ г.</w:t>
      </w:r>
      <w:bookmarkEnd w:id="49"/>
    </w:p>
    <w:p w:rsidR="00312E16" w:rsidRDefault="00312E16">
      <w:pPr>
        <w:ind w:firstLine="283"/>
        <w:jc w:val="right"/>
      </w:pPr>
      <w:r>
        <w:rPr>
          <w:rFonts w:ascii="Times New Roman" w:hAnsi="Times New Roman"/>
          <w:sz w:val="24"/>
          <w:szCs w:val="24"/>
        </w:rPr>
        <w:t>Председатель аттестационной комиссии _____________________ ___________________</w:t>
      </w:r>
    </w:p>
    <w:p w:rsidR="00312E16" w:rsidRDefault="00312E16">
      <w:pPr>
        <w:tabs>
          <w:tab w:val="left" w:pos="2977"/>
          <w:tab w:val="left" w:pos="13608"/>
        </w:tabs>
        <w:ind w:right="561"/>
        <w:jc w:val="right"/>
      </w:pPr>
      <w:r>
        <w:rPr>
          <w:rFonts w:ascii="Times New Roman" w:hAnsi="Times New Roman" w:cs="Times New Roman"/>
          <w:i/>
          <w:iCs/>
          <w:sz w:val="20"/>
          <w:szCs w:val="20"/>
        </w:rPr>
        <w:t>(подпись)                                             Ф.И.О.</w:t>
      </w:r>
    </w:p>
    <w:p w:rsidR="00312E16" w:rsidRDefault="00312E16">
      <w:pPr>
        <w:pStyle w:val="1"/>
        <w:rPr>
          <w:rFonts w:eastAsia="Times New Roman"/>
        </w:rPr>
      </w:pPr>
      <w:r>
        <w:rPr>
          <w:rFonts w:eastAsia="Times New Roman"/>
          <w:b w:val="0"/>
          <w:bCs w:val="0"/>
        </w:rPr>
        <w:t xml:space="preserve">ПРИЛОЖЕНИЕ Н </w:t>
      </w:r>
    </w:p>
    <w:p w:rsidR="00312E16" w:rsidRDefault="00312E16">
      <w:pPr>
        <w:pStyle w:val="1"/>
        <w:spacing w:before="0"/>
        <w:rPr>
          <w:rFonts w:eastAsia="Times New Roman"/>
        </w:rPr>
      </w:pPr>
      <w:bookmarkStart w:id="50" w:name="_Toc510710333"/>
      <w:r>
        <w:rPr>
          <w:rFonts w:eastAsia="Times New Roman"/>
        </w:rPr>
        <w:t>Форма</w:t>
      </w:r>
      <w:r>
        <w:rPr>
          <w:rFonts w:eastAsia="Times New Roman"/>
        </w:rPr>
        <w:br/>
        <w:t>ПЛАН</w:t>
      </w:r>
      <w:r>
        <w:rPr>
          <w:rFonts w:eastAsia="Times New Roman"/>
        </w:rPr>
        <w:br/>
        <w:t>МЕРОПРИЯТИЙ ПО УЛУЧШЕНИЮ И ОЗДОРОВЛЕНИЮ УСЛОВИЙ ТРУДА В ОРГАНИЗАЦИИ</w:t>
      </w:r>
      <w:bookmarkEnd w:id="50"/>
    </w:p>
    <w:tbl>
      <w:tblPr>
        <w:tblW w:w="5000" w:type="pct"/>
        <w:jc w:val="center"/>
        <w:tblCellMar>
          <w:left w:w="0" w:type="dxa"/>
          <w:right w:w="0" w:type="dxa"/>
        </w:tblCellMar>
        <w:tblLook w:val="04A0" w:firstRow="1" w:lastRow="0" w:firstColumn="1" w:lastColumn="0" w:noHBand="0" w:noVBand="1"/>
      </w:tblPr>
      <w:tblGrid>
        <w:gridCol w:w="336"/>
        <w:gridCol w:w="1220"/>
        <w:gridCol w:w="1164"/>
        <w:gridCol w:w="1039"/>
        <w:gridCol w:w="1320"/>
        <w:gridCol w:w="1225"/>
        <w:gridCol w:w="977"/>
        <w:gridCol w:w="1140"/>
        <w:gridCol w:w="990"/>
      </w:tblGrid>
      <w:tr w:rsidR="00312E16">
        <w:trPr>
          <w:jc w:val="center"/>
        </w:trPr>
        <w:tc>
          <w:tcPr>
            <w:tcW w:w="2529" w:type="pct"/>
            <w:gridSpan w:val="5"/>
            <w:tcMar>
              <w:top w:w="0" w:type="dxa"/>
              <w:left w:w="28" w:type="dxa"/>
              <w:bottom w:w="0" w:type="dxa"/>
              <w:right w:w="28" w:type="dxa"/>
            </w:tcMar>
            <w:hideMark/>
          </w:tcPr>
          <w:p w:rsidR="00312E16" w:rsidRDefault="00312E16">
            <w:pPr>
              <w:tabs>
                <w:tab w:val="left" w:pos="8222"/>
              </w:tabs>
              <w:jc w:val="center"/>
              <w:rPr>
                <w:rFonts w:ascii="Arial" w:eastAsiaTheme="minorEastAsia" w:hAnsi="Arial" w:cs="Arial"/>
                <w:sz w:val="18"/>
                <w:szCs w:val="18"/>
              </w:rPr>
            </w:pPr>
            <w:r>
              <w:rPr>
                <w:rFonts w:ascii="Times New Roman" w:hAnsi="Times New Roman"/>
                <w:i/>
                <w:iCs/>
                <w:sz w:val="24"/>
                <w:szCs w:val="24"/>
              </w:rPr>
              <w:t>СОГЛАСОВАНО</w:t>
            </w:r>
          </w:p>
          <w:p w:rsidR="00312E16" w:rsidRDefault="00312E16">
            <w:pPr>
              <w:tabs>
                <w:tab w:val="left" w:pos="8931"/>
              </w:tabs>
              <w:jc w:val="center"/>
            </w:pPr>
            <w:r>
              <w:rPr>
                <w:rFonts w:ascii="Times New Roman" w:hAnsi="Times New Roman"/>
                <w:sz w:val="24"/>
                <w:szCs w:val="24"/>
              </w:rPr>
              <w:t>Руководитель профессионального</w:t>
            </w:r>
          </w:p>
          <w:p w:rsidR="00312E16" w:rsidRDefault="00312E16">
            <w:pPr>
              <w:jc w:val="center"/>
            </w:pPr>
            <w:r>
              <w:rPr>
                <w:rFonts w:ascii="Times New Roman" w:hAnsi="Times New Roman"/>
                <w:sz w:val="24"/>
                <w:szCs w:val="24"/>
              </w:rPr>
              <w:t>союза организации</w:t>
            </w:r>
          </w:p>
          <w:p w:rsidR="00312E16" w:rsidRDefault="00312E16">
            <w:pPr>
              <w:tabs>
                <w:tab w:val="left" w:pos="10229"/>
              </w:tabs>
              <w:spacing w:before="120"/>
              <w:jc w:val="center"/>
            </w:pPr>
            <w:r>
              <w:rPr>
                <w:rFonts w:ascii="Times New Roman" w:hAnsi="Times New Roman" w:cs="Times New Roman"/>
                <w:sz w:val="24"/>
              </w:rPr>
              <w:t>_______________ _______________</w:t>
            </w:r>
          </w:p>
          <w:p w:rsidR="00312E16" w:rsidRDefault="00312E16">
            <w:pPr>
              <w:pStyle w:val="fr4"/>
              <w:tabs>
                <w:tab w:val="left" w:pos="2756"/>
                <w:tab w:val="left" w:pos="10918"/>
                <w:tab w:val="left" w:pos="12826"/>
              </w:tabs>
              <w:jc w:val="center"/>
            </w:pPr>
            <w:r>
              <w:rPr>
                <w:sz w:val="20"/>
                <w:szCs w:val="20"/>
              </w:rPr>
              <w:t>(подпись)                                        Ф.И.О.</w:t>
            </w:r>
          </w:p>
          <w:p w:rsidR="00312E16" w:rsidRDefault="00312E16">
            <w:pPr>
              <w:tabs>
                <w:tab w:val="left" w:pos="10229"/>
              </w:tabs>
              <w:jc w:val="center"/>
            </w:pPr>
            <w:r>
              <w:rPr>
                <w:rFonts w:ascii="Times New Roman" w:hAnsi="Times New Roman"/>
                <w:sz w:val="24"/>
                <w:szCs w:val="24"/>
              </w:rPr>
              <w:t>« ___ » ___________ 2000 г.</w:t>
            </w:r>
          </w:p>
          <w:p w:rsidR="00312E16" w:rsidRDefault="00312E16">
            <w:pPr>
              <w:spacing w:before="120" w:after="120"/>
              <w:jc w:val="center"/>
            </w:pPr>
            <w:r>
              <w:rPr>
                <w:rFonts w:ascii="Times New Roman" w:hAnsi="Times New Roman"/>
                <w:sz w:val="24"/>
                <w:szCs w:val="24"/>
              </w:rPr>
              <w:t>Председатель совместного комитета</w:t>
            </w:r>
            <w:r>
              <w:rPr>
                <w:rFonts w:ascii="Times New Roman" w:hAnsi="Times New Roman"/>
                <w:sz w:val="24"/>
                <w:szCs w:val="24"/>
              </w:rPr>
              <w:br/>
              <w:t>(комиссии) организации</w:t>
            </w:r>
          </w:p>
          <w:p w:rsidR="00312E16" w:rsidRDefault="00312E16">
            <w:pPr>
              <w:jc w:val="center"/>
            </w:pPr>
            <w:r>
              <w:rPr>
                <w:rFonts w:ascii="Times New Roman" w:hAnsi="Times New Roman"/>
                <w:sz w:val="24"/>
                <w:szCs w:val="24"/>
              </w:rPr>
              <w:t>_______________ _______________</w:t>
            </w:r>
          </w:p>
          <w:p w:rsidR="00312E16" w:rsidRDefault="00312E16">
            <w:pPr>
              <w:tabs>
                <w:tab w:val="left" w:pos="3127"/>
              </w:tabs>
              <w:jc w:val="center"/>
            </w:pPr>
            <w:r>
              <w:rPr>
                <w:rFonts w:ascii="Times New Roman" w:hAnsi="Times New Roman" w:cs="Times New Roman"/>
                <w:i/>
                <w:iCs/>
                <w:sz w:val="20"/>
                <w:szCs w:val="20"/>
              </w:rPr>
              <w:t>(подпись)                                                Ф.И.О.</w:t>
            </w:r>
          </w:p>
          <w:p w:rsidR="00312E16" w:rsidRDefault="00312E16">
            <w:pPr>
              <w:tabs>
                <w:tab w:val="left" w:pos="8222"/>
              </w:tabs>
              <w:autoSpaceDE w:val="0"/>
              <w:autoSpaceDN w:val="0"/>
              <w:spacing w:after="120"/>
              <w:jc w:val="center"/>
              <w:rPr>
                <w:rFonts w:ascii="Arial" w:eastAsiaTheme="minorEastAsia" w:hAnsi="Arial" w:cs="Arial"/>
                <w:sz w:val="18"/>
                <w:szCs w:val="18"/>
              </w:rPr>
            </w:pPr>
            <w:r>
              <w:rPr>
                <w:rFonts w:ascii="Times New Roman" w:hAnsi="Times New Roman" w:cs="Times New Roman"/>
                <w:sz w:val="24"/>
              </w:rPr>
              <w:t>« ___ » __________ 2000 г.</w:t>
            </w:r>
          </w:p>
        </w:tc>
        <w:tc>
          <w:tcPr>
            <w:tcW w:w="2471" w:type="pct"/>
            <w:gridSpan w:val="4"/>
            <w:tcMar>
              <w:top w:w="0" w:type="dxa"/>
              <w:left w:w="28" w:type="dxa"/>
              <w:bottom w:w="0" w:type="dxa"/>
              <w:right w:w="28" w:type="dxa"/>
            </w:tcMar>
            <w:hideMark/>
          </w:tcPr>
          <w:p w:rsidR="00312E16" w:rsidRDefault="00312E16">
            <w:pPr>
              <w:tabs>
                <w:tab w:val="left" w:pos="8222"/>
              </w:tabs>
              <w:jc w:val="center"/>
              <w:rPr>
                <w:rFonts w:ascii="Arial" w:eastAsiaTheme="minorEastAsia" w:hAnsi="Arial" w:cs="Arial"/>
                <w:sz w:val="18"/>
                <w:szCs w:val="18"/>
              </w:rPr>
            </w:pPr>
            <w:r>
              <w:rPr>
                <w:rFonts w:ascii="Times New Roman" w:hAnsi="Times New Roman" w:cs="Times New Roman"/>
                <w:i/>
                <w:iCs/>
                <w:sz w:val="24"/>
                <w:szCs w:val="24"/>
              </w:rPr>
              <w:t>УТВЕРЖДАЮ</w:t>
            </w:r>
          </w:p>
          <w:p w:rsidR="00312E16" w:rsidRDefault="00312E16">
            <w:pPr>
              <w:tabs>
                <w:tab w:val="left" w:pos="8222"/>
              </w:tabs>
              <w:jc w:val="center"/>
            </w:pPr>
            <w:r>
              <w:rPr>
                <w:rFonts w:ascii="Times New Roman" w:hAnsi="Times New Roman" w:cs="Times New Roman"/>
                <w:sz w:val="24"/>
                <w:szCs w:val="24"/>
              </w:rPr>
              <w:t>Руководитель организации</w:t>
            </w:r>
          </w:p>
          <w:p w:rsidR="00312E16" w:rsidRDefault="00312E16">
            <w:pPr>
              <w:tabs>
                <w:tab w:val="left" w:pos="8222"/>
              </w:tabs>
              <w:spacing w:before="120"/>
              <w:jc w:val="center"/>
            </w:pPr>
            <w:r>
              <w:rPr>
                <w:rFonts w:ascii="Times New Roman" w:hAnsi="Times New Roman" w:cs="Times New Roman"/>
                <w:sz w:val="24"/>
              </w:rPr>
              <w:t>_______________ _______________</w:t>
            </w:r>
          </w:p>
          <w:p w:rsidR="00312E16" w:rsidRDefault="00312E16">
            <w:pPr>
              <w:tabs>
                <w:tab w:val="left" w:pos="1963"/>
              </w:tabs>
              <w:jc w:val="center"/>
            </w:pPr>
            <w:r>
              <w:rPr>
                <w:rFonts w:ascii="Times New Roman" w:hAnsi="Times New Roman" w:cs="Times New Roman"/>
                <w:sz w:val="20"/>
                <w:szCs w:val="20"/>
              </w:rPr>
              <w:t>(подпись)                        Ф.И.О.</w:t>
            </w:r>
          </w:p>
          <w:p w:rsidR="00312E16" w:rsidRDefault="00312E16">
            <w:pPr>
              <w:tabs>
                <w:tab w:val="left" w:pos="8222"/>
              </w:tabs>
              <w:autoSpaceDE w:val="0"/>
              <w:autoSpaceDN w:val="0"/>
              <w:jc w:val="center"/>
              <w:rPr>
                <w:rFonts w:ascii="Arial" w:eastAsiaTheme="minorEastAsia" w:hAnsi="Arial" w:cs="Arial"/>
                <w:sz w:val="18"/>
                <w:szCs w:val="18"/>
              </w:rPr>
            </w:pPr>
            <w:r>
              <w:rPr>
                <w:rFonts w:ascii="Times New Roman" w:hAnsi="Times New Roman" w:cs="Times New Roman"/>
                <w:sz w:val="24"/>
                <w:szCs w:val="24"/>
              </w:rPr>
              <w:t>« ___ » ___________ 2000 г.</w:t>
            </w:r>
          </w:p>
        </w:tc>
      </w:tr>
      <w:tr w:rsidR="00312E16">
        <w:trPr>
          <w:tblHeader/>
          <w:jc w:val="center"/>
        </w:trPr>
        <w:tc>
          <w:tcPr>
            <w:tcW w:w="156" w:type="pc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 п.п.</w:t>
            </w:r>
          </w:p>
        </w:tc>
        <w:tc>
          <w:tcPr>
            <w:tcW w:w="742"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Наименования подразделения, рабочего места</w:t>
            </w:r>
          </w:p>
        </w:tc>
        <w:tc>
          <w:tcPr>
            <w:tcW w:w="549"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Наименование мероприятий</w:t>
            </w:r>
          </w:p>
        </w:tc>
        <w:tc>
          <w:tcPr>
            <w:tcW w:w="489"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Назначение мероприятия</w:t>
            </w:r>
          </w:p>
        </w:tc>
        <w:tc>
          <w:tcPr>
            <w:tcW w:w="594"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Источник финансирования</w:t>
            </w:r>
          </w:p>
        </w:tc>
        <w:tc>
          <w:tcPr>
            <w:tcW w:w="606"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Ответственный за выполнение мероприятия</w:t>
            </w:r>
          </w:p>
        </w:tc>
        <w:tc>
          <w:tcPr>
            <w:tcW w:w="460"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Срок выполнения</w:t>
            </w:r>
          </w:p>
        </w:tc>
        <w:tc>
          <w:tcPr>
            <w:tcW w:w="895"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Службы, привлекаемые для выполнения мероприятия</w:t>
            </w:r>
          </w:p>
        </w:tc>
        <w:tc>
          <w:tcPr>
            <w:tcW w:w="509"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Отметка о выполнении</w:t>
            </w:r>
          </w:p>
        </w:tc>
      </w:tr>
      <w:tr w:rsidR="00312E16">
        <w:trPr>
          <w:tblHeader/>
          <w:jc w:val="center"/>
        </w:trPr>
        <w:tc>
          <w:tcPr>
            <w:tcW w:w="156" w:type="pc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1</w:t>
            </w:r>
          </w:p>
        </w:tc>
        <w:tc>
          <w:tcPr>
            <w:tcW w:w="742"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2</w:t>
            </w:r>
          </w:p>
        </w:tc>
        <w:tc>
          <w:tcPr>
            <w:tcW w:w="549"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3</w:t>
            </w:r>
          </w:p>
        </w:tc>
        <w:tc>
          <w:tcPr>
            <w:tcW w:w="489"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4</w:t>
            </w:r>
          </w:p>
        </w:tc>
        <w:tc>
          <w:tcPr>
            <w:tcW w:w="594"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5</w:t>
            </w:r>
          </w:p>
        </w:tc>
        <w:tc>
          <w:tcPr>
            <w:tcW w:w="606"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6</w:t>
            </w:r>
          </w:p>
        </w:tc>
        <w:tc>
          <w:tcPr>
            <w:tcW w:w="46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 7</w:t>
            </w:r>
          </w:p>
        </w:tc>
        <w:tc>
          <w:tcPr>
            <w:tcW w:w="895"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8</w:t>
            </w:r>
          </w:p>
        </w:tc>
        <w:tc>
          <w:tcPr>
            <w:tcW w:w="509"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cs="Times New Roman"/>
                <w:sz w:val="20"/>
                <w:szCs w:val="20"/>
              </w:rPr>
              <w:t>9</w:t>
            </w:r>
          </w:p>
        </w:tc>
      </w:tr>
      <w:tr w:rsidR="00312E16">
        <w:trPr>
          <w:jc w:val="center"/>
        </w:trPr>
        <w:tc>
          <w:tcPr>
            <w:tcW w:w="156"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1</w:t>
            </w:r>
          </w:p>
        </w:tc>
        <w:tc>
          <w:tcPr>
            <w:tcW w:w="742"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4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8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9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06"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6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89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0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156"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2</w:t>
            </w:r>
          </w:p>
        </w:tc>
        <w:tc>
          <w:tcPr>
            <w:tcW w:w="742"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4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8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94"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06"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60"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895"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09" w:type="pct"/>
            <w:tcBorders>
              <w:top w:val="nil"/>
              <w:left w:val="nil"/>
              <w:bottom w:val="single" w:sz="6"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r w:rsidR="00312E16">
        <w:trPr>
          <w:jc w:val="center"/>
        </w:trPr>
        <w:tc>
          <w:tcPr>
            <w:tcW w:w="156"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rPr>
                <w:rFonts w:ascii="Times New Roman" w:hAnsi="Times New Roman"/>
                <w:sz w:val="20"/>
                <w:szCs w:val="20"/>
              </w:rPr>
              <w:t>3</w:t>
            </w:r>
          </w:p>
        </w:tc>
        <w:tc>
          <w:tcPr>
            <w:tcW w:w="742"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49"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89"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94"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606"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460"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895"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c>
          <w:tcPr>
            <w:tcW w:w="509" w:type="pct"/>
            <w:tcBorders>
              <w:top w:val="nil"/>
              <w:left w:val="nil"/>
              <w:bottom w:val="single" w:sz="4" w:space="0" w:color="auto"/>
              <w:right w:val="single" w:sz="4" w:space="0" w:color="auto"/>
            </w:tcBorders>
            <w:tcMar>
              <w:top w:w="0" w:type="dxa"/>
              <w:left w:w="28" w:type="dxa"/>
              <w:bottom w:w="0" w:type="dxa"/>
              <w:right w:w="28" w:type="dxa"/>
            </w:tcMar>
            <w:hideMark/>
          </w:tcPr>
          <w:p w:rsidR="00312E16" w:rsidRDefault="00312E16">
            <w:pPr>
              <w:autoSpaceDE w:val="0"/>
              <w:autoSpaceDN w:val="0"/>
              <w:jc w:val="center"/>
              <w:rPr>
                <w:rFonts w:ascii="Arial" w:eastAsiaTheme="minorEastAsia" w:hAnsi="Arial" w:cs="Arial"/>
                <w:sz w:val="18"/>
                <w:szCs w:val="18"/>
              </w:rPr>
            </w:pPr>
            <w:r>
              <w:t> </w:t>
            </w:r>
          </w:p>
        </w:tc>
      </w:tr>
    </w:tbl>
    <w:p w:rsidR="00312E16" w:rsidRDefault="00312E16">
      <w:pPr>
        <w:spacing w:before="120"/>
        <w:ind w:firstLine="284"/>
        <w:jc w:val="both"/>
        <w:rPr>
          <w:rFonts w:ascii="Arial" w:eastAsiaTheme="minorEastAsia" w:hAnsi="Arial" w:cs="Arial"/>
          <w:sz w:val="18"/>
          <w:szCs w:val="18"/>
        </w:rPr>
      </w:pPr>
      <w:r>
        <w:rPr>
          <w:rFonts w:ascii="Times New Roman" w:hAnsi="Times New Roman"/>
          <w:sz w:val="24"/>
          <w:szCs w:val="24"/>
        </w:rPr>
        <w:t>Председатель аттестационной комиссии _____________________ __________________</w:t>
      </w:r>
    </w:p>
    <w:p w:rsidR="00312E16" w:rsidRDefault="00312E16">
      <w:pPr>
        <w:tabs>
          <w:tab w:val="left" w:pos="8321"/>
        </w:tabs>
        <w:ind w:firstLine="5353"/>
        <w:jc w:val="both"/>
      </w:pPr>
      <w:r>
        <w:rPr>
          <w:rFonts w:ascii="Times New Roman" w:hAnsi="Times New Roman" w:cs="Times New Roman"/>
          <w:i/>
          <w:iCs/>
          <w:sz w:val="20"/>
          <w:szCs w:val="20"/>
        </w:rPr>
        <w:t>(подпись)                                            Ф.И.О.</w:t>
      </w:r>
    </w:p>
    <w:p w:rsidR="00312E16" w:rsidRDefault="00312E16">
      <w:pPr>
        <w:pStyle w:val="1"/>
        <w:rPr>
          <w:rFonts w:eastAsia="Times New Roman"/>
        </w:rPr>
      </w:pPr>
      <w:r>
        <w:rPr>
          <w:rFonts w:eastAsia="Times New Roman"/>
        </w:rPr>
        <w:br w:type="page"/>
      </w:r>
      <w:bookmarkStart w:id="51" w:name="_Toc510710334"/>
      <w:bookmarkStart w:id="52" w:name="prilP"/>
      <w:bookmarkEnd w:id="51"/>
      <w:r>
        <w:rPr>
          <w:rFonts w:eastAsia="Times New Roman"/>
          <w:b w:val="0"/>
          <w:bCs w:val="0"/>
        </w:rPr>
        <w:t>ПРИЛОЖЕНИЕ П</w:t>
      </w:r>
      <w:bookmarkEnd w:id="52"/>
      <w:r>
        <w:rPr>
          <w:rFonts w:eastAsia="Times New Roman"/>
          <w:b w:val="0"/>
          <w:bCs w:val="0"/>
        </w:rPr>
        <w:t xml:space="preserve"> </w:t>
      </w:r>
    </w:p>
    <w:tbl>
      <w:tblPr>
        <w:tblW w:w="0" w:type="auto"/>
        <w:jc w:val="center"/>
        <w:tblCellMar>
          <w:left w:w="0" w:type="dxa"/>
          <w:right w:w="0" w:type="dxa"/>
        </w:tblCellMar>
        <w:tblLook w:val="04A0" w:firstRow="1" w:lastRow="0" w:firstColumn="1" w:lastColumn="0" w:noHBand="0" w:noVBand="1"/>
      </w:tblPr>
      <w:tblGrid>
        <w:gridCol w:w="9127"/>
      </w:tblGrid>
      <w:tr w:rsidR="00312E16">
        <w:trPr>
          <w:jc w:val="center"/>
        </w:trPr>
        <w:tc>
          <w:tcPr>
            <w:tcW w:w="9127" w:type="dxa"/>
            <w:tcMar>
              <w:top w:w="0" w:type="dxa"/>
              <w:left w:w="28" w:type="dxa"/>
              <w:bottom w:w="0" w:type="dxa"/>
              <w:right w:w="28" w:type="dxa"/>
            </w:tcMar>
            <w:hideMark/>
          </w:tcPr>
          <w:p w:rsidR="00312E16" w:rsidRDefault="00312E16">
            <w:pPr>
              <w:pStyle w:val="1"/>
              <w:rPr>
                <w:rFonts w:eastAsia="Times New Roman"/>
              </w:rPr>
            </w:pPr>
            <w:bookmarkStart w:id="53" w:name="_Toc510710335"/>
            <w:r>
              <w:rPr>
                <w:rFonts w:eastAsia="Times New Roman"/>
              </w:rPr>
              <w:t>Форма</w:t>
            </w:r>
            <w:r>
              <w:rPr>
                <w:rFonts w:eastAsia="Times New Roman"/>
              </w:rPr>
              <w:br/>
              <w:t>ПРОТОКОЛ № АТТЕСТАЦИИ РАБОЧИХ МЕСТ ПО УСЛОВИЯМ ТРУДА</w:t>
            </w:r>
            <w:bookmarkEnd w:id="53"/>
          </w:p>
          <w:p w:rsidR="00312E16" w:rsidRDefault="00312E16">
            <w:pPr>
              <w:pStyle w:val="fr4"/>
              <w:jc w:val="both"/>
            </w:pPr>
            <w:r>
              <w:rPr>
                <w:b/>
                <w:bCs/>
                <w:i w:val="0"/>
                <w:iCs w:val="0"/>
                <w:sz w:val="24"/>
              </w:rPr>
              <w:t>________________________________________________________________________</w:t>
            </w:r>
          </w:p>
          <w:p w:rsidR="00312E16" w:rsidRDefault="00312E16">
            <w:pPr>
              <w:pStyle w:val="fr4"/>
              <w:jc w:val="center"/>
            </w:pPr>
            <w:r>
              <w:rPr>
                <w:sz w:val="20"/>
                <w:szCs w:val="20"/>
              </w:rPr>
              <w:t>(наименование организации)</w:t>
            </w:r>
          </w:p>
          <w:p w:rsidR="00312E16" w:rsidRDefault="00312E16">
            <w:pPr>
              <w:pStyle w:val="fr4"/>
              <w:spacing w:after="120"/>
              <w:ind w:firstLine="284"/>
              <w:jc w:val="right"/>
            </w:pPr>
            <w:r>
              <w:rPr>
                <w:i w:val="0"/>
                <w:iCs w:val="0"/>
                <w:sz w:val="24"/>
                <w:szCs w:val="24"/>
              </w:rPr>
              <w:t>« ___» ___________200_ г.</w:t>
            </w:r>
          </w:p>
          <w:p w:rsidR="00312E16" w:rsidRDefault="00312E16">
            <w:pPr>
              <w:ind w:firstLine="283"/>
              <w:jc w:val="both"/>
            </w:pPr>
            <w:r>
              <w:rPr>
                <w:rFonts w:ascii="Times New Roman" w:hAnsi="Times New Roman"/>
                <w:sz w:val="24"/>
                <w:szCs w:val="24"/>
              </w:rPr>
              <w:t>В соответствии с приказом по предприятию от ________ № ____ аттестационная комиссия провела в период с ______ по ______ аттестацию рабочих мест по условиям труда.</w:t>
            </w:r>
          </w:p>
          <w:p w:rsidR="00312E16" w:rsidRDefault="00312E16">
            <w:pPr>
              <w:pStyle w:val="fr4"/>
              <w:ind w:firstLine="283"/>
              <w:jc w:val="both"/>
            </w:pPr>
            <w:r>
              <w:rPr>
                <w:i w:val="0"/>
                <w:iCs w:val="0"/>
                <w:sz w:val="24"/>
                <w:szCs w:val="24"/>
              </w:rPr>
              <w:t>Результаты аттестации представлены в:</w:t>
            </w:r>
          </w:p>
          <w:p w:rsidR="00312E16" w:rsidRDefault="00312E16">
            <w:pPr>
              <w:pStyle w:val="fr4"/>
              <w:ind w:firstLine="283"/>
              <w:jc w:val="both"/>
            </w:pPr>
            <w:r>
              <w:rPr>
                <w:i w:val="0"/>
                <w:iCs w:val="0"/>
                <w:sz w:val="24"/>
                <w:szCs w:val="24"/>
              </w:rPr>
              <w:t>ведомости рабочих мест;</w:t>
            </w:r>
          </w:p>
          <w:p w:rsidR="00312E16" w:rsidRDefault="00312E16">
            <w:pPr>
              <w:pStyle w:val="fr4"/>
              <w:ind w:firstLine="283"/>
              <w:jc w:val="both"/>
            </w:pPr>
            <w:r>
              <w:rPr>
                <w:i w:val="0"/>
                <w:iCs w:val="0"/>
                <w:sz w:val="24"/>
                <w:szCs w:val="24"/>
              </w:rPr>
              <w:t>картах аттестации рабочих мест по условиям труда.</w:t>
            </w:r>
          </w:p>
          <w:p w:rsidR="00312E16" w:rsidRDefault="00312E16">
            <w:pPr>
              <w:ind w:firstLine="283"/>
              <w:jc w:val="both"/>
            </w:pPr>
            <w:r>
              <w:rPr>
                <w:rFonts w:ascii="Times New Roman" w:hAnsi="Times New Roman"/>
                <w:sz w:val="24"/>
                <w:szCs w:val="24"/>
              </w:rPr>
              <w:t>По результатам аттестации разработан план мероприятий по улучшению и оздоровлению условий труда в организации для ___________________ рабочих мест.</w:t>
            </w:r>
          </w:p>
          <w:p w:rsidR="00312E16" w:rsidRDefault="00312E16">
            <w:pPr>
              <w:ind w:firstLine="5724"/>
              <w:jc w:val="both"/>
            </w:pPr>
            <w:r>
              <w:rPr>
                <w:rFonts w:ascii="Times New Roman" w:hAnsi="Times New Roman"/>
                <w:i/>
                <w:iCs/>
                <w:sz w:val="20"/>
                <w:szCs w:val="20"/>
              </w:rPr>
              <w:t>(количество)</w:t>
            </w:r>
          </w:p>
          <w:p w:rsidR="00312E16" w:rsidRDefault="00312E16">
            <w:pPr>
              <w:ind w:firstLine="283"/>
              <w:jc w:val="both"/>
            </w:pPr>
            <w:r>
              <w:rPr>
                <w:rFonts w:ascii="Times New Roman" w:hAnsi="Times New Roman"/>
                <w:sz w:val="24"/>
                <w:szCs w:val="24"/>
              </w:rPr>
              <w:t>(Результаты аттестации и план мероприятий прилагаются к протоколу.)</w:t>
            </w:r>
          </w:p>
          <w:p w:rsidR="00312E16" w:rsidRDefault="00312E16">
            <w:pPr>
              <w:ind w:firstLine="283"/>
              <w:jc w:val="both"/>
            </w:pPr>
            <w:r>
              <w:rPr>
                <w:rFonts w:ascii="Times New Roman" w:hAnsi="Times New Roman"/>
                <w:sz w:val="24"/>
                <w:szCs w:val="24"/>
              </w:rPr>
              <w:t xml:space="preserve">Рассмотрев результаты аттестации, комиссия </w:t>
            </w:r>
            <w:hyperlink r:id="rId81" w:tooltip="О мерах по стабилизации положения дел в отрасли и ходе приватизации предприятий и организаций строительного комплекса" w:history="1">
              <w:r>
                <w:rPr>
                  <w:rStyle w:val="a3"/>
                </w:rPr>
                <w:t>постановила:</w:t>
              </w:r>
            </w:hyperlink>
          </w:p>
          <w:p w:rsidR="00312E16" w:rsidRDefault="00312E16">
            <w:pPr>
              <w:ind w:firstLine="283"/>
              <w:jc w:val="both"/>
            </w:pPr>
            <w:hyperlink r:id="rId82" w:tooltip="О мерах по стабилизации положения дел в отрасли и ходе приватизации предприятий и организаций строительного комплекса" w:history="1">
              <w:r>
                <w:rPr>
                  <w:rStyle w:val="a3"/>
                </w:rPr>
                <w:t>1</w:t>
              </w:r>
            </w:hyperlink>
            <w:r>
              <w:rPr>
                <w:rFonts w:ascii="Times New Roman" w:hAnsi="Times New Roman" w:cs="Times New Roman"/>
                <w:sz w:val="24"/>
              </w:rPr>
              <w:t xml:space="preserve"> Считать работу по аттестации завершенной.</w:t>
            </w:r>
          </w:p>
          <w:p w:rsidR="00312E16" w:rsidRDefault="00312E16">
            <w:pPr>
              <w:ind w:firstLine="283"/>
              <w:jc w:val="both"/>
            </w:pPr>
            <w:r>
              <w:rPr>
                <w:rFonts w:ascii="Times New Roman" w:hAnsi="Times New Roman"/>
                <w:sz w:val="24"/>
                <w:szCs w:val="24"/>
              </w:rPr>
              <w:t>2 План мероприятий по улучшению и оздоровлению условий труда передать для рассмотрения и утверждения руководителю организации.</w:t>
            </w:r>
          </w:p>
          <w:p w:rsidR="00312E16" w:rsidRDefault="00312E16">
            <w:pPr>
              <w:ind w:firstLine="283"/>
              <w:jc w:val="both"/>
            </w:pPr>
            <w:r>
              <w:rPr>
                <w:rFonts w:ascii="Times New Roman" w:hAnsi="Times New Roman"/>
                <w:sz w:val="24"/>
                <w:szCs w:val="24"/>
              </w:rPr>
              <w:t>3 Дополнительные предложения комиссии (о повторной аттестации, о приостановке использования или ликвидации отдельных рабочих мест, о совершенствовании организации работ по улучшению условий труда и др.): __________________________</w:t>
            </w:r>
          </w:p>
          <w:p w:rsidR="00312E16" w:rsidRDefault="00312E16">
            <w:pPr>
              <w:jc w:val="both"/>
            </w:pPr>
            <w:r>
              <w:rPr>
                <w:rFonts w:ascii="Times New Roman" w:hAnsi="Times New Roman" w:cs="Times New Roman"/>
                <w:sz w:val="24"/>
              </w:rPr>
              <w:t>________________________________________________________________________</w:t>
            </w:r>
          </w:p>
          <w:p w:rsidR="00312E16" w:rsidRDefault="00312E16">
            <w:pPr>
              <w:pStyle w:val="fr4"/>
              <w:spacing w:before="120"/>
              <w:ind w:firstLine="284"/>
              <w:jc w:val="both"/>
            </w:pPr>
            <w:r>
              <w:rPr>
                <w:i w:val="0"/>
                <w:iCs w:val="0"/>
                <w:sz w:val="24"/>
                <w:szCs w:val="24"/>
              </w:rPr>
              <w:t>Председатель аттестационной комиссии ____________________________________</w:t>
            </w:r>
          </w:p>
          <w:p w:rsidR="00312E16" w:rsidRDefault="00312E16">
            <w:pPr>
              <w:pStyle w:val="fr4"/>
              <w:ind w:firstLine="5671"/>
              <w:jc w:val="both"/>
            </w:pPr>
            <w:r>
              <w:rPr>
                <w:sz w:val="20"/>
                <w:szCs w:val="20"/>
              </w:rPr>
              <w:t xml:space="preserve">(подпись) </w:t>
            </w:r>
          </w:p>
          <w:p w:rsidR="00312E16" w:rsidRDefault="00312E16">
            <w:pPr>
              <w:pStyle w:val="fr4"/>
              <w:ind w:firstLine="283"/>
              <w:jc w:val="both"/>
            </w:pPr>
            <w:r>
              <w:rPr>
                <w:i w:val="0"/>
                <w:iCs w:val="0"/>
                <w:sz w:val="24"/>
                <w:szCs w:val="24"/>
              </w:rPr>
              <w:t>Члены аттестационной комиссии: __________________________________________</w:t>
            </w:r>
          </w:p>
          <w:p w:rsidR="00312E16" w:rsidRDefault="00312E16">
            <w:pPr>
              <w:pStyle w:val="fr4"/>
              <w:ind w:firstLine="5671"/>
              <w:jc w:val="both"/>
            </w:pPr>
            <w:r>
              <w:rPr>
                <w:sz w:val="20"/>
                <w:szCs w:val="20"/>
              </w:rPr>
              <w:t>(подпись)</w:t>
            </w:r>
          </w:p>
          <w:p w:rsidR="00312E16" w:rsidRDefault="00312E16">
            <w:pPr>
              <w:pStyle w:val="fr4"/>
              <w:ind w:firstLine="3763"/>
              <w:jc w:val="both"/>
            </w:pPr>
            <w:r>
              <w:rPr>
                <w:i w:val="0"/>
                <w:iCs w:val="0"/>
                <w:sz w:val="24"/>
                <w:szCs w:val="24"/>
              </w:rPr>
              <w:t>__________________________________________</w:t>
            </w:r>
          </w:p>
          <w:p w:rsidR="00312E16" w:rsidRDefault="00312E16">
            <w:pPr>
              <w:pStyle w:val="fr4"/>
              <w:ind w:firstLine="5671"/>
              <w:jc w:val="both"/>
            </w:pPr>
            <w:r>
              <w:rPr>
                <w:sz w:val="20"/>
                <w:szCs w:val="20"/>
              </w:rPr>
              <w:t xml:space="preserve">(подпись) </w:t>
            </w:r>
          </w:p>
          <w:p w:rsidR="00312E16" w:rsidRDefault="00312E16">
            <w:pPr>
              <w:pStyle w:val="fr4"/>
              <w:ind w:firstLine="3763"/>
              <w:jc w:val="both"/>
            </w:pPr>
            <w:r>
              <w:rPr>
                <w:i w:val="0"/>
                <w:iCs w:val="0"/>
                <w:sz w:val="24"/>
                <w:szCs w:val="24"/>
              </w:rPr>
              <w:t>__________________________________________</w:t>
            </w:r>
          </w:p>
          <w:p w:rsidR="00312E16" w:rsidRDefault="00312E16">
            <w:pPr>
              <w:autoSpaceDE w:val="0"/>
              <w:autoSpaceDN w:val="0"/>
              <w:spacing w:after="120"/>
              <w:ind w:firstLine="5670"/>
              <w:jc w:val="both"/>
              <w:rPr>
                <w:rFonts w:ascii="Arial" w:eastAsiaTheme="minorEastAsia" w:hAnsi="Arial" w:cs="Arial"/>
                <w:sz w:val="18"/>
                <w:szCs w:val="18"/>
              </w:rPr>
            </w:pPr>
            <w:r>
              <w:rPr>
                <w:rFonts w:ascii="Times New Roman" w:hAnsi="Times New Roman" w:cs="Times New Roman"/>
                <w:i/>
                <w:iCs/>
                <w:sz w:val="20"/>
                <w:szCs w:val="20"/>
              </w:rPr>
              <w:t>(подпись)</w:t>
            </w:r>
          </w:p>
        </w:tc>
      </w:tr>
    </w:tbl>
    <w:p w:rsidR="00312E16" w:rsidRDefault="00312E16">
      <w:pPr>
        <w:spacing w:before="120"/>
        <w:ind w:firstLine="283"/>
        <w:jc w:val="both"/>
        <w:divId w:val="85229358"/>
        <w:rPr>
          <w:rFonts w:ascii="Arial" w:eastAsiaTheme="minorEastAsia" w:hAnsi="Arial" w:cs="Arial"/>
          <w:sz w:val="18"/>
          <w:szCs w:val="18"/>
        </w:rPr>
      </w:pPr>
      <w:r>
        <w:rPr>
          <w:rFonts w:ascii="Times New Roman" w:hAnsi="Times New Roman"/>
          <w:sz w:val="24"/>
          <w:szCs w:val="24"/>
        </w:rPr>
        <w:t>Ключевые слова: рабочие места, условия труда, нестационарное рабочее место, опасные и вредные производственные факторы, безопасные условия труда, строительство</w:t>
      </w:r>
    </w:p>
    <w:p w:rsidR="00312E16" w:rsidRDefault="00312E16" w:rsidP="00312E16">
      <w:pPr>
        <w:rPr>
          <w:vanish/>
          <w:color w:val="FFFFFF"/>
          <w:sz w:val="2"/>
        </w:rPr>
      </w:pPr>
      <w:r>
        <w:rPr>
          <w:vanish/>
          <w:color w:val="FFFFFF"/>
          <w:sz w:val="2"/>
        </w:rPr>
        <w:t>0192S10-11535</w:t>
      </w:r>
    </w:p>
    <w:p w:rsidR="00312E16" w:rsidRDefault="00312E16" w:rsidP="00312E16">
      <w:pPr>
        <w:rPr>
          <w:sz w:val="24"/>
        </w:rPr>
      </w:pPr>
    </w:p>
    <w:p w:rsidR="00225CCF" w:rsidRPr="00312E16" w:rsidRDefault="00225CCF" w:rsidP="00312E16">
      <w:pPr>
        <w:rPr>
          <w:sz w:val="24"/>
        </w:rPr>
      </w:pPr>
    </w:p>
    <w:sectPr w:rsidR="00225CCF" w:rsidRPr="00312E16" w:rsidSect="00BB583A">
      <w:headerReference w:type="even" r:id="rId83"/>
      <w:headerReference w:type="default" r:id="rId84"/>
      <w:footerReference w:type="default" r:id="rId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059" w:rsidRDefault="008D6059" w:rsidP="00312E16">
      <w:pPr>
        <w:spacing w:after="0" w:line="240" w:lineRule="auto"/>
      </w:pPr>
      <w:r>
        <w:separator/>
      </w:r>
    </w:p>
  </w:endnote>
  <w:endnote w:type="continuationSeparator" w:id="0">
    <w:p w:rsidR="008D6059" w:rsidRDefault="008D6059" w:rsidP="0031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16" w:rsidRPr="00312E16" w:rsidRDefault="00312E16">
    <w:pPr>
      <w:pStyle w:val="a7"/>
      <w:rPr>
        <w:sz w:val="16"/>
        <w:lang w:val="en-US"/>
      </w:rPr>
    </w:pPr>
    <w:r w:rsidRPr="00312E16">
      <w:rPr>
        <w:sz w:val="16"/>
        <w:lang w:val="en-US"/>
      </w:rPr>
      <w:t xml:space="preserve">NormaCS®  (NRMS10-11535) </w:t>
    </w:r>
    <w:r w:rsidRPr="00312E16">
      <w:rPr>
        <w:sz w:val="16"/>
        <w:lang w:val="en-US"/>
      </w:rPr>
      <w:tab/>
      <w:t xml:space="preserve"> www.normacs.ru </w:t>
    </w:r>
    <w:r w:rsidRPr="00312E16">
      <w:rPr>
        <w:sz w:val="16"/>
        <w:lang w:val="en-US"/>
      </w:rPr>
      <w:tab/>
      <w:t xml:space="preserve"> 03.03.2015 17:11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059" w:rsidRDefault="008D6059" w:rsidP="00312E16">
      <w:pPr>
        <w:spacing w:after="0" w:line="240" w:lineRule="auto"/>
      </w:pPr>
      <w:r>
        <w:separator/>
      </w:r>
    </w:p>
  </w:footnote>
  <w:footnote w:type="continuationSeparator" w:id="0">
    <w:p w:rsidR="008D6059" w:rsidRDefault="008D6059" w:rsidP="00312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16" w:rsidRDefault="00312E16" w:rsidP="00F106D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2E16" w:rsidRDefault="00312E16" w:rsidP="00312E1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16" w:rsidRPr="00312E16" w:rsidRDefault="00312E16" w:rsidP="00F106D7">
    <w:pPr>
      <w:pStyle w:val="a5"/>
      <w:framePr w:wrap="around" w:vAnchor="text" w:hAnchor="margin" w:xAlign="right" w:y="1"/>
      <w:rPr>
        <w:rStyle w:val="a9"/>
        <w:sz w:val="16"/>
      </w:rPr>
    </w:pPr>
    <w:r>
      <w:rPr>
        <w:rStyle w:val="a9"/>
        <w:sz w:val="16"/>
      </w:rPr>
      <w:t xml:space="preserve">СП 12-133-2000 Безопасность труда в строительстве. Положение о порядке аттестации рабочих мест по условиям труда в строительстве и жилищно-коммунальном хозяйстве </w:t>
    </w:r>
    <w:r>
      <w:rPr>
        <w:rStyle w:val="a9"/>
        <w:sz w:val="16"/>
      </w:rPr>
      <w:tab/>
      <w:t xml:space="preserve"> </w:t>
    </w:r>
    <w:r>
      <w:rPr>
        <w:rStyle w:val="a9"/>
        <w:sz w:val="16"/>
      </w:rPr>
      <w:tab/>
      <w:t xml:space="preserve"> </w:t>
    </w:r>
    <w:r w:rsidRPr="00312E16">
      <w:rPr>
        <w:rStyle w:val="a9"/>
        <w:sz w:val="16"/>
      </w:rPr>
      <w:fldChar w:fldCharType="begin"/>
    </w:r>
    <w:r w:rsidRPr="00312E16">
      <w:rPr>
        <w:rStyle w:val="a9"/>
        <w:sz w:val="16"/>
      </w:rPr>
      <w:instrText xml:space="preserve">PAGE  </w:instrText>
    </w:r>
    <w:r w:rsidRPr="00312E16">
      <w:rPr>
        <w:rStyle w:val="a9"/>
        <w:sz w:val="16"/>
      </w:rPr>
      <w:fldChar w:fldCharType="separate"/>
    </w:r>
    <w:r w:rsidR="008D6059">
      <w:rPr>
        <w:rStyle w:val="a9"/>
        <w:noProof/>
        <w:sz w:val="16"/>
      </w:rPr>
      <w:t>1</w:t>
    </w:r>
    <w:r w:rsidRPr="00312E16">
      <w:rPr>
        <w:rStyle w:val="a9"/>
        <w:sz w:val="16"/>
      </w:rPr>
      <w:fldChar w:fldCharType="end"/>
    </w:r>
  </w:p>
  <w:p w:rsidR="00312E16" w:rsidRPr="00312E16" w:rsidRDefault="00312E16" w:rsidP="00312E16">
    <w:pPr>
      <w:pStyle w:val="a5"/>
      <w:ind w:right="360"/>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revisionView w:markup="0" w:comments="0" w:insDel="0" w:formatting="0"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csDocId" w:val="5NG"/>
    <w:docVar w:name="NcsDomain" w:val="normacs.ru"/>
    <w:docVar w:name="NcsExportTime" w:val="2015-03-03 17:11:35"/>
    <w:docVar w:name="NcsSerial" w:val="NRMS10-11535"/>
    <w:docVar w:name="NcsUrl" w:val="normacs://normacs.ru/5NG?dob=42005.000220&amp;dol=42066.716366"/>
  </w:docVars>
  <w:rsids>
    <w:rsidRoot w:val="00312E16"/>
    <w:rsid w:val="00225CCF"/>
    <w:rsid w:val="00312E16"/>
    <w:rsid w:val="008D6059"/>
    <w:rsid w:val="00D3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2E16"/>
    <w:pPr>
      <w:keepNext/>
      <w:autoSpaceDE w:val="0"/>
      <w:autoSpaceDN w:val="0"/>
      <w:spacing w:before="120" w:after="120" w:line="240" w:lineRule="auto"/>
      <w:jc w:val="center"/>
      <w:outlineLvl w:val="0"/>
    </w:pPr>
    <w:rPr>
      <w:rFonts w:ascii="Times New Roman" w:eastAsiaTheme="minorEastAsia" w:hAnsi="Times New Roman" w:cs="Times New Roman"/>
      <w:b/>
      <w:bCs/>
      <w:kern w:val="36"/>
      <w:sz w:val="24"/>
      <w:szCs w:val="24"/>
      <w:lang w:eastAsia="ru-RU"/>
    </w:rPr>
  </w:style>
  <w:style w:type="paragraph" w:styleId="2">
    <w:name w:val="heading 2"/>
    <w:basedOn w:val="a"/>
    <w:link w:val="20"/>
    <w:uiPriority w:val="9"/>
    <w:qFormat/>
    <w:rsid w:val="00312E16"/>
    <w:pPr>
      <w:keepNext/>
      <w:autoSpaceDE w:val="0"/>
      <w:autoSpaceDN w:val="0"/>
      <w:spacing w:before="120" w:after="120" w:line="240" w:lineRule="auto"/>
      <w:jc w:val="center"/>
      <w:outlineLvl w:val="1"/>
    </w:pPr>
    <w:rPr>
      <w:rFonts w:ascii="Times New Roman" w:eastAsiaTheme="minorEastAsia" w:hAnsi="Times New Roman" w:cs="Times New Roman"/>
      <w:b/>
      <w:bCs/>
      <w:sz w:val="24"/>
      <w:szCs w:val="24"/>
      <w:lang w:eastAsia="ru-RU"/>
    </w:rPr>
  </w:style>
  <w:style w:type="paragraph" w:styleId="3">
    <w:name w:val="heading 3"/>
    <w:basedOn w:val="a"/>
    <w:link w:val="30"/>
    <w:uiPriority w:val="9"/>
    <w:qFormat/>
    <w:rsid w:val="00312E16"/>
    <w:pPr>
      <w:keepNext/>
      <w:autoSpaceDE w:val="0"/>
      <w:autoSpaceDN w:val="0"/>
      <w:spacing w:before="120" w:after="120" w:line="240" w:lineRule="auto"/>
      <w:jc w:val="center"/>
      <w:outlineLvl w:val="2"/>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E16"/>
    <w:rPr>
      <w:rFonts w:ascii="Times New Roman" w:eastAsiaTheme="minorEastAsia" w:hAnsi="Times New Roman" w:cs="Times New Roman"/>
      <w:b/>
      <w:bCs/>
      <w:kern w:val="36"/>
      <w:sz w:val="24"/>
      <w:szCs w:val="24"/>
      <w:lang w:eastAsia="ru-RU"/>
    </w:rPr>
  </w:style>
  <w:style w:type="character" w:customStyle="1" w:styleId="20">
    <w:name w:val="Заголовок 2 Знак"/>
    <w:basedOn w:val="a0"/>
    <w:link w:val="2"/>
    <w:uiPriority w:val="9"/>
    <w:rsid w:val="00312E16"/>
    <w:rPr>
      <w:rFonts w:ascii="Times New Roman" w:eastAsiaTheme="minorEastAsia" w:hAnsi="Times New Roman" w:cs="Times New Roman"/>
      <w:b/>
      <w:bCs/>
      <w:sz w:val="24"/>
      <w:szCs w:val="24"/>
      <w:lang w:eastAsia="ru-RU"/>
    </w:rPr>
  </w:style>
  <w:style w:type="character" w:customStyle="1" w:styleId="30">
    <w:name w:val="Заголовок 3 Знак"/>
    <w:basedOn w:val="a0"/>
    <w:link w:val="3"/>
    <w:uiPriority w:val="9"/>
    <w:rsid w:val="00312E16"/>
    <w:rPr>
      <w:rFonts w:ascii="Times New Roman" w:eastAsiaTheme="minorEastAsia" w:hAnsi="Times New Roman" w:cs="Times New Roman"/>
      <w:b/>
      <w:bCs/>
      <w:sz w:val="24"/>
      <w:szCs w:val="24"/>
      <w:lang w:eastAsia="ru-RU"/>
    </w:rPr>
  </w:style>
  <w:style w:type="character" w:styleId="a3">
    <w:name w:val="Hyperlink"/>
    <w:basedOn w:val="a0"/>
    <w:uiPriority w:val="99"/>
    <w:semiHidden/>
    <w:unhideWhenUsed/>
    <w:rsid w:val="00312E16"/>
    <w:rPr>
      <w:color w:val="0000FF"/>
      <w:u w:val="single"/>
    </w:rPr>
  </w:style>
  <w:style w:type="character" w:styleId="a4">
    <w:name w:val="FollowedHyperlink"/>
    <w:basedOn w:val="a0"/>
    <w:uiPriority w:val="99"/>
    <w:semiHidden/>
    <w:unhideWhenUsed/>
    <w:rsid w:val="00312E16"/>
    <w:rPr>
      <w:color w:val="800080"/>
      <w:u w:val="single"/>
    </w:rPr>
  </w:style>
  <w:style w:type="paragraph" w:styleId="11">
    <w:name w:val="toc 1"/>
    <w:basedOn w:val="a"/>
    <w:autoRedefine/>
    <w:uiPriority w:val="39"/>
    <w:unhideWhenUsed/>
    <w:rsid w:val="00312E16"/>
    <w:pPr>
      <w:autoSpaceDE w:val="0"/>
      <w:autoSpaceDN w:val="0"/>
      <w:spacing w:after="0" w:line="240" w:lineRule="auto"/>
    </w:pPr>
    <w:rPr>
      <w:rFonts w:ascii="Arial" w:eastAsiaTheme="minorEastAsia" w:hAnsi="Arial" w:cs="Arial"/>
      <w:sz w:val="18"/>
      <w:szCs w:val="18"/>
      <w:lang w:eastAsia="ru-RU"/>
    </w:rPr>
  </w:style>
  <w:style w:type="paragraph" w:customStyle="1" w:styleId="fr1">
    <w:name w:val="fr1"/>
    <w:basedOn w:val="a"/>
    <w:rsid w:val="00312E16"/>
    <w:pPr>
      <w:autoSpaceDE w:val="0"/>
      <w:autoSpaceDN w:val="0"/>
      <w:spacing w:after="0" w:line="240" w:lineRule="auto"/>
    </w:pPr>
    <w:rPr>
      <w:rFonts w:ascii="Arial" w:eastAsiaTheme="minorEastAsia" w:hAnsi="Arial" w:cs="Arial"/>
      <w:b/>
      <w:bCs/>
      <w:sz w:val="48"/>
      <w:szCs w:val="48"/>
      <w:lang w:eastAsia="ru-RU"/>
    </w:rPr>
  </w:style>
  <w:style w:type="paragraph" w:customStyle="1" w:styleId="fr2">
    <w:name w:val="fr2"/>
    <w:basedOn w:val="a"/>
    <w:rsid w:val="00312E16"/>
    <w:pPr>
      <w:autoSpaceDE w:val="0"/>
      <w:autoSpaceDN w:val="0"/>
      <w:spacing w:after="0" w:line="240" w:lineRule="auto"/>
    </w:pPr>
    <w:rPr>
      <w:rFonts w:ascii="Arial" w:eastAsiaTheme="minorEastAsia" w:hAnsi="Arial" w:cs="Arial"/>
      <w:b/>
      <w:bCs/>
      <w:sz w:val="32"/>
      <w:szCs w:val="32"/>
      <w:lang w:eastAsia="ru-RU"/>
    </w:rPr>
  </w:style>
  <w:style w:type="paragraph" w:customStyle="1" w:styleId="fr3">
    <w:name w:val="fr3"/>
    <w:basedOn w:val="a"/>
    <w:rsid w:val="00312E16"/>
    <w:pPr>
      <w:autoSpaceDE w:val="0"/>
      <w:autoSpaceDN w:val="0"/>
      <w:spacing w:after="0" w:line="240" w:lineRule="auto"/>
    </w:pPr>
    <w:rPr>
      <w:rFonts w:ascii="Arial" w:eastAsiaTheme="minorEastAsia" w:hAnsi="Arial" w:cs="Arial"/>
      <w:b/>
      <w:bCs/>
      <w:sz w:val="28"/>
      <w:szCs w:val="28"/>
      <w:lang w:eastAsia="ru-RU"/>
    </w:rPr>
  </w:style>
  <w:style w:type="paragraph" w:customStyle="1" w:styleId="fr4">
    <w:name w:val="fr4"/>
    <w:basedOn w:val="a"/>
    <w:rsid w:val="00312E16"/>
    <w:pPr>
      <w:autoSpaceDE w:val="0"/>
      <w:autoSpaceDN w:val="0"/>
      <w:spacing w:after="0" w:line="240" w:lineRule="auto"/>
    </w:pPr>
    <w:rPr>
      <w:rFonts w:ascii="Times New Roman" w:eastAsiaTheme="minorEastAsia" w:hAnsi="Times New Roman" w:cs="Times New Roman"/>
      <w:i/>
      <w:iCs/>
      <w:sz w:val="18"/>
      <w:szCs w:val="18"/>
      <w:lang w:eastAsia="ru-RU"/>
    </w:rPr>
  </w:style>
  <w:style w:type="paragraph" w:styleId="a5">
    <w:name w:val="header"/>
    <w:basedOn w:val="a"/>
    <w:link w:val="a6"/>
    <w:uiPriority w:val="99"/>
    <w:unhideWhenUsed/>
    <w:rsid w:val="00312E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2E16"/>
  </w:style>
  <w:style w:type="paragraph" w:styleId="a7">
    <w:name w:val="footer"/>
    <w:basedOn w:val="a"/>
    <w:link w:val="a8"/>
    <w:uiPriority w:val="99"/>
    <w:unhideWhenUsed/>
    <w:rsid w:val="00312E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2E16"/>
  </w:style>
  <w:style w:type="character" w:styleId="a9">
    <w:name w:val="page number"/>
    <w:basedOn w:val="a0"/>
    <w:uiPriority w:val="99"/>
    <w:semiHidden/>
    <w:unhideWhenUsed/>
    <w:rsid w:val="00312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2E16"/>
    <w:pPr>
      <w:keepNext/>
      <w:autoSpaceDE w:val="0"/>
      <w:autoSpaceDN w:val="0"/>
      <w:spacing w:before="120" w:after="120" w:line="240" w:lineRule="auto"/>
      <w:jc w:val="center"/>
      <w:outlineLvl w:val="0"/>
    </w:pPr>
    <w:rPr>
      <w:rFonts w:ascii="Times New Roman" w:eastAsiaTheme="minorEastAsia" w:hAnsi="Times New Roman" w:cs="Times New Roman"/>
      <w:b/>
      <w:bCs/>
      <w:kern w:val="36"/>
      <w:sz w:val="24"/>
      <w:szCs w:val="24"/>
      <w:lang w:eastAsia="ru-RU"/>
    </w:rPr>
  </w:style>
  <w:style w:type="paragraph" w:styleId="2">
    <w:name w:val="heading 2"/>
    <w:basedOn w:val="a"/>
    <w:link w:val="20"/>
    <w:uiPriority w:val="9"/>
    <w:qFormat/>
    <w:rsid w:val="00312E16"/>
    <w:pPr>
      <w:keepNext/>
      <w:autoSpaceDE w:val="0"/>
      <w:autoSpaceDN w:val="0"/>
      <w:spacing w:before="120" w:after="120" w:line="240" w:lineRule="auto"/>
      <w:jc w:val="center"/>
      <w:outlineLvl w:val="1"/>
    </w:pPr>
    <w:rPr>
      <w:rFonts w:ascii="Times New Roman" w:eastAsiaTheme="minorEastAsia" w:hAnsi="Times New Roman" w:cs="Times New Roman"/>
      <w:b/>
      <w:bCs/>
      <w:sz w:val="24"/>
      <w:szCs w:val="24"/>
      <w:lang w:eastAsia="ru-RU"/>
    </w:rPr>
  </w:style>
  <w:style w:type="paragraph" w:styleId="3">
    <w:name w:val="heading 3"/>
    <w:basedOn w:val="a"/>
    <w:link w:val="30"/>
    <w:uiPriority w:val="9"/>
    <w:qFormat/>
    <w:rsid w:val="00312E16"/>
    <w:pPr>
      <w:keepNext/>
      <w:autoSpaceDE w:val="0"/>
      <w:autoSpaceDN w:val="0"/>
      <w:spacing w:before="120" w:after="120" w:line="240" w:lineRule="auto"/>
      <w:jc w:val="center"/>
      <w:outlineLvl w:val="2"/>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E16"/>
    <w:rPr>
      <w:rFonts w:ascii="Times New Roman" w:eastAsiaTheme="minorEastAsia" w:hAnsi="Times New Roman" w:cs="Times New Roman"/>
      <w:b/>
      <w:bCs/>
      <w:kern w:val="36"/>
      <w:sz w:val="24"/>
      <w:szCs w:val="24"/>
      <w:lang w:eastAsia="ru-RU"/>
    </w:rPr>
  </w:style>
  <w:style w:type="character" w:customStyle="1" w:styleId="20">
    <w:name w:val="Заголовок 2 Знак"/>
    <w:basedOn w:val="a0"/>
    <w:link w:val="2"/>
    <w:uiPriority w:val="9"/>
    <w:rsid w:val="00312E16"/>
    <w:rPr>
      <w:rFonts w:ascii="Times New Roman" w:eastAsiaTheme="minorEastAsia" w:hAnsi="Times New Roman" w:cs="Times New Roman"/>
      <w:b/>
      <w:bCs/>
      <w:sz w:val="24"/>
      <w:szCs w:val="24"/>
      <w:lang w:eastAsia="ru-RU"/>
    </w:rPr>
  </w:style>
  <w:style w:type="character" w:customStyle="1" w:styleId="30">
    <w:name w:val="Заголовок 3 Знак"/>
    <w:basedOn w:val="a0"/>
    <w:link w:val="3"/>
    <w:uiPriority w:val="9"/>
    <w:rsid w:val="00312E16"/>
    <w:rPr>
      <w:rFonts w:ascii="Times New Roman" w:eastAsiaTheme="minorEastAsia" w:hAnsi="Times New Roman" w:cs="Times New Roman"/>
      <w:b/>
      <w:bCs/>
      <w:sz w:val="24"/>
      <w:szCs w:val="24"/>
      <w:lang w:eastAsia="ru-RU"/>
    </w:rPr>
  </w:style>
  <w:style w:type="character" w:styleId="a3">
    <w:name w:val="Hyperlink"/>
    <w:basedOn w:val="a0"/>
    <w:uiPriority w:val="99"/>
    <w:semiHidden/>
    <w:unhideWhenUsed/>
    <w:rsid w:val="00312E16"/>
    <w:rPr>
      <w:color w:val="0000FF"/>
      <w:u w:val="single"/>
    </w:rPr>
  </w:style>
  <w:style w:type="character" w:styleId="a4">
    <w:name w:val="FollowedHyperlink"/>
    <w:basedOn w:val="a0"/>
    <w:uiPriority w:val="99"/>
    <w:semiHidden/>
    <w:unhideWhenUsed/>
    <w:rsid w:val="00312E16"/>
    <w:rPr>
      <w:color w:val="800080"/>
      <w:u w:val="single"/>
    </w:rPr>
  </w:style>
  <w:style w:type="paragraph" w:styleId="11">
    <w:name w:val="toc 1"/>
    <w:basedOn w:val="a"/>
    <w:autoRedefine/>
    <w:uiPriority w:val="39"/>
    <w:unhideWhenUsed/>
    <w:rsid w:val="00312E16"/>
    <w:pPr>
      <w:autoSpaceDE w:val="0"/>
      <w:autoSpaceDN w:val="0"/>
      <w:spacing w:after="0" w:line="240" w:lineRule="auto"/>
    </w:pPr>
    <w:rPr>
      <w:rFonts w:ascii="Arial" w:eastAsiaTheme="minorEastAsia" w:hAnsi="Arial" w:cs="Arial"/>
      <w:sz w:val="18"/>
      <w:szCs w:val="18"/>
      <w:lang w:eastAsia="ru-RU"/>
    </w:rPr>
  </w:style>
  <w:style w:type="paragraph" w:customStyle="1" w:styleId="fr1">
    <w:name w:val="fr1"/>
    <w:basedOn w:val="a"/>
    <w:rsid w:val="00312E16"/>
    <w:pPr>
      <w:autoSpaceDE w:val="0"/>
      <w:autoSpaceDN w:val="0"/>
      <w:spacing w:after="0" w:line="240" w:lineRule="auto"/>
    </w:pPr>
    <w:rPr>
      <w:rFonts w:ascii="Arial" w:eastAsiaTheme="minorEastAsia" w:hAnsi="Arial" w:cs="Arial"/>
      <w:b/>
      <w:bCs/>
      <w:sz w:val="48"/>
      <w:szCs w:val="48"/>
      <w:lang w:eastAsia="ru-RU"/>
    </w:rPr>
  </w:style>
  <w:style w:type="paragraph" w:customStyle="1" w:styleId="fr2">
    <w:name w:val="fr2"/>
    <w:basedOn w:val="a"/>
    <w:rsid w:val="00312E16"/>
    <w:pPr>
      <w:autoSpaceDE w:val="0"/>
      <w:autoSpaceDN w:val="0"/>
      <w:spacing w:after="0" w:line="240" w:lineRule="auto"/>
    </w:pPr>
    <w:rPr>
      <w:rFonts w:ascii="Arial" w:eastAsiaTheme="minorEastAsia" w:hAnsi="Arial" w:cs="Arial"/>
      <w:b/>
      <w:bCs/>
      <w:sz w:val="32"/>
      <w:szCs w:val="32"/>
      <w:lang w:eastAsia="ru-RU"/>
    </w:rPr>
  </w:style>
  <w:style w:type="paragraph" w:customStyle="1" w:styleId="fr3">
    <w:name w:val="fr3"/>
    <w:basedOn w:val="a"/>
    <w:rsid w:val="00312E16"/>
    <w:pPr>
      <w:autoSpaceDE w:val="0"/>
      <w:autoSpaceDN w:val="0"/>
      <w:spacing w:after="0" w:line="240" w:lineRule="auto"/>
    </w:pPr>
    <w:rPr>
      <w:rFonts w:ascii="Arial" w:eastAsiaTheme="minorEastAsia" w:hAnsi="Arial" w:cs="Arial"/>
      <w:b/>
      <w:bCs/>
      <w:sz w:val="28"/>
      <w:szCs w:val="28"/>
      <w:lang w:eastAsia="ru-RU"/>
    </w:rPr>
  </w:style>
  <w:style w:type="paragraph" w:customStyle="1" w:styleId="fr4">
    <w:name w:val="fr4"/>
    <w:basedOn w:val="a"/>
    <w:rsid w:val="00312E16"/>
    <w:pPr>
      <w:autoSpaceDE w:val="0"/>
      <w:autoSpaceDN w:val="0"/>
      <w:spacing w:after="0" w:line="240" w:lineRule="auto"/>
    </w:pPr>
    <w:rPr>
      <w:rFonts w:ascii="Times New Roman" w:eastAsiaTheme="minorEastAsia" w:hAnsi="Times New Roman" w:cs="Times New Roman"/>
      <w:i/>
      <w:iCs/>
      <w:sz w:val="18"/>
      <w:szCs w:val="18"/>
      <w:lang w:eastAsia="ru-RU"/>
    </w:rPr>
  </w:style>
  <w:style w:type="paragraph" w:styleId="a5">
    <w:name w:val="header"/>
    <w:basedOn w:val="a"/>
    <w:link w:val="a6"/>
    <w:uiPriority w:val="99"/>
    <w:unhideWhenUsed/>
    <w:rsid w:val="00312E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2E16"/>
  </w:style>
  <w:style w:type="paragraph" w:styleId="a7">
    <w:name w:val="footer"/>
    <w:basedOn w:val="a"/>
    <w:link w:val="a8"/>
    <w:uiPriority w:val="99"/>
    <w:unhideWhenUsed/>
    <w:rsid w:val="00312E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2E16"/>
  </w:style>
  <w:style w:type="character" w:styleId="a9">
    <w:name w:val="page number"/>
    <w:basedOn w:val="a0"/>
    <w:uiPriority w:val="99"/>
    <w:semiHidden/>
    <w:unhideWhenUsed/>
    <w:rsid w:val="0031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9358">
      <w:marLeft w:val="0"/>
      <w:marRight w:val="0"/>
      <w:marTop w:val="0"/>
      <w:marBottom w:val="0"/>
      <w:divBdr>
        <w:top w:val="single" w:sz="4" w:space="1" w:color="auto"/>
        <w:left w:val="none" w:sz="0" w:space="0" w:color="auto"/>
        <w:bottom w:val="single" w:sz="4" w:space="1" w:color="auto"/>
        <w:right w:val="none" w:sz="0" w:space="0" w:color="auto"/>
      </w:divBdr>
    </w:div>
    <w:div w:id="304705711">
      <w:marLeft w:val="0"/>
      <w:marRight w:val="0"/>
      <w:marTop w:val="0"/>
      <w:marBottom w:val="0"/>
      <w:divBdr>
        <w:top w:val="single" w:sz="4" w:space="1" w:color="auto"/>
        <w:left w:val="none" w:sz="0" w:space="0" w:color="auto"/>
        <w:bottom w:val="none" w:sz="0" w:space="0" w:color="auto"/>
        <w:right w:val="none" w:sz="0" w:space="0" w:color="auto"/>
      </w:divBdr>
    </w:div>
    <w:div w:id="327443227">
      <w:marLeft w:val="0"/>
      <w:marRight w:val="0"/>
      <w:marTop w:val="0"/>
      <w:marBottom w:val="0"/>
      <w:divBdr>
        <w:top w:val="single" w:sz="4" w:space="1" w:color="auto"/>
        <w:left w:val="none" w:sz="0" w:space="0" w:color="auto"/>
        <w:bottom w:val="none" w:sz="0" w:space="0" w:color="auto"/>
        <w:right w:val="none" w:sz="0" w:space="0" w:color="auto"/>
      </w:divBdr>
    </w:div>
    <w:div w:id="410156541">
      <w:marLeft w:val="0"/>
      <w:marRight w:val="0"/>
      <w:marTop w:val="0"/>
      <w:marBottom w:val="0"/>
      <w:divBdr>
        <w:top w:val="single" w:sz="4" w:space="1" w:color="auto"/>
        <w:left w:val="none" w:sz="0" w:space="0" w:color="auto"/>
        <w:bottom w:val="none" w:sz="0" w:space="0" w:color="auto"/>
        <w:right w:val="none" w:sz="0" w:space="0" w:color="auto"/>
      </w:divBdr>
    </w:div>
    <w:div w:id="802503341">
      <w:marLeft w:val="0"/>
      <w:marRight w:val="0"/>
      <w:marTop w:val="0"/>
      <w:marBottom w:val="0"/>
      <w:divBdr>
        <w:top w:val="none" w:sz="0" w:space="0" w:color="auto"/>
        <w:left w:val="none" w:sz="0" w:space="0" w:color="auto"/>
        <w:bottom w:val="single" w:sz="12" w:space="1" w:color="auto"/>
        <w:right w:val="none" w:sz="0" w:space="0" w:color="auto"/>
      </w:divBdr>
    </w:div>
    <w:div w:id="1015108461">
      <w:marLeft w:val="0"/>
      <w:marRight w:val="0"/>
      <w:marTop w:val="0"/>
      <w:marBottom w:val="0"/>
      <w:divBdr>
        <w:top w:val="single" w:sz="4" w:space="1"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ormacs://normacs.ru/3FU?dob=42005.000220&amp;dol=42066.715671" TargetMode="External"/><Relationship Id="rId18" Type="http://schemas.openxmlformats.org/officeDocument/2006/relationships/hyperlink" Target="normacs://normacs.ru/534?dob=42005.000220&amp;dol=42066.715729" TargetMode="External"/><Relationship Id="rId26" Type="http://schemas.openxmlformats.org/officeDocument/2006/relationships/hyperlink" Target="normacs://normacs.ru/OD?dob=42005.000220&amp;dol=42066.715810" TargetMode="External"/><Relationship Id="rId39" Type="http://schemas.openxmlformats.org/officeDocument/2006/relationships/hyperlink" Target="normacs://normacs.ru/1R1?dob=42005.000220&amp;dol=42066.715949" TargetMode="External"/><Relationship Id="rId21" Type="http://schemas.openxmlformats.org/officeDocument/2006/relationships/hyperlink" Target="normacs://normacs.ru/3EH?dob=42005.000220&amp;dol=42066.715752" TargetMode="External"/><Relationship Id="rId34" Type="http://schemas.openxmlformats.org/officeDocument/2006/relationships/hyperlink" Target="normacs://normacs.ru/5LO?dob=42005.000220&amp;dol=42066.715903" TargetMode="External"/><Relationship Id="rId42" Type="http://schemas.openxmlformats.org/officeDocument/2006/relationships/hyperlink" Target="normacs://normacs.ru/3ET?dob=42005.000220&amp;dol=42066.715984" TargetMode="External"/><Relationship Id="rId47" Type="http://schemas.openxmlformats.org/officeDocument/2006/relationships/hyperlink" Target="normacs://normacs.ru/1KD?dob=42005.000220&amp;dol=42066.716030" TargetMode="External"/><Relationship Id="rId50" Type="http://schemas.openxmlformats.org/officeDocument/2006/relationships/hyperlink" Target="normacs://normacs.ru/1QQ?dob=42005.000220&amp;dol=42066.716065" TargetMode="External"/><Relationship Id="rId55" Type="http://schemas.openxmlformats.org/officeDocument/2006/relationships/hyperlink" Target="normacs://normacs.ru/3EN?dob=42005.000220&amp;dol=42066.716111" TargetMode="External"/><Relationship Id="rId63" Type="http://schemas.openxmlformats.org/officeDocument/2006/relationships/hyperlink" Target="normacs://normacs.ru/1SB?dob=42005.000220&amp;dol=42066.716192" TargetMode="External"/><Relationship Id="rId68" Type="http://schemas.openxmlformats.org/officeDocument/2006/relationships/hyperlink" Target="normacs://normacs.ru/47M?dob=42005.000220&amp;dol=42066.716250" TargetMode="External"/><Relationship Id="rId76" Type="http://schemas.openxmlformats.org/officeDocument/2006/relationships/hyperlink" Target="normacs://normacs.ru/3EC?dob=42005.000220&amp;dol=42066.716319" TargetMode="External"/><Relationship Id="rId84" Type="http://schemas.openxmlformats.org/officeDocument/2006/relationships/header" Target="header2.xml"/><Relationship Id="rId7" Type="http://schemas.openxmlformats.org/officeDocument/2006/relationships/hyperlink" Target="normacs://normacs.ru/4P4?dob=42005.000220&amp;dol=42066.715602" TargetMode="External"/><Relationship Id="rId71" Type="http://schemas.openxmlformats.org/officeDocument/2006/relationships/hyperlink" Target="normacs://normacs.ru/4GJ?dob=42005.000220&amp;dol=42066.716273" TargetMode="External"/><Relationship Id="rId2" Type="http://schemas.microsoft.com/office/2007/relationships/stylesWithEffects" Target="stylesWithEffects.xml"/><Relationship Id="rId16" Type="http://schemas.openxmlformats.org/officeDocument/2006/relationships/hyperlink" Target="normacs://normacs.ru/531?dob=42005.000220&amp;dol=42066.715706" TargetMode="External"/><Relationship Id="rId29" Type="http://schemas.openxmlformats.org/officeDocument/2006/relationships/hyperlink" Target="normacs://normacs.ru/2JE?dob=42005.000220&amp;dol=42066.715845" TargetMode="External"/><Relationship Id="rId11" Type="http://schemas.openxmlformats.org/officeDocument/2006/relationships/hyperlink" Target="normacs://normacs.ru/46C?dob=42005.000220&amp;dol=42066.715660" TargetMode="External"/><Relationship Id="rId24" Type="http://schemas.openxmlformats.org/officeDocument/2006/relationships/hyperlink" Target="normacs://normacs.ru/1UT?dob=42005.000220&amp;dol=42066.715787" TargetMode="External"/><Relationship Id="rId32" Type="http://schemas.openxmlformats.org/officeDocument/2006/relationships/hyperlink" Target="normacs://normacs.ru/2JM?dob=42005.000220&amp;dol=42066.715880" TargetMode="External"/><Relationship Id="rId37" Type="http://schemas.openxmlformats.org/officeDocument/2006/relationships/hyperlink" Target="normacs://normacs.ru/321?dob=42005.000220&amp;dol=42066.715937" TargetMode="External"/><Relationship Id="rId40" Type="http://schemas.openxmlformats.org/officeDocument/2006/relationships/hyperlink" Target="normacs://normacs.ru/3EO?dob=42005.000220&amp;dol=42066.715961" TargetMode="External"/><Relationship Id="rId45" Type="http://schemas.openxmlformats.org/officeDocument/2006/relationships/hyperlink" Target="normacs://normacs.ru/5BC?dob=42005.000220&amp;dol=42066.716019" TargetMode="External"/><Relationship Id="rId53" Type="http://schemas.openxmlformats.org/officeDocument/2006/relationships/hyperlink" Target="normacs://normacs.ru/3EK?dob=42005.000220&amp;dol=42066.716100" TargetMode="External"/><Relationship Id="rId58" Type="http://schemas.openxmlformats.org/officeDocument/2006/relationships/hyperlink" Target="normacs://normacs.ru/5N2?dob=42005.000220&amp;dol=42066.716146" TargetMode="External"/><Relationship Id="rId66" Type="http://schemas.openxmlformats.org/officeDocument/2006/relationships/hyperlink" Target="normacs://normacs.ru/1JQ?dob=42005.000220&amp;dol=42066.716227" TargetMode="External"/><Relationship Id="rId74" Type="http://schemas.openxmlformats.org/officeDocument/2006/relationships/hyperlink" Target="normacs://normacs.ru/3OL?dob=42005.000220&amp;dol=42066.716308" TargetMode="External"/><Relationship Id="rId79" Type="http://schemas.openxmlformats.org/officeDocument/2006/relationships/hyperlink" Target="normacs://normacs.ru/4P4?dob=42005.000220&amp;dol=42066.716354"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normacs://normacs.ru/1JS?dob=42005.000220&amp;dol=42066.716181" TargetMode="External"/><Relationship Id="rId82" Type="http://schemas.openxmlformats.org/officeDocument/2006/relationships/hyperlink" Target="396.htm" TargetMode="External"/><Relationship Id="rId19" Type="http://schemas.openxmlformats.org/officeDocument/2006/relationships/hyperlink" Target="normacs://normacs.ru/3OS?dob=42005.000220&amp;dol=42066.715741" TargetMode="External"/><Relationship Id="rId4" Type="http://schemas.openxmlformats.org/officeDocument/2006/relationships/webSettings" Target="webSettings.xml"/><Relationship Id="rId9" Type="http://schemas.openxmlformats.org/officeDocument/2006/relationships/hyperlink" Target="normacs://normacs.ru/4P4?dob=42005.000220&amp;dol=42066.715637" TargetMode="External"/><Relationship Id="rId14" Type="http://schemas.openxmlformats.org/officeDocument/2006/relationships/hyperlink" Target="normacs://normacs.ru/LI?dob=42005.000220&amp;dol=42066.715683" TargetMode="External"/><Relationship Id="rId22" Type="http://schemas.openxmlformats.org/officeDocument/2006/relationships/hyperlink" Target="normacs://normacs.ru/5J8?dob=42005.000220&amp;dol=42066.715764" TargetMode="External"/><Relationship Id="rId27" Type="http://schemas.openxmlformats.org/officeDocument/2006/relationships/hyperlink" Target="normacs://normacs.ru/4MO?dob=42005.000220&amp;dol=42066.715822" TargetMode="External"/><Relationship Id="rId30" Type="http://schemas.openxmlformats.org/officeDocument/2006/relationships/hyperlink" Target="normacs://normacs.ru/2JK?dob=42005.000220&amp;dol=42066.715856" TargetMode="External"/><Relationship Id="rId35" Type="http://schemas.openxmlformats.org/officeDocument/2006/relationships/hyperlink" Target="normacs://normacs.ru/3F2?dob=42005.000220&amp;dol=42066.715914" TargetMode="External"/><Relationship Id="rId43" Type="http://schemas.openxmlformats.org/officeDocument/2006/relationships/hyperlink" Target="normacs://normacs.ru/5K7?dob=42005.000220&amp;dol=42066.715995" TargetMode="External"/><Relationship Id="rId48" Type="http://schemas.openxmlformats.org/officeDocument/2006/relationships/hyperlink" Target="normacs://normacs.ru/3FA?dob=42005.000220&amp;dol=42066.716042" TargetMode="External"/><Relationship Id="rId56" Type="http://schemas.openxmlformats.org/officeDocument/2006/relationships/hyperlink" Target="normacs://normacs.ru/6I1?dob=42005.000220&amp;dol=42066.716123" TargetMode="External"/><Relationship Id="rId64" Type="http://schemas.openxmlformats.org/officeDocument/2006/relationships/hyperlink" Target="normacs://normacs.ru/1SF?dob=42005.000220&amp;dol=42066.716204" TargetMode="External"/><Relationship Id="rId69" Type="http://schemas.openxmlformats.org/officeDocument/2006/relationships/hyperlink" Target="normacs://normacs.ru/3EH?dob=42005.000220&amp;dol=42066.716250" TargetMode="External"/><Relationship Id="rId77" Type="http://schemas.openxmlformats.org/officeDocument/2006/relationships/hyperlink" Target="normacs://normacs.ru/3EC?dob=42005.000220&amp;dol=42066.716331" TargetMode="External"/><Relationship Id="rId8" Type="http://schemas.openxmlformats.org/officeDocument/2006/relationships/hyperlink" Target="normacs://normacs.ru/4P4?dob=42005.000220&amp;dol=42066.715625" TargetMode="External"/><Relationship Id="rId51" Type="http://schemas.openxmlformats.org/officeDocument/2006/relationships/hyperlink" Target="normacs://normacs.ru/1R0?dob=42005.000220&amp;dol=42066.716076" TargetMode="External"/><Relationship Id="rId72" Type="http://schemas.openxmlformats.org/officeDocument/2006/relationships/hyperlink" Target="normacs://normacs.ru/4GD?dob=42005.000220&amp;dol=42066.716285" TargetMode="External"/><Relationship Id="rId80" Type="http://schemas.openxmlformats.org/officeDocument/2006/relationships/hyperlink" Target="normacs://normacs.ru/3ED?dob=42005.000220&amp;dol=42066.716366"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normacs://normacs.ru/3EE?dob=42005.000220&amp;dol=42066.715660" TargetMode="External"/><Relationship Id="rId17" Type="http://schemas.openxmlformats.org/officeDocument/2006/relationships/hyperlink" Target="normacs://normacs.ru/3EF?dob=42005.000220&amp;dol=42066.715718" TargetMode="External"/><Relationship Id="rId25" Type="http://schemas.openxmlformats.org/officeDocument/2006/relationships/hyperlink" Target="normacs://normacs.ru/1VJ?dob=42005.000220&amp;dol=42066.715799" TargetMode="External"/><Relationship Id="rId33" Type="http://schemas.openxmlformats.org/officeDocument/2006/relationships/hyperlink" Target="normacs://normacs.ru/2JN?dob=42005.000220&amp;dol=42066.715891" TargetMode="External"/><Relationship Id="rId38" Type="http://schemas.openxmlformats.org/officeDocument/2006/relationships/hyperlink" Target="normacs://normacs.ru/1QV?dob=42005.000220&amp;dol=42066.715949" TargetMode="External"/><Relationship Id="rId46" Type="http://schemas.openxmlformats.org/officeDocument/2006/relationships/hyperlink" Target="normacs://normacs.ru/1K4?dob=42005.000220&amp;dol=42066.716019" TargetMode="External"/><Relationship Id="rId59" Type="http://schemas.openxmlformats.org/officeDocument/2006/relationships/hyperlink" Target="normacs://normacs.ru/3EG?dob=42005.000220&amp;dol=42066.716157" TargetMode="External"/><Relationship Id="rId67" Type="http://schemas.openxmlformats.org/officeDocument/2006/relationships/hyperlink" Target="normacs://normacs.ru/4P8?dob=42005.000220&amp;dol=42066.716238" TargetMode="External"/><Relationship Id="rId20" Type="http://schemas.openxmlformats.org/officeDocument/2006/relationships/hyperlink" Target="normacs://normacs.ru/40C?dob=42005.000220&amp;dol=42066.715741" TargetMode="External"/><Relationship Id="rId41" Type="http://schemas.openxmlformats.org/officeDocument/2006/relationships/hyperlink" Target="normacs://normacs.ru/3EQ?dob=42005.000220&amp;dol=42066.715972" TargetMode="External"/><Relationship Id="rId54" Type="http://schemas.openxmlformats.org/officeDocument/2006/relationships/hyperlink" Target="normacs://normacs.ru/3EL?dob=42005.000220&amp;dol=42066.716100" TargetMode="External"/><Relationship Id="rId62" Type="http://schemas.openxmlformats.org/officeDocument/2006/relationships/hyperlink" Target="normacs://normacs.ru/55A?dob=42005.000220&amp;dol=42066.716181" TargetMode="External"/><Relationship Id="rId70" Type="http://schemas.openxmlformats.org/officeDocument/2006/relationships/hyperlink" Target="normacs://normacs.ru/4MN?dob=42005.000220&amp;dol=42066.716262" TargetMode="External"/><Relationship Id="rId75" Type="http://schemas.openxmlformats.org/officeDocument/2006/relationships/hyperlink" Target="normacs://normacs.ru/6KT?dob=42005.000220&amp;dol=42066.716319" TargetMode="External"/><Relationship Id="rId83"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normacs://normacs.ru/3EH?dob=42005.000220&amp;dol=42066.715694" TargetMode="External"/><Relationship Id="rId23" Type="http://schemas.openxmlformats.org/officeDocument/2006/relationships/hyperlink" Target="normacs://normacs.ru/6KK?dob=42005.000220&amp;dol=42066.715775" TargetMode="External"/><Relationship Id="rId28" Type="http://schemas.openxmlformats.org/officeDocument/2006/relationships/hyperlink" Target="normacs://normacs.ru/1V2?dob=42005.000220&amp;dol=42066.715833" TargetMode="External"/><Relationship Id="rId36" Type="http://schemas.openxmlformats.org/officeDocument/2006/relationships/hyperlink" Target="normacs://normacs.ru/5P8?dob=42005.000220&amp;dol=42066.715926" TargetMode="External"/><Relationship Id="rId49" Type="http://schemas.openxmlformats.org/officeDocument/2006/relationships/hyperlink" Target="normacs://normacs.ru/5PA?dob=42005.000220&amp;dol=42066.716053" TargetMode="External"/><Relationship Id="rId57" Type="http://schemas.openxmlformats.org/officeDocument/2006/relationships/hyperlink" Target="normacs://normacs.ru/1R4?dob=42005.000220&amp;dol=42066.716134" TargetMode="External"/><Relationship Id="rId10" Type="http://schemas.openxmlformats.org/officeDocument/2006/relationships/hyperlink" Target="normacs://normacs.ru/2JA?dob=42005.000220&amp;dol=42066.715648" TargetMode="External"/><Relationship Id="rId31" Type="http://schemas.openxmlformats.org/officeDocument/2006/relationships/hyperlink" Target="normacs://normacs.ru/2JL?dob=42005.000220&amp;dol=42066.715868" TargetMode="External"/><Relationship Id="rId44" Type="http://schemas.openxmlformats.org/officeDocument/2006/relationships/hyperlink" Target="normacs://normacs.ru/321?dob=42005.000220&amp;dol=42066.716007" TargetMode="External"/><Relationship Id="rId52" Type="http://schemas.openxmlformats.org/officeDocument/2006/relationships/hyperlink" Target="normacs://normacs.ru/2JF?dob=42005.000220&amp;dol=42066.716088" TargetMode="External"/><Relationship Id="rId60" Type="http://schemas.openxmlformats.org/officeDocument/2006/relationships/hyperlink" Target="normacs://normacs.ru/UU?dob=42005.000220&amp;dol=42066.716169" TargetMode="External"/><Relationship Id="rId65" Type="http://schemas.openxmlformats.org/officeDocument/2006/relationships/hyperlink" Target="normacs://normacs.ru/47E?dob=42005.000220&amp;dol=42066.716215" TargetMode="External"/><Relationship Id="rId73" Type="http://schemas.openxmlformats.org/officeDocument/2006/relationships/hyperlink" Target="normacs://normacs.ru/5JE?dob=42005.000220&amp;dol=42066.716296" TargetMode="External"/><Relationship Id="rId78" Type="http://schemas.openxmlformats.org/officeDocument/2006/relationships/hyperlink" Target="normacs://normacs.ru/4P4?dob=42005.000220&amp;dol=42066.716343" TargetMode="External"/><Relationship Id="rId81" Type="http://schemas.openxmlformats.org/officeDocument/2006/relationships/hyperlink" Target="396.htm"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14173</Words>
  <Characters>80792</Characters>
  <Application>Microsoft Office Word</Application>
  <DocSecurity>0</DocSecurity>
  <Lines>673</Lines>
  <Paragraphs>189</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СП 12-133-2000 Безопасность труда в строительстве. Положение о порядке аттестации рабочих мест по условиям труда в строительстве и жилищно-коммунальном хозяйстве</vt:lpstr>
      <vt:lpstr>ВВЕДЕНИЕ</vt:lpstr>
      <vt:lpstr>1 ОБЛАСТЬ ПРИМЕНЕНИЯ</vt:lpstr>
      <vt:lpstr>2 НОРМАТИВНЫЕ ССЫЛКИ</vt:lpstr>
      <vt:lpstr>3 ОПРЕДЕЛЕНИЯ</vt:lpstr>
      <vt:lpstr>4 ОБЩИЕ ПОЛОЖЕНИЯ</vt:lpstr>
      <vt:lpstr>5 ОРГАНИЗАЦИЯ РАБОТЫ ПО ПРОВЕДЕНИЮ АТТЕСТАЦИИ РАБОЧИХ МЕСТ ПО УСЛОВИЯМ ТРУДА</vt:lpstr>
      <vt:lpstr>6 ПОДГОТОВКА К ПРОВЕДЕНИЮ АТТЕСТАЦИИ РАБОЧИХ МЕСТ</vt:lpstr>
      <vt:lpstr>7 ПРОВЕДЕНИЕ АТТЕСТАЦИИ РАБОЧИХ МЕСТ ПО УСЛОВИЯМ ТРУДА</vt:lpstr>
      <vt:lpstr>8 ОФОРМЛЕНИЕ РЕЗУЛЬТАТОВ АТТЕСТАЦИИ РАБОЧИХ МЕСТ ПО УСЛОВИЯМ ТРУДА</vt:lpstr>
      <vt:lpstr>9 РЕАЛИЗАЦИЯ РЕЗУЛЬТАТОВ АТТЕСТАЦИИ РАБОЧИХ МЕСТ ПО УСЛОВИЯМ ТРУДА</vt:lpstr>
      <vt:lpstr>ПРИЛОЖЕНИЕ А</vt:lpstr>
      <vt:lpstr>ПЕРЕЧЕНЬ НОРМАТИВНЫХ ПРАВОВЫХ АКТОВ, ИСПОЛЬЗУЕМЫХ ПРИ АТТЕСТАЦИИ РАБОЧИХ МЕСТ ПО</vt:lpstr>
      <vt:lpstr>ПРИЛОЖЕНИЕ Б</vt:lpstr>
      <vt:lpstr>ТЕРМИНЫ И ИХ ОПРЕДЕЛЕНИЯ</vt:lpstr>
      <vt:lpstr>ПРИЛОЖЕНИЕ В </vt:lpstr>
      <vt:lpstr>ПРИЛОЖЕНИЕ Г </vt:lpstr>
      <vt:lpstr>ПРИЛОЖЕНИЕ Д</vt:lpstr>
      <vt:lpstr>ПОРЯДОК ЗАПОЛНЕНИЯ КАРТЫ АТТЕСТАЦИИ РАБОЧИХ (его) МЕСТ (а) ПО УСЛОВИЯМ ТРУДА</vt:lpstr>
      <vt:lpstr>ПРИЛОЖЕНИЕ Е</vt:lpstr>
      <vt:lpstr>ПРИМЕРНАЯ КЛАССИФИКАЦИЯ ОБЪЕКТОВ ОЦЕНКИ БЕЗОПАСНОСТИ</vt:lpstr>
      <vt:lpstr>ПРИЛОЖЕНИЕ Ж </vt:lpstr>
      <vt:lpstr>ПРИЛОЖЕНИЕ И </vt:lpstr>
      <vt:lpstr>ПРИЛОЖЕНИЕ К</vt:lpstr>
      <vt:lpstr>КЛАССИФИКАТОР ОЦЕНКИ УСЛОВИЙ ТРУДА ПО СТЕПЕНИ БЕЗОПАСНОСТИ</vt:lpstr>
      <vt:lpstr>ПРИЛОЖЕНИЕ Л </vt:lpstr>
      <vt:lpstr>Форма ВЕДОМОСТЬ ПО АТТЕСТАЦИИ РАБОЧИХ МЕСТ (РМ) И РЕЗУЛЬТАТОВ ИХ АТТЕСТАЦИИ ПО У</vt:lpstr>
      <vt:lpstr>ПРИЛОЖЕНИЕ М</vt:lpstr>
      <vt:lpstr>Форма СВОДНАЯ ВЕДОМОСТЬ ПО АТТЕСТАЦИИ РАБОЧИХ МЕСТ (РМ) И РЕЗУЛЬТАТОВ ИХ АТТЕСТА</vt:lpstr>
      <vt:lpstr>ПРИЛОЖЕНИЕ Н </vt:lpstr>
      <vt:lpstr>Форма ПЛАН МЕРОПРИЯТИЙ ПО УЛУЧШЕНИЮ И ОЗДОРОВЛЕНИЮ УСЛОВИЙ ТРУДА В ОРГАНИЗАЦИИ</vt:lpstr>
      <vt:lpstr>ПРИЛОЖЕНИЕ П </vt:lpstr>
    </vt:vector>
  </TitlesOfParts>
  <Company>Microsoft Corporation</Company>
  <LinksUpToDate>false</LinksUpToDate>
  <CharactersWithSpaces>94776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12-133-2000 Безопасность труда в строительстве. Положение о порядке аттестации рабочих мест по условиям труда в строительстве и жилищно-коммунальном хозяйстве</dc:title>
  <dc:creator>Филин Сергей Александрович</dc:creator>
  <cp:lastModifiedBy>Филин Сергей Александрович</cp:lastModifiedBy>
  <cp:revision>1</cp:revision>
  <dcterms:created xsi:type="dcterms:W3CDTF">2015-03-03T14:11:00Z</dcterms:created>
  <dcterms:modified xsi:type="dcterms:W3CDTF">2015-03-03T14:12:00Z</dcterms:modified>
</cp:coreProperties>
</file>