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0154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57pt">
                  <v:imagedata r:id="rId6" o:title=""/>
                </v:shape>
              </w:pic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50154F">
              <w:rPr>
                <w:rFonts w:ascii="Tahoma" w:hAnsi="Tahoma" w:cs="Tahoma"/>
                <w:sz w:val="48"/>
                <w:szCs w:val="48"/>
              </w:rPr>
              <w:t>"Инструкция о порядке ведения учета, отчетности и расходования горюче-смазочных материалов в гражданской авиации"</w:t>
            </w:r>
            <w:r w:rsidRPr="0050154F">
              <w:rPr>
                <w:rFonts w:ascii="Tahoma" w:hAnsi="Tahoma" w:cs="Tahoma"/>
                <w:sz w:val="48"/>
                <w:szCs w:val="48"/>
              </w:rPr>
              <w:br/>
              <w:t>(утв. МГА СССР 28.06.1991)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0154F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50154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50154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50154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50154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</w:t>
              </w:r>
              <w:r w:rsidRPr="0050154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ww.consultant.ru</w:t>
              </w:r>
            </w:hyperlink>
            <w:r w:rsidRPr="0050154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50154F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50154F">
              <w:rPr>
                <w:rFonts w:ascii="Tahoma" w:hAnsi="Tahoma" w:cs="Tahoma"/>
                <w:sz w:val="28"/>
                <w:szCs w:val="28"/>
              </w:rPr>
              <w:t>Дата сохранения: 14.01.2014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0154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50154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center"/>
        <w:outlineLvl w:val="0"/>
      </w:pPr>
    </w:p>
    <w:p w:rsidR="00000000" w:rsidRDefault="0050154F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ДЕПАРТАМЕНТ ВОЗДУШНОГО ТРАНСПОРТА</w:t>
      </w: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ГОСУДАРСТВЕННЫЙ ПРОЕКТНО-ИЗЫСКАТЕЛЬСКИЙ</w:t>
      </w: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НАУЧНО-ИССЛЕДОВАТЕЛЬСКИЙ ИНСТИТУТ</w:t>
      </w: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ГРАЖДАНСКОЙ АВИАЦИИ "АЭРОПРОЕКТ"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jc w:val="right"/>
      </w:pPr>
      <w:r>
        <w:t>Утверждена</w:t>
      </w:r>
    </w:p>
    <w:p w:rsidR="00000000" w:rsidRDefault="0050154F">
      <w:pPr>
        <w:pStyle w:val="ConsPlusNormal"/>
        <w:jc w:val="right"/>
      </w:pPr>
      <w:r>
        <w:t>Заместителем Министра</w:t>
      </w:r>
    </w:p>
    <w:p w:rsidR="00000000" w:rsidRDefault="0050154F">
      <w:pPr>
        <w:pStyle w:val="ConsPlusNormal"/>
        <w:jc w:val="right"/>
      </w:pPr>
      <w:r>
        <w:t>гражданской авиации</w:t>
      </w:r>
    </w:p>
    <w:p w:rsidR="00000000" w:rsidRDefault="0050154F">
      <w:pPr>
        <w:pStyle w:val="ConsPlusNormal"/>
        <w:jc w:val="right"/>
      </w:pPr>
      <w:r>
        <w:t>28 июня 1991 года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ИНСТРУКЦИЯ</w:t>
      </w: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ПОРЯДКЕ ВЕДЕНИЯ УЧЕТА, ОТЧЕТНОСТИ И РАСХОДОВАНИЯ</w:t>
      </w:r>
    </w:p>
    <w:p w:rsidR="00000000" w:rsidRDefault="0050154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ГОРЮЧЕ-СМАЗОЧНЫХ МАТЕРИАЛОВ В ГРАЖДАНСКОЙ АВИАЦИИ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"Инструкция о порядке ведения учета, отчетности и расходования ГСМ в ГА" разработана Государственным проектно-изыскательским</w:t>
      </w:r>
      <w:r>
        <w:t xml:space="preserve"> и научно-исследовательским институтом гражданской авиации "АЭРОПРОЕКТ" и предназначена для работников авиапредприятий, занимающихся учетом приема, хранения, отпуска и проведением учетно-расчетных операций с ГСМ. Инструкция определяет основные положения и </w:t>
      </w:r>
      <w:r>
        <w:t>общие правила организации достоверного учета ГСМ и его документального оформления во всех подразделениях авиапредприятий, использующих ГСМ.</w:t>
      </w:r>
    </w:p>
    <w:p w:rsidR="00000000" w:rsidRDefault="0050154F">
      <w:pPr>
        <w:pStyle w:val="ConsPlusNormal"/>
        <w:ind w:firstLine="540"/>
        <w:jc w:val="both"/>
      </w:pPr>
      <w:r>
        <w:t>Инструкция о порядке ведения учета, отчетности и расходования ГСМ в гражданской авиации согласована с УКИФ МГА, УРАП</w:t>
      </w:r>
      <w:r>
        <w:t xml:space="preserve"> МГА, ГУТЭРАТ МГА, ГУЛС МГА, МКУ МГА и УГСМ МГА.</w:t>
      </w:r>
    </w:p>
    <w:p w:rsidR="00000000" w:rsidRDefault="0050154F">
      <w:pPr>
        <w:pStyle w:val="ConsPlusNormal"/>
        <w:ind w:firstLine="540"/>
        <w:jc w:val="both"/>
      </w:pPr>
      <w:r>
        <w:t>С вводом в действие настоящей Инструкции утрачивают силу следующие документы:</w:t>
      </w:r>
    </w:p>
    <w:p w:rsidR="00000000" w:rsidRDefault="0050154F">
      <w:pPr>
        <w:pStyle w:val="ConsPlusNormal"/>
        <w:ind w:firstLine="540"/>
        <w:jc w:val="both"/>
      </w:pPr>
      <w:r>
        <w:t>1. "Инструкция о порядке ведения учета, отчетности и расходования ГСМ в гражданской авиации от 01.08.84 N 26/И".</w:t>
      </w:r>
    </w:p>
    <w:p w:rsidR="00000000" w:rsidRDefault="0050154F">
      <w:pPr>
        <w:pStyle w:val="ConsPlusNormal"/>
        <w:ind w:firstLine="540"/>
        <w:jc w:val="both"/>
      </w:pPr>
      <w:r>
        <w:t>2. Указание МГА от 12.08.86 N 526/У-1 "Об изменениях и дополнениях к "Инструкции о порядке ведения учета, отчетности и расходования ГСМ в гражданской авиации от 01.08.84 N 26/И".</w:t>
      </w:r>
    </w:p>
    <w:p w:rsidR="00000000" w:rsidRDefault="0050154F">
      <w:pPr>
        <w:pStyle w:val="ConsPlusNormal"/>
        <w:ind w:firstLine="540"/>
        <w:jc w:val="both"/>
      </w:pPr>
      <w:r>
        <w:t>3. Приложение к указанию МГА от 12.08.86 N 526/У-1.</w:t>
      </w:r>
    </w:p>
    <w:p w:rsidR="00000000" w:rsidRDefault="0050154F">
      <w:pPr>
        <w:pStyle w:val="ConsPlusNormal"/>
        <w:ind w:firstLine="540"/>
        <w:jc w:val="both"/>
      </w:pPr>
      <w:r>
        <w:t>4. Указание МГА от 12.09.</w:t>
      </w:r>
      <w:r>
        <w:t>89 N 579/У "О доведении Постановления Госснаба СССР от 23.07.88 N 63 "Об утверждении норм естественной убыли нефтепродуктов при приеме, отпуске и длительном хранении (свыше одного года)".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2" w:name="Par24"/>
      <w:bookmarkEnd w:id="2"/>
      <w:r>
        <w:t>1. ОБЩИЕ ПОЛОЖЕНИЯ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 xml:space="preserve">1.1. Требования настоящей инструкции </w:t>
      </w:r>
      <w:r>
        <w:t>обязательны для работников службы ГСМ и других подразделений аэропортов предприятий воздушного транспорта (ВТ), занимающихся вопросами получения, расходования ГСМ и их учетом.</w:t>
      </w:r>
    </w:p>
    <w:p w:rsidR="00000000" w:rsidRDefault="0050154F">
      <w:pPr>
        <w:pStyle w:val="ConsPlusNormal"/>
        <w:ind w:firstLine="540"/>
        <w:jc w:val="both"/>
      </w:pPr>
      <w:r>
        <w:t>1.2. Для обеспечения достоверного учета ГСМ, контроля за их сохранностью необход</w:t>
      </w:r>
      <w:r>
        <w:t>имо:</w:t>
      </w:r>
    </w:p>
    <w:p w:rsidR="00000000" w:rsidRDefault="0050154F">
      <w:pPr>
        <w:pStyle w:val="ConsPlusNormal"/>
        <w:ind w:firstLine="540"/>
        <w:jc w:val="both"/>
      </w:pPr>
      <w:r>
        <w:t>- пользоваться исправными современными средствами измерения;</w:t>
      </w:r>
    </w:p>
    <w:p w:rsidR="00000000" w:rsidRDefault="0050154F">
      <w:pPr>
        <w:pStyle w:val="ConsPlusNormal"/>
        <w:ind w:firstLine="540"/>
        <w:jc w:val="both"/>
      </w:pPr>
      <w:r>
        <w:t>- выполнять требования нормативных и методических (государственных и отраслевых) документов по вопросам организации и ведения учетно-расчетных операций;</w:t>
      </w:r>
    </w:p>
    <w:p w:rsidR="00000000" w:rsidRDefault="0050154F">
      <w:pPr>
        <w:pStyle w:val="ConsPlusNormal"/>
        <w:ind w:firstLine="540"/>
        <w:jc w:val="both"/>
      </w:pPr>
      <w:r>
        <w:t>- установить четкую систему документо</w:t>
      </w:r>
      <w:r>
        <w:t>оборота и строгий порядок оформления операций по движению ГСМ;</w:t>
      </w:r>
    </w:p>
    <w:p w:rsidR="00000000" w:rsidRDefault="0050154F">
      <w:pPr>
        <w:pStyle w:val="ConsPlusNormal"/>
        <w:ind w:firstLine="540"/>
        <w:jc w:val="both"/>
      </w:pPr>
      <w:r>
        <w:t>- установить круг лиц, ответственных за прием, хранение, транспортировку и отпуск ГСМ, за правильное и своевременное оформление этих операций; заключить с этими лицами в установленном порядке п</w:t>
      </w:r>
      <w:r>
        <w:t>исьменные договора о материальной ответственности; увольнять и перемещать материально-ответственных лиц только по согласованию с начальником ОБУФ (главного бухгалтера) предприятия;</w:t>
      </w:r>
    </w:p>
    <w:p w:rsidR="00000000" w:rsidRDefault="0050154F">
      <w:pPr>
        <w:pStyle w:val="ConsPlusNormal"/>
        <w:ind w:firstLine="540"/>
        <w:jc w:val="both"/>
      </w:pPr>
      <w:r>
        <w:t>- содержать в исправном состоянии трубопроводы, технологическое оборудовани</w:t>
      </w:r>
      <w:r>
        <w:t>е, своевременно проводить профилактические и ремонтные работы;</w:t>
      </w:r>
    </w:p>
    <w:p w:rsidR="00000000" w:rsidRDefault="0050154F">
      <w:pPr>
        <w:pStyle w:val="ConsPlusNormal"/>
        <w:ind w:firstLine="540"/>
        <w:jc w:val="both"/>
      </w:pPr>
      <w:r>
        <w:t>- внедрять современные средства механизации и автоматизации учетно-вычислительных работ.</w:t>
      </w:r>
    </w:p>
    <w:p w:rsidR="00000000" w:rsidRDefault="0050154F">
      <w:pPr>
        <w:pStyle w:val="ConsPlusNormal"/>
        <w:ind w:firstLine="540"/>
        <w:jc w:val="both"/>
      </w:pPr>
      <w:r>
        <w:t>1.3. Учет ГСМ на складах, в подразделениях (службах), ОБУФ ведется под общим руководством начальника ОБУ</w:t>
      </w:r>
      <w:r>
        <w:t>Ф (главного бухгалтера) предприятия ВТ. Организация учета в отделах (службах) предприятия осуществляется руководителями отделов (служб).</w:t>
      </w:r>
    </w:p>
    <w:p w:rsidR="00000000" w:rsidRDefault="0050154F">
      <w:pPr>
        <w:pStyle w:val="ConsPlusNormal"/>
        <w:ind w:firstLine="540"/>
        <w:jc w:val="both"/>
      </w:pPr>
      <w:r>
        <w:t>1.4. Учет ГСМ должен вестись в единицах массы на основании первичных документов. Масса определяется объемно-массовым, м</w:t>
      </w:r>
      <w:r>
        <w:t>ассовым и пьезометрическим методами измерений.</w:t>
      </w:r>
    </w:p>
    <w:p w:rsidR="00000000" w:rsidRDefault="0050154F">
      <w:pPr>
        <w:pStyle w:val="ConsPlusNormal"/>
        <w:ind w:firstLine="540"/>
        <w:jc w:val="both"/>
      </w:pPr>
      <w:r>
        <w:t>1.5. Отбор проб, определение уровня взлива, температуры и плотности ГСМ необходимо выполнять в соответствии с ГОСТ и требованиями "Руководства по приему, хранению, подготовке к выдаче на заправку и контролю ка</w:t>
      </w:r>
      <w:r>
        <w:t>чества авиаГСМ и спецжидкостей в предприятиях воздушного транспорта РФ".</w:t>
      </w:r>
    </w:p>
    <w:p w:rsidR="00000000" w:rsidRDefault="0050154F">
      <w:pPr>
        <w:pStyle w:val="ConsPlusNormal"/>
        <w:ind w:firstLine="540"/>
        <w:jc w:val="both"/>
      </w:pPr>
      <w:r>
        <w:t>1.6. Учет спирта в предприятиях ВТ производится в соответствии с "Инструкцией о порядке получения, учета, отчетности, хранения и расходования этилового спирта на предприятиях ГА".</w:t>
      </w:r>
    </w:p>
    <w:p w:rsidR="00000000" w:rsidRDefault="0050154F">
      <w:pPr>
        <w:pStyle w:val="ConsPlusNormal"/>
        <w:ind w:firstLine="540"/>
        <w:jc w:val="both"/>
      </w:pPr>
      <w:r>
        <w:t>1.7</w:t>
      </w:r>
      <w:r>
        <w:t>. Учет авиаГСМ при работах, выполняемых авиацией, необходимо производить в соответствии с "Инструкцией по организации обеспечения хранения, подготовки, контроля качества и заправки ВС авиаГСМ на аэродромах РФ при выполнении авиационных работ".</w:t>
      </w:r>
    </w:p>
    <w:p w:rsidR="00000000" w:rsidRDefault="0050154F">
      <w:pPr>
        <w:pStyle w:val="ConsPlusNormal"/>
        <w:ind w:firstLine="540"/>
        <w:jc w:val="both"/>
      </w:pPr>
      <w:r>
        <w:t>1.8. Учет ГС</w:t>
      </w:r>
      <w:r>
        <w:t>М ведется в соответствии с нормативами, действующими в ДВТ, в т.ч.:</w:t>
      </w:r>
    </w:p>
    <w:p w:rsidR="00000000" w:rsidRDefault="0050154F">
      <w:pPr>
        <w:pStyle w:val="ConsPlusNormal"/>
        <w:ind w:firstLine="540"/>
        <w:jc w:val="both"/>
      </w:pPr>
      <w:r>
        <w:t>- нормативы расхода спирта этилового на предприятиях ВТ;</w:t>
      </w:r>
    </w:p>
    <w:p w:rsidR="00000000" w:rsidRDefault="0050154F">
      <w:pPr>
        <w:pStyle w:val="ConsPlusNormal"/>
        <w:ind w:firstLine="540"/>
        <w:jc w:val="both"/>
      </w:pPr>
      <w:r>
        <w:t>- нормы расхода ГСМ средствами механизации в аэропортах ВТ и изменения к ним;</w:t>
      </w:r>
    </w:p>
    <w:p w:rsidR="00000000" w:rsidRDefault="0050154F">
      <w:pPr>
        <w:pStyle w:val="ConsPlusNormal"/>
        <w:ind w:firstLine="540"/>
        <w:jc w:val="both"/>
      </w:pPr>
      <w:r>
        <w:t>- нормы расхода ГСМ для спецмашин по номенклатуре мас</w:t>
      </w:r>
      <w:r>
        <w:t>ел и смазок;</w:t>
      </w:r>
    </w:p>
    <w:p w:rsidR="00000000" w:rsidRDefault="0050154F">
      <w:pPr>
        <w:pStyle w:val="ConsPlusNormal"/>
        <w:ind w:firstLine="540"/>
        <w:jc w:val="both"/>
      </w:pPr>
      <w:r>
        <w:t>- отраслевые нормы расхода авиаГСМ, технических моющих средств, смывок и растворителей на техническое обслуживание и ремонт авиационной техники;</w:t>
      </w:r>
    </w:p>
    <w:p w:rsidR="00000000" w:rsidRDefault="0050154F">
      <w:pPr>
        <w:pStyle w:val="ConsPlusNormal"/>
        <w:ind w:firstLine="540"/>
        <w:jc w:val="both"/>
      </w:pPr>
      <w:r>
        <w:t>- нормы потерь ГСМ при зачистке, вводе в эксплуатацию трубопроводов, резервуаров, цистерн, ТЗ, АТЦ</w:t>
      </w:r>
      <w:r>
        <w:t>, МЗ и заправщиков спецжидкостями;</w:t>
      </w:r>
    </w:p>
    <w:p w:rsidR="00000000" w:rsidRDefault="0050154F">
      <w:pPr>
        <w:pStyle w:val="ConsPlusNormal"/>
        <w:ind w:firstLine="540"/>
        <w:jc w:val="both"/>
      </w:pPr>
      <w:r>
        <w:t>- нормы естественной убыли нефтепродуктов при приеме, хранении, отпуске и транспортировании;</w:t>
      </w:r>
    </w:p>
    <w:p w:rsidR="00000000" w:rsidRDefault="0050154F">
      <w:pPr>
        <w:pStyle w:val="ConsPlusNormal"/>
        <w:ind w:firstLine="540"/>
        <w:jc w:val="both"/>
      </w:pPr>
      <w:r>
        <w:t>- нормы естественной убыли этилового спирта.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3" w:name="Par48"/>
      <w:bookmarkEnd w:id="3"/>
      <w:r>
        <w:t>2. ПЕРЕЧЕНЬ УЧЕТНОЙ ДОКУМЕНТАЦИИ, ПОРЯДОК ЕЕ ВЕДЕНИЯ</w:t>
      </w:r>
    </w:p>
    <w:p w:rsidR="00000000" w:rsidRDefault="0050154F">
      <w:pPr>
        <w:pStyle w:val="ConsPlusNormal"/>
        <w:jc w:val="center"/>
      </w:pPr>
      <w:r>
        <w:t>И ХРАНЕНИЯ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2.1. Перечень документации складского и бухгалтерского учета ГСМ приведен в </w:t>
      </w:r>
      <w:hyperlink w:anchor="Par64" w:tooltip="Ссылка на текущий документ" w:history="1">
        <w:r>
          <w:rPr>
            <w:color w:val="0000FF"/>
          </w:rPr>
          <w:t>табл. 1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2.2. Документы, составляемые в двух или более экземплярах, заполняются через копировальную бумагу печатающим устройст</w:t>
      </w:r>
      <w:r>
        <w:t>вом или химическим карандашом (шариковой ручкой, копировальным пером).</w:t>
      </w:r>
    </w:p>
    <w:p w:rsidR="00000000" w:rsidRDefault="0050154F">
      <w:pPr>
        <w:pStyle w:val="ConsPlusNormal"/>
        <w:ind w:firstLine="540"/>
        <w:jc w:val="both"/>
      </w:pPr>
      <w:r>
        <w:t xml:space="preserve">2.3. Все первичные документы (кроме требований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>), составляемые в службе ГСМ при ручной обработке документов, реги</w:t>
      </w:r>
      <w:r>
        <w:t>стрируются в книге регистрации учетных документов или отчетных ведомостях. Порядковый номер регистрации является номером документа. Если документ состоит из нескольких листов, то его номер указывается на каждом листе. При наличии приложений к основному док</w:t>
      </w:r>
      <w:r>
        <w:t>ументу на всех листах приложений ставится номер основного документа.</w:t>
      </w:r>
    </w:p>
    <w:p w:rsidR="00000000" w:rsidRDefault="0050154F">
      <w:pPr>
        <w:pStyle w:val="ConsPlusNormal"/>
        <w:ind w:firstLine="540"/>
        <w:jc w:val="both"/>
      </w:pPr>
      <w:r>
        <w:t>По документам, в которых отсутствуют печати или подписи указанных в нем должностных лиц, где они предусмотрены, производить операции, связанные с движением ГСМ, категорически запрещается.</w:t>
      </w:r>
    </w:p>
    <w:p w:rsidR="00000000" w:rsidRDefault="0050154F">
      <w:pPr>
        <w:pStyle w:val="ConsPlusNormal"/>
        <w:ind w:firstLine="540"/>
        <w:jc w:val="both"/>
      </w:pPr>
      <w:r>
        <w:t>2.4. Исполненные и зарегистрированные в книге регистрации учетных документов первичные документы сдаются в финансовый отдел предприятия под расписку бухгалтера в книге регистрации учетных документов или отчетных ведомостях.</w:t>
      </w:r>
    </w:p>
    <w:p w:rsidR="00000000" w:rsidRDefault="0050154F">
      <w:pPr>
        <w:pStyle w:val="ConsPlusNormal"/>
        <w:ind w:firstLine="540"/>
        <w:jc w:val="both"/>
      </w:pPr>
      <w:r>
        <w:t>2.5. При оформлении и ведении к</w:t>
      </w:r>
      <w:r>
        <w:t>ниг, журналов и карточек складского учета ГСМ соблюдаются следующие правила:</w:t>
      </w:r>
    </w:p>
    <w:p w:rsidR="00000000" w:rsidRDefault="0050154F">
      <w:pPr>
        <w:pStyle w:val="ConsPlusNormal"/>
        <w:ind w:firstLine="540"/>
        <w:jc w:val="both"/>
      </w:pPr>
      <w:r>
        <w:t>- в каждой книге (журнале) листы нумеруются, прошнуровываются и опечатываются: количество листов удостоверяется подписями исполнителей и руководителей службы;</w:t>
      </w:r>
    </w:p>
    <w:p w:rsidR="00000000" w:rsidRDefault="0050154F">
      <w:pPr>
        <w:pStyle w:val="ConsPlusNormal"/>
        <w:ind w:firstLine="540"/>
        <w:jc w:val="both"/>
      </w:pPr>
      <w:r>
        <w:t>- карточка складског</w:t>
      </w:r>
      <w:r>
        <w:t>о учета ГСМ составляется на одно наименование ГСМ; правильность оформления карточки складского учета ГСМ удостоверяется подписями лица, ведущего учет ГСМ в службе, и бухгалтера;</w:t>
      </w:r>
    </w:p>
    <w:p w:rsidR="00000000" w:rsidRDefault="0050154F">
      <w:pPr>
        <w:pStyle w:val="ConsPlusNormal"/>
        <w:ind w:firstLine="540"/>
        <w:jc w:val="both"/>
      </w:pPr>
      <w:r>
        <w:t>- журнал складского учета составляется, как правило, на несколько наименований</w:t>
      </w:r>
      <w:r>
        <w:t xml:space="preserve"> ГСМ;</w:t>
      </w:r>
    </w:p>
    <w:p w:rsidR="00000000" w:rsidRDefault="0050154F">
      <w:pPr>
        <w:pStyle w:val="ConsPlusNormal"/>
        <w:ind w:firstLine="540"/>
        <w:jc w:val="both"/>
      </w:pPr>
      <w:r>
        <w:t>- записи в книгах (журналах) и карточках складского учета ГСМ производятся только на основании подлинных и правильно оформленных первичных документов.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4" w:name="Par62"/>
      <w:bookmarkEnd w:id="4"/>
      <w:r>
        <w:t>Таблица 1</w:t>
      </w:r>
    </w:p>
    <w:p w:rsidR="00000000" w:rsidRDefault="0050154F">
      <w:pPr>
        <w:pStyle w:val="ConsPlusNormal"/>
        <w:jc w:val="right"/>
        <w:outlineLvl w:val="2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5" w:name="Par64"/>
      <w:bookmarkEnd w:id="5"/>
      <w:r>
        <w:t>Перечень документации складского и бухгалтерского учета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┬─────────────┬──────────────────┬────────────────┬─────────────┬──────────</w:t>
      </w:r>
      <w:r>
        <w:rPr>
          <w:rFonts w:ascii="Courier New" w:hAnsi="Courier New" w:cs="Courier New"/>
        </w:rPr>
        <w:t>───┬──────────┐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Наименование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N формы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Кто оформляет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Сроки заполнения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Кому (куда)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Сроки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N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документа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(заполняет)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передается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представления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приложения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документа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настоящей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инструкции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</w:t>
      </w:r>
      <w:r>
        <w:rPr>
          <w:rFonts w:ascii="Courier New" w:hAnsi="Courier New" w:cs="Courier New"/>
        </w:rPr>
        <w:t>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7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8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├───┴───────────────┴─────────────┴──────────────────┴────────────────┴─────────────┴─</w:t>
      </w:r>
      <w:r>
        <w:rPr>
          <w:rFonts w:ascii="Courier New" w:hAnsi="Courier New" w:cs="Courier New"/>
        </w:rPr>
        <w:t>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6" w:name="Par74"/>
      <w:bookmarkEnd w:id="6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1. Первичные документы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┬─────────────┬──────────────────┬───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Требование на  </w:t>
      </w:r>
      <w:r>
        <w:rPr>
          <w:rFonts w:ascii="Courier New" w:hAnsi="Courier New" w:cs="Courier New"/>
        </w:rPr>
        <w:t>│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</w:rPr>
          <w:t>1-ГСМ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Член экипажа ВС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заправки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Кладовщику,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При очередном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заправку ВС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водитель ТЗ (ЗА,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нап</w:t>
      </w:r>
      <w:r>
        <w:rPr>
          <w:rFonts w:ascii="Courier New" w:hAnsi="Courier New" w:cs="Courier New"/>
        </w:rPr>
        <w:t>олнении ТЗ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МЗ), представитель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склада ГСМ,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(МЗ) и в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АТБ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технику по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конце смены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учету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 приема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Комиссия по приему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 окончании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То же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ГСМ: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приема ГСМ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из ж.д.      </w:t>
      </w:r>
      <w:r>
        <w:rPr>
          <w:rFonts w:ascii="Courier New" w:hAnsi="Courier New" w:cs="Courier New"/>
        </w:rPr>
        <w:t>│</w:t>
      </w:r>
      <w:hyperlink w:anchor="Par1503" w:tooltip="Ссылка на текущий документ" w:history="1">
        <w:r>
          <w:rPr>
            <w:rFonts w:ascii="Courier New" w:hAnsi="Courier New" w:cs="Courier New"/>
            <w:color w:val="0000FF"/>
          </w:rPr>
          <w:t>2-ГСМ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цистерн;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отдельно по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каждому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поставщику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танков       </w:t>
      </w:r>
      <w:r>
        <w:rPr>
          <w:rFonts w:ascii="Courier New" w:hAnsi="Courier New" w:cs="Courier New"/>
        </w:rPr>
        <w:t>│</w:t>
      </w:r>
      <w:hyperlink w:anchor="Par1503" w:tooltip="Ссылка на текущий документ" w:history="1">
        <w:r>
          <w:rPr>
            <w:rFonts w:ascii="Courier New" w:hAnsi="Courier New" w:cs="Courier New"/>
            <w:color w:val="0000FF"/>
          </w:rPr>
          <w:t>2-ГСМ</w:t>
        </w:r>
      </w:hyperlink>
      <w:r>
        <w:rPr>
          <w:rFonts w:ascii="Courier New" w:hAnsi="Courier New" w:cs="Courier New"/>
        </w:rPr>
        <w:t xml:space="preserve"> и ГУ-10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наливных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ДРТ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судов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</w:t>
      </w:r>
      <w:r>
        <w:rPr>
          <w:rFonts w:ascii="Courier New" w:hAnsi="Courier New" w:cs="Courier New"/>
        </w:rPr>
        <w:t>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 приема-    </w:t>
      </w:r>
      <w:r>
        <w:rPr>
          <w:rFonts w:ascii="Courier New" w:hAnsi="Courier New" w:cs="Courier New"/>
        </w:rPr>
        <w:t>│</w:t>
      </w:r>
      <w:hyperlink w:anchor="Par1544" w:tooltip="Ссылка на текущий документ" w:history="1">
        <w:r>
          <w:rPr>
            <w:rFonts w:ascii="Courier New" w:hAnsi="Courier New" w:cs="Courier New"/>
            <w:color w:val="0000FF"/>
          </w:rPr>
          <w:t>2а-ГСМ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Представитель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То же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сдачи ГСМ по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Поставщика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трубопроводу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(нефтебазы) и отв.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лицо за прием ГСМ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 складе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Приходный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hyperlink w:anchor="Par1617" w:tooltip="Ссылка на текущий документ" w:history="1">
        <w:r>
          <w:rPr>
            <w:rFonts w:ascii="Courier New" w:hAnsi="Courier New" w:cs="Courier New"/>
            <w:color w:val="0000FF"/>
          </w:rPr>
          <w:t>3-ГСМ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После приема ГСМ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 авиа-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ордер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(кладовщик)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 основании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предприятия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установленные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акта приема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(материальный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сроки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отдел)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</w:t>
      </w:r>
      <w:r>
        <w:rPr>
          <w:rFonts w:ascii="Courier New" w:hAnsi="Courier New" w:cs="Courier New"/>
        </w:rPr>
        <w:t>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Приходный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3а-ГСМ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Член экипажа ВС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 окончании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1-й экз.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 прибытии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ордер на слив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водитель ТЗ (МЗ),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слива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экипажу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 склад ГСМ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из баков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представитель АТБ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авиатехнику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ВС в подвижное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АТБ, 2-й экз.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средство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приема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склада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</w:t>
      </w:r>
      <w:r>
        <w:rPr>
          <w:rFonts w:ascii="Courier New" w:hAnsi="Courier New" w:cs="Courier New"/>
        </w:rPr>
        <w:t>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Расходное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требование на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выдачу ГСМ: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- подразделению</w:t>
      </w:r>
      <w:r>
        <w:rPr>
          <w:rFonts w:ascii="Courier New" w:hAnsi="Courier New" w:cs="Courier New"/>
        </w:rPr>
        <w:t>│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</w:rPr>
          <w:t>4-ГСМ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 получении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11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(службе)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(кладовщик)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предприятия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установленные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объект-получатель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сроки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другому      </w:t>
      </w:r>
      <w:r>
        <w:rPr>
          <w:rFonts w:ascii="Courier New" w:hAnsi="Courier New" w:cs="Courier New"/>
        </w:rPr>
        <w:t>│</w:t>
      </w:r>
      <w:hyperlink w:anchor="Par1917" w:tooltip="Ссылка на текущий документ" w:history="1">
        <w:r>
          <w:rPr>
            <w:rFonts w:ascii="Courier New" w:hAnsi="Courier New" w:cs="Courier New"/>
            <w:color w:val="0000FF"/>
          </w:rPr>
          <w:t>М-11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-"-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13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предприятию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ГА или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(на сторону)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Ведомость      </w:t>
      </w:r>
      <w:r>
        <w:rPr>
          <w:rFonts w:ascii="Courier New" w:hAnsi="Courier New" w:cs="Courier New"/>
        </w:rPr>
        <w:t>│</w:t>
      </w:r>
      <w:hyperlink w:anchor="Par1950" w:tooltip="Ссылка на текущий документ" w:history="1">
        <w:r>
          <w:rPr>
            <w:rFonts w:ascii="Courier New" w:hAnsi="Courier New" w:cs="Courier New"/>
            <w:color w:val="0000FF"/>
          </w:rPr>
          <w:t>5-ГСМ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 каждом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Ведется в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14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учета ГСМ,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наполнении ТЗ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службе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выданных в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(МЗ) (или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ТЗ (МЗ)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выдаче)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Ведомость за-  </w:t>
      </w:r>
      <w:r>
        <w:rPr>
          <w:rFonts w:ascii="Courier New" w:hAnsi="Courier New" w:cs="Courier New"/>
        </w:rPr>
        <w:t>│</w:t>
      </w:r>
      <w:hyperlink w:anchor="Par1985" w:tooltip="Ссылка на текущий документ" w:history="1">
        <w:r>
          <w:rPr>
            <w:rFonts w:ascii="Courier New" w:hAnsi="Courier New" w:cs="Courier New"/>
            <w:color w:val="0000FF"/>
          </w:rPr>
          <w:t>6-ГСМ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 по учету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сроки,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1-й и 2-й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15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правки воздуш-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(кладовщик)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установленные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экз.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ных судов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авиапредприятием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направляются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ОБУФ для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дальнейшего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оформления,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3-й экз.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хранится в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службе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</w:t>
      </w:r>
      <w:r>
        <w:rPr>
          <w:rFonts w:ascii="Courier New" w:hAnsi="Courier New" w:cs="Courier New"/>
        </w:rPr>
        <w:t>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 снятия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остатков ГСМ с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приложением: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ведомость    </w:t>
      </w:r>
      <w:r>
        <w:rPr>
          <w:rFonts w:ascii="Courier New" w:hAnsi="Courier New" w:cs="Courier New"/>
        </w:rPr>
        <w:t>│</w:t>
      </w:r>
      <w:hyperlink w:anchor="Par2464" w:tooltip="Ссылка на текущий документ" w:history="1">
        <w:r>
          <w:rPr>
            <w:rFonts w:ascii="Courier New" w:hAnsi="Courier New" w:cs="Courier New"/>
            <w:color w:val="0000FF"/>
          </w:rPr>
          <w:t>7-ГСМ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Инвентаризационная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ОБУФ: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10 числа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замеров ГСМ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комиссия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инвентаризации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Главному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каждого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бухгалтеру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месяца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расчет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допустимых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потерь по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нормам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естественной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убыли и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погрешностей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средств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измерения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расписка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10.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Накладные,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 приеме 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квитанции,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(кладовщик)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выдаче ГСМ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путевые листы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├───┴───────────────┴─────────────┴──────────────────┴─────────</w:t>
      </w:r>
      <w:r>
        <w:rPr>
          <w:rFonts w:ascii="Courier New" w:hAnsi="Courier New" w:cs="Courier New"/>
        </w:rPr>
        <w:t>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7" w:name="Par161"/>
      <w:bookmarkEnd w:id="7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2. Книга учета движения ГСМ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├───┬───────────────┬─────────────┬──────────────────┬────────────────┬─────────────┬</w:t>
      </w:r>
      <w:r>
        <w:rPr>
          <w:rFonts w:ascii="Courier New" w:hAnsi="Courier New" w:cs="Courier New"/>
        </w:rPr>
        <w:t>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11.</w:t>
      </w:r>
      <w:r>
        <w:rPr>
          <w:rFonts w:ascii="Courier New" w:hAnsi="Courier New" w:cs="Courier New"/>
        </w:rPr>
        <w:t>│</w:t>
      </w:r>
      <w:hyperlink w:anchor="Par3922" w:tooltip="Ссылка на текущий документ" w:history="1">
        <w:r>
          <w:rPr>
            <w:rFonts w:ascii="Courier New" w:hAnsi="Courier New" w:cs="Courier New"/>
            <w:color w:val="0000FF"/>
          </w:rPr>
          <w:t>Книга</w:t>
        </w:r>
      </w:hyperlink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Рекомендуемая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ОБУФ: бухгалтер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35,5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регистрации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материального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учетных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отдела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документов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12.</w:t>
      </w:r>
      <w:r>
        <w:rPr>
          <w:rFonts w:ascii="Courier New" w:hAnsi="Courier New" w:cs="Courier New"/>
        </w:rPr>
        <w:t>│</w:t>
      </w:r>
      <w:hyperlink w:anchor="Par3845" w:tooltip="Ссылка на текущий документ" w:history="1">
        <w:r>
          <w:rPr>
            <w:rFonts w:ascii="Courier New" w:hAnsi="Courier New" w:cs="Courier New"/>
            <w:color w:val="0000FF"/>
          </w:rPr>
          <w:t>Книга</w:t>
        </w:r>
      </w:hyperlink>
      <w:r>
        <w:rPr>
          <w:rFonts w:ascii="Courier New" w:hAnsi="Courier New" w:cs="Courier New"/>
        </w:rPr>
        <w:t xml:space="preserve"> остатков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Ведется в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ОБУФ: На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35,3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авиапредприятиях;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число каждого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заполняется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месяца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начальником склада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</w:t>
      </w:r>
      <w:r>
        <w:rPr>
          <w:rFonts w:ascii="Courier New" w:hAnsi="Courier New" w:cs="Courier New"/>
        </w:rPr>
        <w:t>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13.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Карточка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Типовая форма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 по учету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Ежедневно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ОБУФ: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Один раз в 10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(журналы) </w:t>
      </w:r>
      <w:hyperlink w:anchor="Par23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М-17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и начальник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Бухгалтер,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дней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складского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склада (кладовщик)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мастер отдела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учета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┴─────────────┴──────────────────┴───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8" w:name="Par179"/>
      <w:bookmarkEnd w:id="8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3. Вспомогательные документ</w:t>
      </w:r>
      <w:r>
        <w:rPr>
          <w:rFonts w:ascii="Courier New" w:hAnsi="Courier New" w:cs="Courier New"/>
        </w:rPr>
        <w:t xml:space="preserve">ы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┬─────────────┬──────────────────┬───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14.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Порезервуарный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Типовая форма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 ГСМ,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Ежемесячно 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Ведется на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9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передаточный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приема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складе ГСМ,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hyperlink w:anchor="Par1739" w:tooltip="Ссылка на текущий документ" w:history="1">
        <w:r>
          <w:rPr>
            <w:rFonts w:ascii="Courier New" w:hAnsi="Courier New" w:cs="Courier New"/>
            <w:color w:val="0000FF"/>
          </w:rPr>
          <w:t>журнал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выдачи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сист. ЦЗ</w:t>
      </w:r>
      <w:r>
        <w:rPr>
          <w:rFonts w:ascii="Courier New" w:hAnsi="Courier New" w:cs="Courier New"/>
        </w:rPr>
        <w:t>С, на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АЗС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5.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Журнал учета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То же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То же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 приеме ГСМ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Ведется в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ГСМ, при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службе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приеме из ж.д.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цистерн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(танков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наливных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судов)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16.</w:t>
      </w:r>
      <w:r>
        <w:rPr>
          <w:rFonts w:ascii="Courier New" w:hAnsi="Courier New" w:cs="Courier New"/>
        </w:rPr>
        <w:t>│</w:t>
      </w:r>
      <w:hyperlink w:anchor="Par1585" w:tooltip="Ссылка на текущий документ" w:history="1">
        <w:r>
          <w:rPr>
            <w:rFonts w:ascii="Courier New" w:hAnsi="Courier New" w:cs="Courier New"/>
            <w:color w:val="0000FF"/>
          </w:rPr>
          <w:t>Журнал</w:t>
        </w:r>
      </w:hyperlink>
      <w:r>
        <w:rPr>
          <w:rFonts w:ascii="Courier New" w:hAnsi="Courier New" w:cs="Courier New"/>
        </w:rPr>
        <w:t xml:space="preserve"> учета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-"-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Перед началом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 же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топлива при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приема и после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перекачке по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окончания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трубопроводу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17.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Журнал учета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Кладовщик,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день слива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ГСМ, слитого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водитель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из баков ВС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подвижного состава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18.</w:t>
      </w:r>
      <w:r>
        <w:rPr>
          <w:rFonts w:ascii="Courier New" w:hAnsi="Courier New" w:cs="Courier New"/>
        </w:rPr>
        <w:t>│</w:t>
      </w:r>
      <w:hyperlink w:anchor="Par2018" w:tooltip="Ссылка на текущий документ" w:history="1">
        <w:r>
          <w:rPr>
            <w:rFonts w:ascii="Courier New" w:hAnsi="Courier New" w:cs="Courier New"/>
            <w:color w:val="0000FF"/>
          </w:rPr>
          <w:t>Ведомость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Кладовщик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налива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16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расчетов 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водителями АТЦ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 полученные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</w:t>
      </w:r>
      <w:r>
        <w:rPr>
          <w:rFonts w:ascii="Courier New" w:hAnsi="Courier New" w:cs="Courier New"/>
        </w:rPr>
        <w:t>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19.</w:t>
      </w:r>
      <w:r>
        <w:rPr>
          <w:rFonts w:ascii="Courier New" w:hAnsi="Courier New" w:cs="Courier New"/>
        </w:rPr>
        <w:t>│</w:t>
      </w:r>
      <w:hyperlink w:anchor="Par1859" w:tooltip="Ссылка на текущий документ" w:history="1">
        <w:r>
          <w:rPr>
            <w:rFonts w:ascii="Courier New" w:hAnsi="Courier New" w:cs="Courier New"/>
            <w:color w:val="0000FF"/>
          </w:rPr>
          <w:t>Доверенность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Типовая М-2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Материально-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установленные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ОБУФ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12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 получение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ответственное лицо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сроки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установленные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получателя ГСМ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сроки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(кладовщик)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</w:t>
      </w:r>
      <w:r>
        <w:rPr>
          <w:rFonts w:ascii="Courier New" w:hAnsi="Courier New" w:cs="Courier New"/>
        </w:rPr>
        <w:t>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Дневной </w:t>
      </w:r>
      <w:hyperlink w:anchor="Par1678" w:tooltip="Ссылка на текущий документ" w:history="1">
        <w:r>
          <w:rPr>
            <w:rFonts w:ascii="Courier New" w:hAnsi="Courier New" w:cs="Courier New"/>
            <w:color w:val="0000FF"/>
          </w:rPr>
          <w:t>лист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 по учету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Ежедневно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Начальнику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7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прихода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склада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(расхода) ГСМ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</w:t>
      </w:r>
      <w:r>
        <w:rPr>
          <w:rFonts w:ascii="Courier New" w:hAnsi="Courier New" w:cs="Courier New"/>
        </w:rPr>
        <w:t>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21.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Журнал учета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Начальник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приема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Ведется в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ОНП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(кладовщик)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службе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22.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 на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Комиссия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 же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После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составление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составления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составления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смесей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смеси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смеси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</w:t>
      </w:r>
      <w:r>
        <w:rPr>
          <w:rFonts w:ascii="Courier New" w:hAnsi="Courier New" w:cs="Courier New"/>
        </w:rPr>
        <w:t>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23.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Акт на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 же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списание ГСМ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┼─────────────┼──────────────────┼───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24.</w:t>
      </w:r>
      <w:r>
        <w:rPr>
          <w:rFonts w:ascii="Courier New" w:hAnsi="Courier New" w:cs="Courier New"/>
        </w:rPr>
        <w:t>│</w:t>
      </w:r>
      <w:hyperlink w:anchor="Par3791" w:tooltip="Ссылка на текущий документ" w:history="1">
        <w:r>
          <w:rPr>
            <w:rFonts w:ascii="Courier New" w:hAnsi="Courier New" w:cs="Courier New"/>
            <w:color w:val="0000FF"/>
          </w:rPr>
          <w:t>Реестр</w:t>
        </w:r>
      </w:hyperlink>
      <w:r>
        <w:rPr>
          <w:rFonts w:ascii="Courier New" w:hAnsi="Courier New" w:cs="Courier New"/>
        </w:rPr>
        <w:t xml:space="preserve"> сдачи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 же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 же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35,1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приходно-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расходных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документов,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формы заявок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др.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┴─────────────┴──────────────────┴────────────────┴─────────────┴─────────────┴──────────┘</w:t>
      </w:r>
    </w:p>
    <w:p w:rsidR="00000000" w:rsidRDefault="0050154F">
      <w:pPr>
        <w:pStyle w:val="ConsPlusCell"/>
        <w:rPr>
          <w:rFonts w:ascii="Courier New" w:hAnsi="Courier New" w:cs="Courier New"/>
        </w:rPr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--------------------------------</w:t>
      </w:r>
    </w:p>
    <w:p w:rsidR="00000000" w:rsidRDefault="0050154F">
      <w:pPr>
        <w:pStyle w:val="ConsPlusNormal"/>
        <w:ind w:firstLine="540"/>
        <w:jc w:val="both"/>
      </w:pPr>
      <w:bookmarkStart w:id="9" w:name="Par238"/>
      <w:bookmarkEnd w:id="9"/>
      <w:r>
        <w:t>&lt;*&gt; В карточках (журналах) складского учета при выведении остатков указывать отдельно: недостачи, проливы, продажу сторонним организациям.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 необходимости проводки в течение дня большого количества приходных (расходных) документов разрешается производит</w:t>
      </w:r>
      <w:r>
        <w:t>ь записи в карточках (журналах) складского учета по дневным листам прихода (расхода) ГСМ, накопителям информации, которые подписываются лицом, ведущим учет, раздельно по каждому поставщику (получателю).</w:t>
      </w:r>
    </w:p>
    <w:p w:rsidR="00000000" w:rsidRDefault="0050154F">
      <w:pPr>
        <w:pStyle w:val="ConsPlusNormal"/>
        <w:ind w:firstLine="540"/>
        <w:jc w:val="both"/>
      </w:pPr>
      <w:r>
        <w:t>Первоначальные записи в новых книгах и карточках (жур</w:t>
      </w:r>
      <w:r>
        <w:t>налах) складского учета производятся на основании первичных документов или данных учетных книг и карточек (журналов) складского учета ГСМ:</w:t>
      </w:r>
    </w:p>
    <w:p w:rsidR="00000000" w:rsidRDefault="0050154F">
      <w:pPr>
        <w:pStyle w:val="ConsPlusNormal"/>
        <w:ind w:firstLine="540"/>
        <w:jc w:val="both"/>
      </w:pPr>
      <w:r>
        <w:t>- не реже одного раза в декаду в карточках (журналах) складского учета ГСМ выводятся остатки, за исключением ПВК - жи</w:t>
      </w:r>
      <w:r>
        <w:t>дкости и тарных ГСМ;</w:t>
      </w:r>
    </w:p>
    <w:p w:rsidR="00000000" w:rsidRDefault="0050154F">
      <w:pPr>
        <w:pStyle w:val="ConsPlusNormal"/>
        <w:ind w:firstLine="540"/>
        <w:jc w:val="both"/>
      </w:pPr>
      <w:r>
        <w:t>- карточки (журналы) складского учета ГСМ, законченные в течение операционного периода, прилагаются к вновь заведенным и хранятся вместе с ними до конца операционного года, по окончании которого сдаются в ОБУФ предприятия;</w:t>
      </w:r>
    </w:p>
    <w:p w:rsidR="00000000" w:rsidRDefault="0050154F">
      <w:pPr>
        <w:pStyle w:val="ConsPlusNormal"/>
        <w:ind w:firstLine="540"/>
        <w:jc w:val="both"/>
      </w:pPr>
      <w:r>
        <w:t>- в случае у</w:t>
      </w:r>
      <w:r>
        <w:t>тери книги или карточки (журнала) складского учета ГСМ данные восстанавливаются в новой книге или в карточке по первичным документам.</w:t>
      </w:r>
    </w:p>
    <w:p w:rsidR="00000000" w:rsidRDefault="0050154F">
      <w:pPr>
        <w:pStyle w:val="ConsPlusNormal"/>
        <w:ind w:firstLine="540"/>
        <w:jc w:val="both"/>
      </w:pPr>
      <w:r>
        <w:t>2.6. В сроки, установленные предприятием, но не реже одного раза в декаду, старший бухгалтер (бухгалтер, ведущий учет ГСМ)</w:t>
      </w:r>
      <w:r>
        <w:t xml:space="preserve"> в присутствии начальника склада (техника по учету ГСМ) обязан проверить своевременность и правильность оформления записей в карточках складского учета. Выявленные недостатки устраняются немедленно.</w:t>
      </w:r>
    </w:p>
    <w:p w:rsidR="00000000" w:rsidRDefault="0050154F">
      <w:pPr>
        <w:pStyle w:val="ConsPlusNormal"/>
        <w:ind w:firstLine="540"/>
        <w:jc w:val="both"/>
      </w:pPr>
      <w:r>
        <w:t>2.7. Для обеспечения достоверности складского учета ГСМ в</w:t>
      </w:r>
      <w:r>
        <w:t xml:space="preserve"> финансовом отделе предприятия открывается книга остатков ГСМ, в которую записываются все наименования ГСМ, хранящихся на складе ГСМ.</w:t>
      </w:r>
    </w:p>
    <w:p w:rsidR="00000000" w:rsidRDefault="0050154F">
      <w:pPr>
        <w:pStyle w:val="ConsPlusNormal"/>
        <w:ind w:firstLine="540"/>
        <w:jc w:val="both"/>
      </w:pPr>
      <w:r>
        <w:t>2.8. Учетные документы должны составляться и вестись разборчиво, без помарок и подчисток. Для исправления ошибок, допущенн</w:t>
      </w:r>
      <w:r>
        <w:t>ых при записях, неправильные цифры или слова зачеркиваются тонкой чертой, чтобы зачеркнутое можно было прочитать, а над ним записываются правильные цифры и слова. Сделанное исправление оговаривается на свободном месте этой же страницы документа: "Исправлен</w:t>
      </w:r>
      <w:r>
        <w:t>ному верить" (указывается правильная запись) и заверяется в книге (карточке, журнале) учета подписью исполнителя, а в первичном документе - подписью руководителя, подписавшего документ.</w:t>
      </w:r>
    </w:p>
    <w:p w:rsidR="00000000" w:rsidRDefault="0050154F">
      <w:pPr>
        <w:pStyle w:val="ConsPlusNormal"/>
        <w:ind w:firstLine="540"/>
        <w:jc w:val="both"/>
      </w:pPr>
      <w:r>
        <w:t>2.9. В подразделениях авиапредприятия все исполненные документы вместе</w:t>
      </w:r>
      <w:r>
        <w:t xml:space="preserve"> с приложениями к ним подшиваются в дела строго в хронологическом порядке их поступления или исполнения, при этом каждое дело формируется, как правило, по однотипным (приходным или расходным) документам.</w:t>
      </w:r>
    </w:p>
    <w:p w:rsidR="00000000" w:rsidRDefault="0050154F">
      <w:pPr>
        <w:pStyle w:val="ConsPlusNormal"/>
        <w:ind w:firstLine="540"/>
        <w:jc w:val="both"/>
      </w:pPr>
      <w:r>
        <w:t>По мере подшивки документов в деле листы номеруются.</w:t>
      </w:r>
      <w:r>
        <w:t xml:space="preserve"> Количество листов в каждом законченном деле подтверждается подписью руководителя соответствующей службы и заверяется печатью.</w:t>
      </w:r>
    </w:p>
    <w:p w:rsidR="00000000" w:rsidRDefault="0050154F">
      <w:pPr>
        <w:pStyle w:val="ConsPlusNormal"/>
        <w:ind w:firstLine="540"/>
        <w:jc w:val="both"/>
      </w:pPr>
      <w:r>
        <w:t>2.10. Все учетные документы хранятся в запирающихся шкафах (ящиках), обеспечивающих сохранность документов. Ежедневно по окончани</w:t>
      </w:r>
      <w:r>
        <w:t>и работы эти шкафы (ящики) должны запираться и опечатываться.</w:t>
      </w:r>
    </w:p>
    <w:p w:rsidR="00000000" w:rsidRDefault="0050154F">
      <w:pPr>
        <w:pStyle w:val="ConsPlusNormal"/>
        <w:ind w:firstLine="540"/>
        <w:jc w:val="both"/>
      </w:pPr>
      <w:r>
        <w:t>Ответственность за организацию хранения учетных документов несут руководители служб.</w:t>
      </w:r>
    </w:p>
    <w:p w:rsidR="00000000" w:rsidRDefault="0050154F">
      <w:pPr>
        <w:pStyle w:val="ConsPlusNormal"/>
        <w:ind w:firstLine="540"/>
        <w:jc w:val="both"/>
      </w:pPr>
      <w:r>
        <w:t>Хранение учетных документов осуществляется в соответствии с действующим в ДВТ "Перечнем документов со сроками</w:t>
      </w:r>
      <w:r>
        <w:t xml:space="preserve"> хранения, образующихся в деятельности МГА и подведомственных ему предприятий, учреждений и организаций".</w:t>
      </w:r>
    </w:p>
    <w:p w:rsidR="00000000" w:rsidRDefault="0050154F">
      <w:pPr>
        <w:pStyle w:val="ConsPlusNormal"/>
        <w:ind w:firstLine="540"/>
        <w:jc w:val="both"/>
      </w:pPr>
      <w:r>
        <w:t>При необходимости, по решению руководства авиапредприятия, по истечении года карточки (журналы) складского учета могут храниться не в бухгалтерии, а в</w:t>
      </w:r>
      <w:r>
        <w:t xml:space="preserve"> службе ГСМ.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10" w:name="Par255"/>
      <w:bookmarkEnd w:id="10"/>
      <w:r>
        <w:t>3. ВЕДЕНИЕ УЧЕТА ГСМ НА СКЛАДЕ ГСМ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1" w:name="Par257"/>
      <w:bookmarkEnd w:id="11"/>
      <w:r>
        <w:t>3.1. Оформление прихода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3.1.1. Складской учет ГСМ при приеме, хранении, межскладских перекачках, транспортировке и выдаче производится в соответствии с Типовой технологической картой, приведенной в </w:t>
      </w:r>
      <w:hyperlink w:anchor="Par832" w:tooltip="Ссылка на текущий документ" w:history="1">
        <w:r>
          <w:rPr>
            <w:color w:val="0000FF"/>
          </w:rPr>
          <w:t>приложении 1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 xml:space="preserve">3.1.2. Формы </w:t>
      </w:r>
      <w:r>
        <w:t>первичных документов, заполняемых при приеме и выдаче ГСМ со склада, приведены в приложениях к настоящей Инструкции.</w:t>
      </w:r>
    </w:p>
    <w:p w:rsidR="00000000" w:rsidRDefault="0050154F">
      <w:pPr>
        <w:pStyle w:val="ConsPlusNormal"/>
        <w:ind w:firstLine="540"/>
        <w:jc w:val="both"/>
      </w:pPr>
      <w:r>
        <w:t>3.1.3. Прием ГСМ осуществляется комиссией, назначенной приказом руководителя предприятия ВТ, в составе которой должно быть не менее трех че</w:t>
      </w:r>
      <w:r>
        <w:t>ловек с обязательным участием материально ответственных лиц и инженерно-технических работников.</w:t>
      </w:r>
    </w:p>
    <w:p w:rsidR="00000000" w:rsidRDefault="0050154F">
      <w:pPr>
        <w:pStyle w:val="ConsPlusNormal"/>
        <w:ind w:firstLine="540"/>
        <w:jc w:val="both"/>
      </w:pPr>
      <w:r>
        <w:t>При сменной работе и поступлении ГСМ круглосуточно распоряжением руководителя авиапредприятия в каждой смене назначается комиссия по приему, возглавляемая ответ</w:t>
      </w:r>
      <w:r>
        <w:t>ственным лицом (руководитель смены, техник ГСМ), несущим ответственность за строгое соблюдение правил приемки нефтепродуктов.</w:t>
      </w:r>
    </w:p>
    <w:p w:rsidR="00000000" w:rsidRDefault="0050154F">
      <w:pPr>
        <w:pStyle w:val="ConsPlusNormal"/>
        <w:ind w:firstLine="540"/>
        <w:jc w:val="both"/>
      </w:pPr>
      <w:r>
        <w:t>3.1.4. Разрешение на слив ГСМ, поступающих железнодорожным, автомобильным или водным транспортом, дает председатель комиссии по пр</w:t>
      </w:r>
      <w:r>
        <w:t>иему ГСМ после проведения приемно-сдаточных работ.</w:t>
      </w:r>
    </w:p>
    <w:p w:rsidR="00000000" w:rsidRDefault="0050154F">
      <w:pPr>
        <w:pStyle w:val="ConsPlusNormal"/>
        <w:ind w:firstLine="540"/>
        <w:jc w:val="both"/>
      </w:pPr>
      <w:r>
        <w:t xml:space="preserve">3.1.5. При приеме ГСМ, поступающих в технически исправных железнодорожных (автомобильных) цистернах, танках наливных судов с исправными пломбами поставщика, определяется масса ГСМ по каждой цистерне. Учет </w:t>
      </w:r>
      <w:r>
        <w:t>принятых ГСМ ведется в порезервуарном журнале и сравнивается с данными накладной.</w:t>
      </w:r>
    </w:p>
    <w:p w:rsidR="00000000" w:rsidRDefault="0050154F">
      <w:pPr>
        <w:pStyle w:val="ConsPlusNormal"/>
        <w:ind w:firstLine="540"/>
        <w:jc w:val="both"/>
      </w:pPr>
      <w:r>
        <w:t xml:space="preserve">По окончании приема ГСМ, прибывших в железнодорожных цистернах, составляется Акт по </w:t>
      </w:r>
      <w:hyperlink w:anchor="Par1503" w:tooltip="Ссылка на текущий документ" w:history="1">
        <w:r>
          <w:rPr>
            <w:color w:val="0000FF"/>
          </w:rPr>
          <w:t>форме N 2-ГСМ</w:t>
        </w:r>
      </w:hyperlink>
      <w:r>
        <w:t xml:space="preserve"> (приложение 2), а пр</w:t>
      </w:r>
      <w:r>
        <w:t xml:space="preserve">и поставке ГСМ в наливных судах - Акт по </w:t>
      </w:r>
      <w:hyperlink w:anchor="Par1503" w:tooltip="Ссылка на текущий документ" w:history="1">
        <w:r>
          <w:rPr>
            <w:color w:val="0000FF"/>
          </w:rPr>
          <w:t>форме N 2-ГСМ</w:t>
        </w:r>
      </w:hyperlink>
      <w:r>
        <w:t xml:space="preserve"> и Акт по форме ГУ-10 Департамента морского транспорта (ДМТ) или Департамента речного транспорта (ДРТ) РФ.</w:t>
      </w:r>
    </w:p>
    <w:p w:rsidR="00000000" w:rsidRDefault="0050154F">
      <w:pPr>
        <w:pStyle w:val="ConsPlusNormal"/>
        <w:ind w:firstLine="540"/>
        <w:jc w:val="both"/>
      </w:pPr>
      <w:r>
        <w:t>3.1.6. Прием ГСМ, поступающих в АТЦ, пр</w:t>
      </w:r>
      <w:r>
        <w:t>оизводится материально ответственным лицом (кладовщиком или начальником склада) путем сличения фактически принятого количества с количеством, указанным в товарно-транспортной накладной. На принятое количество ГСМ составляется приходный ордер. Прием ГСМ, ра</w:t>
      </w:r>
      <w:r>
        <w:t>сфасованных в бочки, бидоны и другую тару, производится по транспортной накладной, к которой поставщиком должны быть приложены сопроводительные документы: спецификации с указанием наименования ГСМ и его количества, счет-платежное требование (счет-фактура),</w:t>
      </w:r>
      <w:r>
        <w:t xml:space="preserve"> паспорт качества и квитанция транспортной организации приемке тарных ГСМ к перевозке. Грузополучатель (авиапредприятие) должен фактическое количество принятых тарных ГСМ сличить со спецификацией грузоотправителя (поставщика). При этом масса тарных ГСМ опр</w:t>
      </w:r>
      <w:r>
        <w:t>еделяется взвешиванием или списывается с трафарета, нанесенного на таре.</w:t>
      </w:r>
    </w:p>
    <w:p w:rsidR="00000000" w:rsidRDefault="0050154F">
      <w:pPr>
        <w:pStyle w:val="ConsPlusNormal"/>
        <w:ind w:firstLine="540"/>
        <w:jc w:val="both"/>
      </w:pPr>
      <w:r>
        <w:t>3.1.7. Количество поступивших ГСМ должно определяться в тех же единицах измерения, которые указаны в сопроводительных документах.</w:t>
      </w:r>
    </w:p>
    <w:p w:rsidR="00000000" w:rsidRDefault="0050154F">
      <w:pPr>
        <w:pStyle w:val="ConsPlusNormal"/>
        <w:ind w:firstLine="540"/>
        <w:jc w:val="both"/>
      </w:pPr>
      <w:r>
        <w:t>3.1.8. Порядок приемки нефтепродуктов по магистральны</w:t>
      </w:r>
      <w:r>
        <w:t xml:space="preserve">м трубопроводам обуславливается Договором, заключенным между предприятием ВТ и поставщиком. Принятые ГСМ оформляются Актом по </w:t>
      </w:r>
      <w:hyperlink w:anchor="Par1544" w:tooltip="Ссылка на текущий документ" w:history="1">
        <w:r>
          <w:rPr>
            <w:color w:val="0000FF"/>
          </w:rPr>
          <w:t>форме N 2а-ГСМ</w:t>
        </w:r>
      </w:hyperlink>
      <w:r>
        <w:t xml:space="preserve"> (приложение 3) и учитываются в </w:t>
      </w:r>
      <w:hyperlink w:anchor="Par1585" w:tooltip="Ссылка на текущий документ" w:history="1">
        <w:r>
          <w:rPr>
            <w:color w:val="0000FF"/>
          </w:rPr>
          <w:t>журнале</w:t>
        </w:r>
      </w:hyperlink>
      <w:r>
        <w:t xml:space="preserve"> (приложение 4).</w:t>
      </w:r>
    </w:p>
    <w:p w:rsidR="00000000" w:rsidRDefault="0050154F">
      <w:pPr>
        <w:pStyle w:val="ConsPlusNormal"/>
        <w:ind w:firstLine="540"/>
        <w:jc w:val="both"/>
      </w:pPr>
      <w:r>
        <w:t>3.1.9. Акты приема составляются в день поступления ГСМ и подписываются только лицами, которые принимали непосредственное участие в приеме ГСМ. Эти лица несут установленную законом ответственность за данны</w:t>
      </w:r>
      <w:r>
        <w:t>е, содержащиеся в акте.</w:t>
      </w:r>
    </w:p>
    <w:p w:rsidR="00000000" w:rsidRDefault="0050154F">
      <w:pPr>
        <w:pStyle w:val="ConsPlusNormal"/>
        <w:ind w:firstLine="540"/>
        <w:jc w:val="both"/>
      </w:pPr>
      <w:r>
        <w:t xml:space="preserve">3.1.10. На каждое наименование ГСМ, поступающих на склад за сутки (смену), оформляется Приходный ордер по </w:t>
      </w:r>
      <w:hyperlink w:anchor="Par1617" w:tooltip="Ссылка на текущий документ" w:history="1">
        <w:r>
          <w:rPr>
            <w:color w:val="0000FF"/>
          </w:rPr>
          <w:t>форме N 3-ГСМ</w:t>
        </w:r>
      </w:hyperlink>
      <w:r>
        <w:t xml:space="preserve"> (приложение 5) отдельно по каждому поставщику и заверяет</w:t>
      </w:r>
      <w:r>
        <w:t>ся подписью материально ответственного лица (начальника склада или кладовщика).</w:t>
      </w:r>
    </w:p>
    <w:p w:rsidR="00000000" w:rsidRDefault="0050154F">
      <w:pPr>
        <w:pStyle w:val="ConsPlusNormal"/>
        <w:ind w:firstLine="540"/>
        <w:jc w:val="both"/>
      </w:pPr>
      <w:r>
        <w:t xml:space="preserve">На основании приходных ордеров техник по учету ГСМ или кладовщик заполняет </w:t>
      </w:r>
      <w:hyperlink w:anchor="Par1642" w:tooltip="Ссылка на текущий документ" w:history="1">
        <w:r>
          <w:rPr>
            <w:color w:val="0000FF"/>
          </w:rPr>
          <w:t>Карточку или журнал</w:t>
        </w:r>
      </w:hyperlink>
      <w:r>
        <w:t xml:space="preserve"> складского учета ГСМ (при</w:t>
      </w:r>
      <w:r>
        <w:t xml:space="preserve">ложение 6) и при необходимости оформляет </w:t>
      </w:r>
      <w:hyperlink w:anchor="Par1678" w:tooltip="Ссылка на текущий документ" w:history="1">
        <w:r>
          <w:rPr>
            <w:color w:val="0000FF"/>
          </w:rPr>
          <w:t>Дневной лист</w:t>
        </w:r>
      </w:hyperlink>
      <w:r>
        <w:t xml:space="preserve"> прихода ГСМ (приложение 7). При оформлении учетных документов с использованием машиносчетной станции или автоматизированного учета </w:t>
      </w:r>
      <w:hyperlink w:anchor="Par1678" w:tooltip="Ссылка на текущий документ" w:history="1">
        <w:r>
          <w:rPr>
            <w:color w:val="0000FF"/>
          </w:rPr>
          <w:t>Дневной лист</w:t>
        </w:r>
      </w:hyperlink>
      <w:r>
        <w:t xml:space="preserve"> прихода ГСМ не оформляется.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2" w:name="Par273"/>
      <w:bookmarkEnd w:id="12"/>
      <w:r>
        <w:t>3.2. Порядок оформления претензионных документов по количеству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3.2.1. В случаях утраты документов, приложенных грузоотправителем (поставщиком) к накладной н</w:t>
      </w:r>
      <w:r>
        <w:t>а поданные под выгрузку ГСМ, отсутствия пломб на цистерне или нарушения оттиска пломб, если в вагонном листе имеется отметка о наложении пломб, или простоя цистерн на станции назначения в ожидании подачи под выгрузку по причинам, зависящим от грузополучате</w:t>
      </w:r>
      <w:r>
        <w:t>ля (аэропорта), составляется Акт общей формы ГУ-23, в котором указывается фактическое наличие ГСМ и выявленные при осмотре нарушения.</w:t>
      </w:r>
    </w:p>
    <w:p w:rsidR="00000000" w:rsidRDefault="0050154F">
      <w:pPr>
        <w:pStyle w:val="ConsPlusNormal"/>
        <w:ind w:firstLine="540"/>
        <w:jc w:val="both"/>
      </w:pPr>
      <w:r>
        <w:t>3.2.2. При выявлении несоответствия фактической массы ГСМ в железнодорожных цистернах, количества мест (бочек, бидонов и т</w:t>
      </w:r>
      <w:r>
        <w:t>.п.) в вагонах, наименования ГСМ данным, указанным в накладной, составляется коммерческий (претензионный) акт формы ГУ-22.</w:t>
      </w:r>
    </w:p>
    <w:p w:rsidR="00000000" w:rsidRDefault="0050154F">
      <w:pPr>
        <w:pStyle w:val="ConsPlusNormal"/>
        <w:ind w:firstLine="540"/>
        <w:jc w:val="both"/>
      </w:pPr>
      <w:r>
        <w:t>3.2.3. Прием ГСМ по количеству и составление акта о недостаче производится с участием представителя стороннего предприятия (организац</w:t>
      </w:r>
      <w:r>
        <w:t>ии) либо представителя общественности, назначенного руководителем предприятия ГА. Эти лица должны иметь удостоверение на право приема, подписанное руководителем предприятия ВТ или его заместителем, и могут быть привлечены к участию в приеме не более двух р</w:t>
      </w:r>
      <w:r>
        <w:t>аз в месяц.</w:t>
      </w:r>
    </w:p>
    <w:p w:rsidR="00000000" w:rsidRDefault="0050154F">
      <w:pPr>
        <w:pStyle w:val="ConsPlusNormal"/>
        <w:ind w:firstLine="540"/>
        <w:jc w:val="both"/>
      </w:pPr>
      <w:r>
        <w:t>В удостоверении, заверенном печатью предприятия, должно быть указано:</w:t>
      </w:r>
    </w:p>
    <w:p w:rsidR="00000000" w:rsidRDefault="0050154F">
      <w:pPr>
        <w:pStyle w:val="ConsPlusNormal"/>
        <w:ind w:firstLine="540"/>
        <w:jc w:val="both"/>
      </w:pPr>
      <w:r>
        <w:t>- дата выдачи удостоверения и его номер;</w:t>
      </w:r>
    </w:p>
    <w:p w:rsidR="00000000" w:rsidRDefault="0050154F">
      <w:pPr>
        <w:pStyle w:val="ConsPlusNormal"/>
        <w:ind w:firstLine="540"/>
        <w:jc w:val="both"/>
      </w:pPr>
      <w:r>
        <w:t>- фамилия, имя и отчество (полностью), место работы и должность;</w:t>
      </w:r>
    </w:p>
    <w:p w:rsidR="00000000" w:rsidRDefault="0050154F">
      <w:pPr>
        <w:pStyle w:val="ConsPlusNormal"/>
        <w:ind w:firstLine="540"/>
        <w:jc w:val="both"/>
      </w:pPr>
      <w:r>
        <w:t>- на участие в приеме какой именно продукции уполномочен представите</w:t>
      </w:r>
      <w:r>
        <w:t>ль.</w:t>
      </w:r>
    </w:p>
    <w:p w:rsidR="00000000" w:rsidRDefault="0050154F">
      <w:pPr>
        <w:pStyle w:val="ConsPlusNormal"/>
        <w:ind w:firstLine="540"/>
        <w:jc w:val="both"/>
      </w:pPr>
      <w:r>
        <w:t>В качестве представителей общественности предприятия-получателя ВТ не могут выделяться: руководители предприятия и их заместители, работники технического контроля, бухгалтеры, товароведы, связанные с учетом, хранением, отпуском, а также приемом материальны</w:t>
      </w:r>
      <w:r>
        <w:t>х ценностей, работники юридических служб, претензионисты.</w:t>
      </w:r>
    </w:p>
    <w:p w:rsidR="00000000" w:rsidRDefault="0050154F">
      <w:pPr>
        <w:pStyle w:val="ConsPlusNormal"/>
        <w:ind w:firstLine="540"/>
        <w:jc w:val="both"/>
      </w:pPr>
      <w:r>
        <w:t>3.2.4. В случае выявления при приеме ГСМ недостач необходимо обеспечивать сохранность продукции по количеству и качеству.</w:t>
      </w:r>
    </w:p>
    <w:p w:rsidR="00000000" w:rsidRDefault="0050154F">
      <w:pPr>
        <w:pStyle w:val="ConsPlusNormal"/>
        <w:ind w:firstLine="540"/>
        <w:jc w:val="both"/>
      </w:pPr>
      <w:r>
        <w:t xml:space="preserve">О выявленной недостаче составляют претензионный акт, а также </w:t>
      </w:r>
      <w:hyperlink w:anchor="Par171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на сливаемый остаток ГСМ в приемном резервуаре предприятия ВТ (приложение 8) за подписью лиц, производивших прием.</w:t>
      </w:r>
    </w:p>
    <w:p w:rsidR="00000000" w:rsidRDefault="0050154F">
      <w:pPr>
        <w:pStyle w:val="ConsPlusNormal"/>
        <w:ind w:firstLine="540"/>
        <w:jc w:val="both"/>
      </w:pPr>
      <w:r>
        <w:t>Телеграфным уведомлением вызывается представитель грузоотправителя, который должен иметь удостов</w:t>
      </w:r>
      <w:r>
        <w:t>ерение на право участия в приеме. Уведомление о вызове представителя должно быть направлено не позднее 24 ч с момента получения ГСМ, если иные сроки не обусловлены Особыми условиями поставки, другими обязательствами для сторон или договором.</w:t>
      </w:r>
    </w:p>
    <w:p w:rsidR="00000000" w:rsidRDefault="0050154F">
      <w:pPr>
        <w:pStyle w:val="ConsPlusNormal"/>
        <w:ind w:firstLine="540"/>
        <w:jc w:val="both"/>
      </w:pPr>
      <w:r>
        <w:t xml:space="preserve">В уведомлении </w:t>
      </w:r>
      <w:r>
        <w:t>указываются:</w:t>
      </w:r>
    </w:p>
    <w:p w:rsidR="00000000" w:rsidRDefault="0050154F">
      <w:pPr>
        <w:pStyle w:val="ConsPlusNormal"/>
        <w:ind w:firstLine="540"/>
        <w:jc w:val="both"/>
      </w:pPr>
      <w:r>
        <w:t>- наименование ГСМ, дата и номер счет-фактуры или номера железнодорожных накладных, если к моменту вызова счет не получен;</w:t>
      </w:r>
    </w:p>
    <w:p w:rsidR="00000000" w:rsidRDefault="0050154F">
      <w:pPr>
        <w:pStyle w:val="ConsPlusNormal"/>
        <w:ind w:firstLine="540"/>
        <w:jc w:val="both"/>
      </w:pPr>
      <w:r>
        <w:t>- недостающее количество ГСМ и их стоимость;</w:t>
      </w:r>
    </w:p>
    <w:p w:rsidR="00000000" w:rsidRDefault="0050154F">
      <w:pPr>
        <w:pStyle w:val="ConsPlusNormal"/>
        <w:ind w:firstLine="540"/>
        <w:jc w:val="both"/>
      </w:pPr>
      <w:r>
        <w:t>- состояние пломб и железнодорожных цистерн;</w:t>
      </w:r>
    </w:p>
    <w:p w:rsidR="00000000" w:rsidRDefault="0050154F">
      <w:pPr>
        <w:pStyle w:val="ConsPlusNormal"/>
        <w:ind w:firstLine="540"/>
        <w:jc w:val="both"/>
      </w:pPr>
      <w:r>
        <w:t>- время, на которое назначен п</w:t>
      </w:r>
      <w:r>
        <w:t>рием ГСМ по количеству.</w:t>
      </w:r>
    </w:p>
    <w:p w:rsidR="00000000" w:rsidRDefault="0050154F">
      <w:pPr>
        <w:pStyle w:val="ConsPlusNormal"/>
        <w:ind w:firstLine="540"/>
        <w:jc w:val="both"/>
      </w:pPr>
      <w:r>
        <w:t>3.2.5. Если имеются основания для возложения ответственности за недостачу ГСМ на органы транспорта, получатель обязан в установленном порядке предъявить претензию соответствующему органу транспорта.</w:t>
      </w:r>
    </w:p>
    <w:p w:rsidR="00000000" w:rsidRDefault="0050154F">
      <w:pPr>
        <w:pStyle w:val="ConsPlusNormal"/>
        <w:ind w:firstLine="540"/>
        <w:jc w:val="both"/>
      </w:pPr>
      <w:r>
        <w:t xml:space="preserve">Претензия поставщику или органам </w:t>
      </w:r>
      <w:r>
        <w:t>транспорта предъявляется в том случае, когда недостача нефтепродукта превышает норму естественной убыли.</w:t>
      </w:r>
    </w:p>
    <w:p w:rsidR="00000000" w:rsidRDefault="0050154F">
      <w:pPr>
        <w:pStyle w:val="ConsPlusNormal"/>
        <w:ind w:firstLine="540"/>
        <w:jc w:val="both"/>
      </w:pPr>
      <w:r>
        <w:t xml:space="preserve">3.2.6. Грузоотправитель обязан не позднее чем на следующий день после получения вызова получателя сообщить телеграммой (телефонограммой) о направлении </w:t>
      </w:r>
      <w:r>
        <w:t>представителя для участия в проверке количества ГСМ. Неполучение ответа на вызов в указанный срок дает право получателю осуществлять прием до истечения установленного срока явки представителя грузоотправителя.</w:t>
      </w:r>
    </w:p>
    <w:p w:rsidR="00000000" w:rsidRDefault="0050154F">
      <w:pPr>
        <w:pStyle w:val="ConsPlusNormal"/>
        <w:ind w:firstLine="540"/>
        <w:jc w:val="both"/>
      </w:pPr>
      <w:r>
        <w:t>Грузоотправитель имеет право уполномочить на у</w:t>
      </w:r>
      <w:r>
        <w:t>частие в приеме предприятие, находящееся на месте получения ГСМ. В этом случае удостоверение представителя выдается предприятием, выделившим его. В удостоверении должна быть ссылка на документ, которым грузоотправитель уполномочил данное предприятие участв</w:t>
      </w:r>
      <w:r>
        <w:t>овать в приеме.</w:t>
      </w:r>
    </w:p>
    <w:p w:rsidR="00000000" w:rsidRDefault="0050154F">
      <w:pPr>
        <w:pStyle w:val="ConsPlusNormal"/>
        <w:ind w:firstLine="540"/>
        <w:jc w:val="both"/>
      </w:pPr>
      <w:r>
        <w:t>Уполномоченным предприятием может быть любое предприятие города, в том числе и нефтебаза.</w:t>
      </w:r>
    </w:p>
    <w:p w:rsidR="00000000" w:rsidRDefault="0050154F">
      <w:pPr>
        <w:pStyle w:val="ConsPlusNormal"/>
        <w:ind w:firstLine="540"/>
        <w:jc w:val="both"/>
      </w:pPr>
      <w:r>
        <w:t>3.2.7. Претензия в связи с недостачей ГСМ должна быть направлена грузоотправителю (транспортной организации) не позднее чем в месячный срок, а получат</w:t>
      </w:r>
      <w:r>
        <w:t>елями, находящимися в районах Крайнего Севера и других отдаленных районах, не позднее чем в двухмесячный срок после составления акта о недостаче.</w:t>
      </w:r>
    </w:p>
    <w:p w:rsidR="00000000" w:rsidRDefault="0050154F">
      <w:pPr>
        <w:pStyle w:val="ConsPlusNormal"/>
        <w:ind w:firstLine="540"/>
        <w:jc w:val="both"/>
      </w:pPr>
      <w:r>
        <w:t>3.2.8. С претензионным актом должны быть направлены следующие приложения:</w:t>
      </w:r>
    </w:p>
    <w:p w:rsidR="00000000" w:rsidRDefault="0050154F">
      <w:pPr>
        <w:pStyle w:val="ConsPlusNormal"/>
        <w:ind w:firstLine="540"/>
        <w:jc w:val="both"/>
      </w:pPr>
      <w:r>
        <w:t xml:space="preserve">- копии сопроводительных документов </w:t>
      </w:r>
      <w:r>
        <w:t xml:space="preserve">или сличительная ведомость, т.е. ведомость сверки фактического наличия ГСМ с данными, указанными в транспортных документах грузоотправителя (можно прикладывать акт </w:t>
      </w:r>
      <w:hyperlink w:anchor="Par1503" w:tooltip="Ссылка на текущий документ" w:history="1">
        <w:r>
          <w:rPr>
            <w:color w:val="0000FF"/>
          </w:rPr>
          <w:t>формы N 2-ГСМ</w:t>
        </w:r>
      </w:hyperlink>
      <w:r>
        <w:t>);</w:t>
      </w:r>
    </w:p>
    <w:p w:rsidR="00000000" w:rsidRDefault="0050154F">
      <w:pPr>
        <w:pStyle w:val="ConsPlusNormal"/>
        <w:ind w:firstLine="540"/>
        <w:jc w:val="both"/>
      </w:pPr>
      <w:r>
        <w:t>- акт на сливаемый остаток ГСМ в приемном резервуаре;</w:t>
      </w:r>
    </w:p>
    <w:p w:rsidR="00000000" w:rsidRDefault="0050154F">
      <w:pPr>
        <w:pStyle w:val="ConsPlusNormal"/>
        <w:ind w:firstLine="540"/>
        <w:jc w:val="both"/>
      </w:pPr>
      <w:r>
        <w:t>- упаковочные ярлыки, вложенные в каждое тарное место;</w:t>
      </w:r>
    </w:p>
    <w:p w:rsidR="00000000" w:rsidRDefault="0050154F">
      <w:pPr>
        <w:pStyle w:val="ConsPlusNormal"/>
        <w:ind w:firstLine="540"/>
        <w:jc w:val="both"/>
      </w:pPr>
      <w:r>
        <w:t>- квитанция станции, пристани, порта назначения о проверке массы груза, если такая проверка проводилась;</w:t>
      </w:r>
    </w:p>
    <w:p w:rsidR="00000000" w:rsidRDefault="0050154F">
      <w:pPr>
        <w:pStyle w:val="ConsPlusNormal"/>
        <w:ind w:firstLine="540"/>
        <w:jc w:val="both"/>
      </w:pPr>
      <w:r>
        <w:t>- пломбы от тарных мест (железнодорожных ц</w:t>
      </w:r>
      <w:r>
        <w:t>истерн, танков и т.п.), в которых обнаружена недостача;</w:t>
      </w:r>
    </w:p>
    <w:p w:rsidR="00000000" w:rsidRDefault="0050154F">
      <w:pPr>
        <w:pStyle w:val="ConsPlusNormal"/>
        <w:ind w:firstLine="540"/>
        <w:jc w:val="both"/>
      </w:pPr>
      <w:r>
        <w:t>- подлинные транспортные документы (накладные, коносамент), а в случае предъявления получателем органу транспорта претензии, связанной с этим документом, - его копия;</w:t>
      </w:r>
    </w:p>
    <w:p w:rsidR="00000000" w:rsidRDefault="0050154F">
      <w:pPr>
        <w:pStyle w:val="ConsPlusNormal"/>
        <w:ind w:firstLine="540"/>
        <w:jc w:val="both"/>
      </w:pPr>
      <w:r>
        <w:t>- документы, удостоверяющие полно</w:t>
      </w:r>
      <w:r>
        <w:t>мочия представителя, назначенного для участия в приеме ГСМ;</w:t>
      </w:r>
    </w:p>
    <w:p w:rsidR="00000000" w:rsidRDefault="0050154F">
      <w:pPr>
        <w:pStyle w:val="ConsPlusNormal"/>
        <w:ind w:firstLine="540"/>
        <w:jc w:val="both"/>
      </w:pPr>
      <w:r>
        <w:t>- документы, содержащие данные о прохождении средствами измерения, которыми производились определения количества ГСМ, метрологической поверки.</w:t>
      </w:r>
    </w:p>
    <w:p w:rsidR="00000000" w:rsidRDefault="0050154F">
      <w:pPr>
        <w:pStyle w:val="ConsPlusNormal"/>
        <w:ind w:firstLine="540"/>
        <w:jc w:val="both"/>
      </w:pPr>
      <w:r>
        <w:t>3.2.9. В месячный (для районов Крайнего Севера и прир</w:t>
      </w:r>
      <w:r>
        <w:t>авненных к ним местностям в двухмесячный) срок после получения претензий грузоотправитель обязан мотивированным письмом сообщить результаты ее рассмотрения получателю. При отказе в удовлетворении претензии получателю возвращаются приложенные им к претензии</w:t>
      </w:r>
      <w:r>
        <w:t xml:space="preserve"> подлинные документы.</w:t>
      </w: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0154F">
      <w:pPr>
        <w:pStyle w:val="ConsPlusNormal"/>
        <w:ind w:firstLine="540"/>
        <w:jc w:val="both"/>
      </w:pPr>
      <w:r>
        <w:t>Нумерация подпунктов дана в соответствии с официальным текстом документа.</w:t>
      </w: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3.3.10. Оформление и отправку претензионных документов, а также участие в арбитражном суде осуществляет юрисконсульт предприятия ВТ. При этом может приглашаться руководитель службы ГСМ.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3" w:name="Par313"/>
      <w:bookmarkEnd w:id="13"/>
      <w:r>
        <w:t>3.3. Учет ГСМ при хранении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3.3.1. Для исключения потерь </w:t>
      </w:r>
      <w:r>
        <w:t>при хранении ГСМ сооружения и оборудование должно быть исправным и проходить техническое обслуживание в соответствии с Регламентом.</w:t>
      </w:r>
    </w:p>
    <w:p w:rsidR="00000000" w:rsidRDefault="0050154F">
      <w:pPr>
        <w:pStyle w:val="ConsPlusNormal"/>
        <w:ind w:firstLine="540"/>
        <w:jc w:val="both"/>
      </w:pPr>
      <w:r>
        <w:t xml:space="preserve">3.3.2. Учет ГСМ ведется по каждому резервуару в отдельности с записью в Порезервуарном передаточном </w:t>
      </w:r>
      <w:hyperlink w:anchor="Par1739" w:tooltip="Ссылка на текущий документ" w:history="1">
        <w:r>
          <w:rPr>
            <w:color w:val="0000FF"/>
          </w:rPr>
          <w:t>журнале</w:t>
        </w:r>
      </w:hyperlink>
      <w:r>
        <w:t xml:space="preserve"> (приложение 9), отражающей все операции по движению ГСМ, проводимых каждой сменой.</w:t>
      </w:r>
    </w:p>
    <w:p w:rsidR="00000000" w:rsidRDefault="0050154F">
      <w:pPr>
        <w:pStyle w:val="ConsPlusNormal"/>
        <w:ind w:firstLine="540"/>
        <w:jc w:val="both"/>
      </w:pPr>
      <w:r>
        <w:t>3.3.3. Контроль за сохранностью тарных ГСМ осуществляется путем проверки исправности тары, количества тарных мест на каждую марку ГСМ</w:t>
      </w:r>
      <w:r>
        <w:t>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4" w:name="Par319"/>
      <w:bookmarkEnd w:id="14"/>
      <w:r>
        <w:t>3.4. Ответственность лиц за порчу, хищение и пересортицу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3.4.1. В целях сохранения материальных ценностей, принадлежащих предприятию ВТ, рабочие или служащие несут материальную ответственность за причиненный ими предприятию ВТ ущерб в с</w:t>
      </w:r>
      <w:r>
        <w:t>оответствии с действующим законодательством.</w:t>
      </w:r>
    </w:p>
    <w:p w:rsidR="00000000" w:rsidRDefault="0050154F">
      <w:pPr>
        <w:pStyle w:val="ConsPlusNormal"/>
        <w:ind w:firstLine="540"/>
        <w:jc w:val="both"/>
      </w:pPr>
      <w:r>
        <w:t>3.4.2. Степень материальной ответственности определяется судом или администрацией в каждом конкретном случае за хищение, порчу или уничтожение материальных ценностей. Для расследования и установления размеров ущ</w:t>
      </w:r>
      <w:r>
        <w:t>ерба приказом руководителя авиапредприятия назначается комиссия.</w:t>
      </w:r>
    </w:p>
    <w:p w:rsidR="00000000" w:rsidRDefault="0050154F">
      <w:pPr>
        <w:pStyle w:val="ConsPlusNormal"/>
        <w:ind w:firstLine="540"/>
        <w:jc w:val="both"/>
      </w:pPr>
      <w:r>
        <w:t>Степень материальной ответственности за ущерб, принесенный предприятию ВТ по вине рабочего или служащего при исполнении им трудовых обязанностей, может быть установлена в различных пределах.</w:t>
      </w:r>
    </w:p>
    <w:p w:rsidR="00000000" w:rsidRDefault="0050154F">
      <w:pPr>
        <w:pStyle w:val="ConsPlusNormal"/>
        <w:ind w:firstLine="540"/>
        <w:jc w:val="both"/>
      </w:pPr>
      <w:r>
        <w:t>В случае причинения прямого действительного ущерба материальная ответственность, как правило, ограничивается одной третью месячного оклада. За порчу или уничтожение по небрежности (при перекачке ГСМ или при приготовлении смеси нефтепродуктов) рабочие или с</w:t>
      </w:r>
      <w:r>
        <w:t>лужащие несут материальную ответственность в размере причиненного по их вине ущерба, но не выше двух третей своего среднего месячного заработка.</w:t>
      </w:r>
    </w:p>
    <w:p w:rsidR="00000000" w:rsidRDefault="0050154F">
      <w:pPr>
        <w:pStyle w:val="ConsPlusNormal"/>
        <w:ind w:firstLine="540"/>
        <w:jc w:val="both"/>
      </w:pPr>
      <w:r>
        <w:t>3.4.3. Руководители служб и их заместители несут материальную ответственность в размере причиненного по их вине</w:t>
      </w:r>
      <w:r>
        <w:t xml:space="preserve"> ущерба, но не свыше своего месячного заработка, если ущерб причинен неправильной постановкой учета и хранения материальных ценностей (ГСМ) или непринятием мер к предотвращению их порчи.</w:t>
      </w:r>
    </w:p>
    <w:p w:rsidR="00000000" w:rsidRDefault="0050154F">
      <w:pPr>
        <w:pStyle w:val="ConsPlusNormal"/>
        <w:ind w:firstLine="540"/>
        <w:jc w:val="both"/>
      </w:pPr>
      <w:r>
        <w:t>3.4.4. Рабочие и служащие несут материальную ответственность в полном</w:t>
      </w:r>
      <w:r>
        <w:t xml:space="preserve"> размере ущерба, причиненного по их вине предприятию ВТ, в следующих случаях, когда:</w:t>
      </w:r>
    </w:p>
    <w:p w:rsidR="00000000" w:rsidRDefault="0050154F">
      <w:pPr>
        <w:pStyle w:val="ConsPlusNormal"/>
        <w:ind w:firstLine="540"/>
        <w:jc w:val="both"/>
      </w:pPr>
      <w:r>
        <w:t>- между работниками и предприятием заключен письменный договор о полной индивидуальной материальной ответственности;</w:t>
      </w:r>
    </w:p>
    <w:p w:rsidR="00000000" w:rsidRDefault="0050154F">
      <w:pPr>
        <w:pStyle w:val="ConsPlusNormal"/>
        <w:ind w:firstLine="540"/>
        <w:jc w:val="both"/>
      </w:pPr>
      <w:r>
        <w:t>- имущество и другие ценности были получены работником</w:t>
      </w:r>
      <w:r>
        <w:t xml:space="preserve"> под отчет по разовой доверенности или другим разовым документам;</w:t>
      </w:r>
    </w:p>
    <w:p w:rsidR="00000000" w:rsidRDefault="0050154F">
      <w:pPr>
        <w:pStyle w:val="ConsPlusNormal"/>
        <w:ind w:firstLine="540"/>
        <w:jc w:val="both"/>
      </w:pPr>
      <w:r>
        <w:t>- ущерб причинен действиями работника, содержащими признаки деяний, преследуемых в уголовном порядке;</w:t>
      </w:r>
    </w:p>
    <w:p w:rsidR="00000000" w:rsidRDefault="0050154F">
      <w:pPr>
        <w:pStyle w:val="ConsPlusNormal"/>
        <w:ind w:firstLine="540"/>
        <w:jc w:val="both"/>
      </w:pPr>
      <w:r>
        <w:t xml:space="preserve">- ущерб причинен недостачей, умышленным уничтожением или умышленной порчей ГСМ, смесей, </w:t>
      </w:r>
      <w:r>
        <w:t>в том числе при их приготовлении;</w:t>
      </w:r>
    </w:p>
    <w:p w:rsidR="00000000" w:rsidRDefault="0050154F">
      <w:pPr>
        <w:pStyle w:val="ConsPlusNormal"/>
        <w:ind w:firstLine="540"/>
        <w:jc w:val="both"/>
      </w:pPr>
      <w:r>
        <w:t>- в соответствии с действующим законодательством на работника возложена полная материальная ответственность за ущерб, причиненный предприятию ВТ при исполнении трудовых обязанностей;</w:t>
      </w:r>
    </w:p>
    <w:p w:rsidR="00000000" w:rsidRDefault="0050154F">
      <w:pPr>
        <w:pStyle w:val="ConsPlusNormal"/>
        <w:ind w:firstLine="540"/>
        <w:jc w:val="both"/>
      </w:pPr>
      <w:r>
        <w:t>- ущерб причинен не при исполнении труд</w:t>
      </w:r>
      <w:r>
        <w:t>овых обязанностей.</w:t>
      </w:r>
    </w:p>
    <w:p w:rsidR="00000000" w:rsidRDefault="0050154F">
      <w:pPr>
        <w:pStyle w:val="ConsPlusNormal"/>
        <w:ind w:firstLine="540"/>
        <w:jc w:val="both"/>
      </w:pPr>
      <w:r>
        <w:t>3.4.5. Письменные договоры о полной индивидуальной материальной ответственности могут быть заключены предприятиями ВТ с работниками, достигшими 18-летнего возраста, выполняющими работы, непосредственно связанные с приемом, хранением, отп</w:t>
      </w:r>
      <w:r>
        <w:t>уском (продажей) или перевозкой передаваемых им ценностей (ГСМ).</w:t>
      </w:r>
    </w:p>
    <w:p w:rsidR="00000000" w:rsidRDefault="0050154F">
      <w:pPr>
        <w:pStyle w:val="ConsPlusNormal"/>
        <w:ind w:firstLine="540"/>
        <w:jc w:val="both"/>
      </w:pPr>
      <w:r>
        <w:t>3.4.6. При совместном выполнении рабочими и служащими отдельных видов работ, связанных с приемом, хранением, перевозкой, отпуском (продажей) или применением в производственном процессе переда</w:t>
      </w:r>
      <w:r>
        <w:t>нных им ценностей (ГСМ), когда невозможно разграничить материальную ответственность каждого работника и заключить с ним договор о полной материальной ответственности, может вводиться коллективная (бригадная) материальная ответственность.</w:t>
      </w:r>
    </w:p>
    <w:p w:rsidR="00000000" w:rsidRDefault="0050154F">
      <w:pPr>
        <w:pStyle w:val="ConsPlusNormal"/>
        <w:ind w:firstLine="540"/>
        <w:jc w:val="both"/>
      </w:pPr>
      <w:r>
        <w:t>Коллективная (бригадная) материальная ответственность устанавливается администрацией предприятия по согласованию с местным комитетом профсоюза.</w:t>
      </w:r>
    </w:p>
    <w:p w:rsidR="00000000" w:rsidRDefault="0050154F">
      <w:pPr>
        <w:pStyle w:val="ConsPlusNormal"/>
        <w:ind w:firstLine="540"/>
        <w:jc w:val="both"/>
      </w:pPr>
      <w:r>
        <w:t>Письменный договор о коллективной (бригадной) материальной ответственности заключается между предприятием ВТ и в</w:t>
      </w:r>
      <w:r>
        <w:t>семи членами коллектива (бригады).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5" w:name="Par338"/>
      <w:bookmarkEnd w:id="15"/>
      <w:r>
        <w:t>3.5. Учет ГСМ при приготовлении смесей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3.5.1. При составлении маслосмесей учет исходных компонентов ведется следующим образом:</w:t>
      </w:r>
    </w:p>
    <w:p w:rsidR="00000000" w:rsidRDefault="0050154F">
      <w:pPr>
        <w:pStyle w:val="ConsPlusNormal"/>
        <w:ind w:firstLine="540"/>
        <w:jc w:val="both"/>
      </w:pPr>
      <w:r>
        <w:t xml:space="preserve">- массовые количества исходных компонентов, истраченные на приготовление смеси, </w:t>
      </w:r>
      <w:r>
        <w:t>списываются с учета;</w:t>
      </w:r>
    </w:p>
    <w:p w:rsidR="00000000" w:rsidRDefault="0050154F">
      <w:pPr>
        <w:pStyle w:val="ConsPlusNormal"/>
        <w:ind w:firstLine="540"/>
        <w:jc w:val="both"/>
      </w:pPr>
      <w:r>
        <w:t>- полученное количество маслосмеси оприходуется.</w:t>
      </w:r>
    </w:p>
    <w:p w:rsidR="00000000" w:rsidRDefault="0050154F">
      <w:pPr>
        <w:pStyle w:val="ConsPlusNormal"/>
        <w:ind w:firstLine="540"/>
        <w:jc w:val="both"/>
      </w:pPr>
      <w:r>
        <w:t xml:space="preserve">Измерение количества компонентов, израсходованных на составление смеси, производится с использованием объемно-массового метода </w:t>
      </w:r>
      <w:hyperlink w:anchor="Par729" w:tooltip="Ссылка на текущий документ" w:history="1">
        <w:r>
          <w:rPr>
            <w:color w:val="0000FF"/>
          </w:rPr>
          <w:t>(см. п.</w:t>
        </w:r>
        <w:r>
          <w:rPr>
            <w:color w:val="0000FF"/>
          </w:rPr>
          <w:t xml:space="preserve"> 8.3)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После приготовления маслосмесей лица, участвовавшие при ее составлении, оформляют "Акт на составление смеси", подписывают и утверждают его у руководителя службы ГСМ.</w:t>
      </w:r>
    </w:p>
    <w:p w:rsidR="00000000" w:rsidRDefault="0050154F">
      <w:pPr>
        <w:pStyle w:val="ConsPlusNormal"/>
        <w:ind w:firstLine="540"/>
        <w:jc w:val="both"/>
      </w:pPr>
      <w:r>
        <w:t>На основании этого Акта производится списание (с карточек складского учета) коли</w:t>
      </w:r>
      <w:r>
        <w:t>чества израсходованных компонентов и оприходование полученной смеси.</w:t>
      </w:r>
    </w:p>
    <w:p w:rsidR="00000000" w:rsidRDefault="0050154F">
      <w:pPr>
        <w:pStyle w:val="ConsPlusNormal"/>
        <w:ind w:firstLine="540"/>
        <w:jc w:val="both"/>
      </w:pPr>
      <w:r>
        <w:t>3.5.2. Учет смеси авиатоплива с ПВК-жидкостью на складе ГСМ ведется раздельно по топливу и ПВК-жидкости.</w:t>
      </w:r>
    </w:p>
    <w:p w:rsidR="00000000" w:rsidRDefault="0050154F">
      <w:pPr>
        <w:pStyle w:val="ConsPlusNormal"/>
        <w:ind w:firstLine="540"/>
        <w:jc w:val="both"/>
      </w:pPr>
      <w:r>
        <w:t>Количество израсходованного авиатоплива (без ПВК-жидкости) за месяц определяется п</w:t>
      </w:r>
      <w:r>
        <w:t xml:space="preserve">утем вычитания из количества смеси авиатоплива (авиатопливо плюс ПВК-жидкость), выданной по требованиям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>, количества израсходованной за месяц ПВК-жидкости.</w:t>
      </w:r>
    </w:p>
    <w:p w:rsidR="00000000" w:rsidRDefault="0050154F">
      <w:pPr>
        <w:pStyle w:val="ConsPlusNormal"/>
        <w:ind w:firstLine="540"/>
        <w:jc w:val="both"/>
      </w:pPr>
      <w:r>
        <w:t>Количество израсходованного топ</w:t>
      </w:r>
      <w:r>
        <w:t xml:space="preserve">лива без ПВК-жидкости подлежит списанию на основании требований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Списание ПВК-жидкости, израсходованной за месяц, производится по фактическому содержанию ее в авиатопливе на основании тр</w:t>
      </w:r>
      <w:r>
        <w:t xml:space="preserve">ебований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 xml:space="preserve"> (приложение 10).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16" w:name="Par351"/>
      <w:bookmarkEnd w:id="16"/>
      <w:r>
        <w:t>3.6. Оформление расходной документации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3"/>
      </w:pPr>
      <w:bookmarkStart w:id="17" w:name="Par353"/>
      <w:bookmarkEnd w:id="17"/>
      <w:r>
        <w:t>3.6.1. Порядок выдачи ГСМ подразделениям (службам) предприятия ВТ.</w:t>
      </w:r>
    </w:p>
    <w:p w:rsidR="00000000" w:rsidRDefault="0050154F">
      <w:pPr>
        <w:pStyle w:val="ConsPlusNormal"/>
        <w:ind w:firstLine="540"/>
        <w:jc w:val="both"/>
      </w:pPr>
      <w:r>
        <w:t>3.6.1.1. Подразделения, испо</w:t>
      </w:r>
      <w:r>
        <w:t xml:space="preserve">льзующие в своей производственной деятельности ГСМ, получают их со склада ГСМ по лимитам, установленным экономической службой авиапредприятия с учетом заявленных ими потребностей. Лимиты по всем подразделениям авиапредприятия экономическая служба сообщает </w:t>
      </w:r>
      <w:r>
        <w:t>службе ГСМ.</w:t>
      </w:r>
    </w:p>
    <w:p w:rsidR="00000000" w:rsidRDefault="0050154F">
      <w:pPr>
        <w:pStyle w:val="ConsPlusNormal"/>
        <w:ind w:firstLine="540"/>
        <w:jc w:val="both"/>
      </w:pPr>
      <w:r>
        <w:t xml:space="preserve">3.6.1.2. Выдача ГСМ со склада подразделения производится по расходным требованиям </w:t>
      </w:r>
      <w:hyperlink w:anchor="Par1818" w:tooltip="Ссылка на текущий документ" w:history="1">
        <w:r>
          <w:rPr>
            <w:color w:val="0000FF"/>
          </w:rPr>
          <w:t>формы N 4-ГСМ</w:t>
        </w:r>
      </w:hyperlink>
      <w:r>
        <w:t xml:space="preserve"> (приложения 11).</w:t>
      </w:r>
    </w:p>
    <w:p w:rsidR="00000000" w:rsidRDefault="0050154F">
      <w:pPr>
        <w:pStyle w:val="ConsPlusNormal"/>
        <w:ind w:firstLine="540"/>
        <w:jc w:val="both"/>
      </w:pPr>
      <w:r>
        <w:t>3.6.1.3. Контроль за выборкой установленных подразделениям лимитов ГСМ со с</w:t>
      </w:r>
      <w:r>
        <w:t>клада осуществляет начальник склада (техник по учету) ГСМ.</w:t>
      </w:r>
    </w:p>
    <w:p w:rsidR="00000000" w:rsidRDefault="0050154F">
      <w:pPr>
        <w:pStyle w:val="ConsPlusNormal"/>
        <w:ind w:firstLine="540"/>
        <w:jc w:val="both"/>
      </w:pPr>
      <w:r>
        <w:t>3.6.1.4. Подразделения, получившие ГСМ со склада, ежемесячно отчитываются за их расход перед экономической службой авиапредприятия.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3"/>
      </w:pPr>
      <w:bookmarkStart w:id="18" w:name="Par359"/>
      <w:bookmarkEnd w:id="18"/>
      <w:r>
        <w:t>3.6.2. Учет движения ГСМ.</w:t>
      </w:r>
    </w:p>
    <w:p w:rsidR="00000000" w:rsidRDefault="0050154F">
      <w:pPr>
        <w:pStyle w:val="ConsPlusNormal"/>
        <w:ind w:firstLine="540"/>
        <w:jc w:val="both"/>
      </w:pPr>
      <w:r>
        <w:t xml:space="preserve">3.6.2.1. При отсутствии в </w:t>
      </w:r>
      <w:r>
        <w:t>авиапредприятии машиносчетной станции формами оперативной отчетности о наличии и движении ГСМ являются Дневные листы прихода и расхода ГСМ, которые оформляются в службе ГСМ техником по учету ГСМ на основе первичной приходной и расходной документации и пред</w:t>
      </w:r>
      <w:r>
        <w:t>ставляются начальнику службы ГСМ.</w:t>
      </w:r>
    </w:p>
    <w:p w:rsidR="00000000" w:rsidRDefault="0050154F">
      <w:pPr>
        <w:pStyle w:val="ConsPlusNormal"/>
        <w:ind w:firstLine="540"/>
        <w:jc w:val="both"/>
      </w:pPr>
      <w:r>
        <w:t>3.6.2.2. Данные по оперативному движени</w:t>
      </w:r>
      <w:r>
        <w:t>ю ГСМ в течение месяца ежедневно вносятся в Ведомость учета авиаГСМ по предприятию ВТ за месяц. Ведомость ведется техником по учету (начальником склада) в 2-х экземплярах, один из которых передается в экономическую службу авиапредприятия, а другой хранится</w:t>
      </w:r>
      <w:r>
        <w:t xml:space="preserve"> в течение года в делах службы ГСМ.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3"/>
      </w:pPr>
      <w:bookmarkStart w:id="19" w:name="Par363"/>
      <w:bookmarkEnd w:id="19"/>
      <w:r>
        <w:t>3.6.3. Выдача ГСМ на заправку ВС.</w:t>
      </w:r>
    </w:p>
    <w:p w:rsidR="00000000" w:rsidRDefault="0050154F">
      <w:pPr>
        <w:pStyle w:val="ConsPlusNormal"/>
        <w:ind w:firstLine="540"/>
        <w:jc w:val="both"/>
      </w:pPr>
      <w:r>
        <w:t>3.6.3.1 Водители ТЗ (МЗ) получают ГСМ на заправку ВС от службы ГСМ под отчет и в течение всей смены несут за них материальную ответственность.</w:t>
      </w:r>
    </w:p>
    <w:p w:rsidR="00000000" w:rsidRDefault="0050154F">
      <w:pPr>
        <w:pStyle w:val="ConsPlusNormal"/>
        <w:ind w:firstLine="540"/>
        <w:jc w:val="both"/>
      </w:pPr>
      <w:r>
        <w:t>В начале смены водитель ТЗ (МЗ</w:t>
      </w:r>
      <w:r>
        <w:t>) принимает подвижное средство заправки - ТЗ (МЗ) с топливом (маслом) и отвечает за их расходы и сохранность.</w:t>
      </w:r>
    </w:p>
    <w:p w:rsidR="00000000" w:rsidRDefault="0050154F">
      <w:pPr>
        <w:pStyle w:val="ConsPlusNormal"/>
        <w:ind w:firstLine="540"/>
        <w:jc w:val="both"/>
      </w:pPr>
      <w:r>
        <w:t xml:space="preserve">При каждом наполнении ТЗ (МЗ) водитель обязан сдать кладовщику (технику по учету ГСМ) требования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(приложение 10), полученные от экипажей ВС за заправленные ГСМ, после чего ему выдаются новые ГСМ в количестве, равном по величине сумме выданных по требованиям.</w:t>
      </w:r>
    </w:p>
    <w:p w:rsidR="00000000" w:rsidRDefault="0050154F">
      <w:pPr>
        <w:pStyle w:val="ConsPlusNormal"/>
        <w:ind w:firstLine="540"/>
        <w:jc w:val="both"/>
      </w:pPr>
      <w:r>
        <w:t>Задолженность (переходящие остатки) ГСМ за водителями ТЗ (МЗ) должна с</w:t>
      </w:r>
      <w:r>
        <w:t xml:space="preserve">оответствовать количеству ГСМ, отпущенному со склада, за вычетом количества ГСМ, выданного на заправку ВС, подтвержденных требованиями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3.6.3.2. Расчет водителей подвижных заправочных</w:t>
      </w:r>
      <w:r>
        <w:t xml:space="preserve"> агрегатов и заправщиков ГСМ стационарных заправочных агрегатов системы ЦЗС с кладовщиком (техником по учету ГСМ) склада ГСМ производится по требованиям N 1-ГСМ, полученным от экипажей заправленных ВС. Количество ГСМ, выданное за смену по требованиям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 xml:space="preserve">, должно соответствовать разнице показаний сумматоров счетчиков-литромеров, зафиксированных в начале и в конце смены работы заправочного агрегата. Контроль осуществляется по </w:t>
      </w:r>
      <w:hyperlink w:anchor="Par1950" w:tooltip="Ссылка на текущий документ" w:history="1">
        <w:r>
          <w:rPr>
            <w:color w:val="0000FF"/>
          </w:rPr>
          <w:t>форме N 5-ГСМ</w:t>
        </w:r>
      </w:hyperlink>
      <w:r>
        <w:t xml:space="preserve"> (приложение 14).</w:t>
      </w:r>
    </w:p>
    <w:p w:rsidR="00000000" w:rsidRDefault="0050154F">
      <w:pPr>
        <w:pStyle w:val="ConsPlusNormal"/>
        <w:ind w:firstLine="540"/>
        <w:jc w:val="both"/>
      </w:pPr>
      <w:r>
        <w:t xml:space="preserve">3.6.3.3. При бригадном методе обслуживания спецмашин в случаях перехода водителя с одной машины на другую остатки ГСМ в емкостях ТЗ (МЗ) и требования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>, не сданные на склад ГСМ, сдаются бригадиру водителей, который ведет их учет в журнале передачи спецмашин, отчитывается за расходование ГСМ перед складом.</w:t>
      </w:r>
    </w:p>
    <w:p w:rsidR="00000000" w:rsidRDefault="0050154F">
      <w:pPr>
        <w:pStyle w:val="ConsPlusNormal"/>
        <w:ind w:firstLine="540"/>
        <w:jc w:val="both"/>
      </w:pPr>
      <w:r>
        <w:t xml:space="preserve">На первое число каждого месяца, а также при следовании спецмашины </w:t>
      </w:r>
      <w:r>
        <w:t xml:space="preserve">на техническое обслуживание (ремонт) все требования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 xml:space="preserve"> сдаются на склад.</w:t>
      </w:r>
    </w:p>
    <w:p w:rsidR="00000000" w:rsidRDefault="0050154F">
      <w:pPr>
        <w:pStyle w:val="ConsPlusNormal"/>
        <w:ind w:firstLine="540"/>
        <w:jc w:val="both"/>
      </w:pPr>
      <w:r>
        <w:t xml:space="preserve">3.6.3.4. Учет ГСМ, выданных в ТЗ, МЗ, ведется в ведомостях по </w:t>
      </w:r>
      <w:hyperlink w:anchor="Par1950" w:tooltip="Ссылка на текущий документ" w:history="1">
        <w:r>
          <w:rPr>
            <w:color w:val="0000FF"/>
          </w:rPr>
          <w:t>форме N 5-ГСМ</w:t>
        </w:r>
      </w:hyperlink>
      <w:r>
        <w:t xml:space="preserve"> кладовщиком (оператором) на складе ГСМ.</w:t>
      </w:r>
    </w:p>
    <w:p w:rsidR="00000000" w:rsidRDefault="0050154F">
      <w:pPr>
        <w:pStyle w:val="ConsPlusNormal"/>
        <w:ind w:firstLine="540"/>
        <w:jc w:val="both"/>
      </w:pPr>
      <w:r>
        <w:t xml:space="preserve">В конце смены кладовщиком (оператором) подводится итог по каждому ТЗ, МЗ. Эти данные суммируются по всем ведомостям и сличаются с показаниями складского счетчика. Общий итог за смену записывается в </w:t>
      </w:r>
      <w:r>
        <w:t>журнале передачи смен.</w:t>
      </w:r>
    </w:p>
    <w:p w:rsidR="00000000" w:rsidRDefault="0050154F">
      <w:pPr>
        <w:pStyle w:val="ConsPlusNormal"/>
        <w:ind w:firstLine="540"/>
        <w:jc w:val="both"/>
      </w:pPr>
      <w:r>
        <w:t>3.6.3.5. Учет ГСМ, выданных на заправку ВС, принадлежащих к другим предприятиям ВТ, ведется техником по учету ГСМ ежедневно в ведомости (</w:t>
      </w:r>
      <w:hyperlink w:anchor="Par1985" w:tooltip="Ссылка на текущий документ" w:history="1">
        <w:r>
          <w:rPr>
            <w:color w:val="0000FF"/>
          </w:rPr>
          <w:t>форма N 6-ГСМ</w:t>
        </w:r>
      </w:hyperlink>
      <w:r>
        <w:t>, приложение 15) отдельно п</w:t>
      </w:r>
      <w:r>
        <w:t>о каждому предприятию ВТ (авиакомпании, ведомству).</w:t>
      </w:r>
    </w:p>
    <w:p w:rsidR="00000000" w:rsidRDefault="0050154F">
      <w:pPr>
        <w:pStyle w:val="ConsPlusNormal"/>
        <w:ind w:firstLine="540"/>
        <w:jc w:val="both"/>
      </w:pPr>
      <w:r>
        <w:t>Ведомость ведется в 3-х экземплярах: 1 экземпляр - с подписью бухгалтера остается в службе ГСМ, а 2 - отдаются в ОБУФ (в сроки, установленные предприятием) для производства финансовых расчетов с получател</w:t>
      </w:r>
      <w:r>
        <w:t>ями ГСМ.</w:t>
      </w:r>
    </w:p>
    <w:p w:rsidR="00000000" w:rsidRDefault="0050154F">
      <w:pPr>
        <w:pStyle w:val="ConsPlusNormal"/>
        <w:ind w:firstLine="540"/>
        <w:jc w:val="both"/>
      </w:pPr>
      <w:r>
        <w:t xml:space="preserve">3.6.3.6. Учет ГСМ, выдаваемых в автотопливоцистерны для перевозки с прирельсового склада на расходный, ведется в </w:t>
      </w:r>
      <w:hyperlink w:anchor="Par2018" w:tooltip="Ссылка на текущий документ" w:history="1">
        <w:r>
          <w:rPr>
            <w:color w:val="0000FF"/>
          </w:rPr>
          <w:t>Ведомости</w:t>
        </w:r>
      </w:hyperlink>
      <w:r>
        <w:t xml:space="preserve"> расчетов с водителями АТЦ (приложение 16).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20" w:name="Par377"/>
      <w:bookmarkEnd w:id="20"/>
      <w:r>
        <w:t>3.7. Учет ГС</w:t>
      </w:r>
      <w:r>
        <w:t>М на АЗС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3.7.1. Прием автоГСМ, поступающих на АЗС в автоцистернах, и нефтепродуктов, расфасованных в мелкую тару, производится по товарно-транспортной накладной.</w:t>
      </w:r>
    </w:p>
    <w:p w:rsidR="00000000" w:rsidRDefault="0050154F">
      <w:pPr>
        <w:pStyle w:val="ConsPlusNormal"/>
        <w:ind w:firstLine="540"/>
        <w:jc w:val="both"/>
      </w:pPr>
      <w:r>
        <w:t>3.7.2. При приеме-передаче смены операторы АЗС выполняют следующие работы:</w:t>
      </w:r>
    </w:p>
    <w:p w:rsidR="00000000" w:rsidRDefault="0050154F">
      <w:pPr>
        <w:pStyle w:val="ConsPlusNormal"/>
        <w:ind w:firstLine="540"/>
        <w:jc w:val="both"/>
      </w:pPr>
      <w:r>
        <w:t>- снимают показани</w:t>
      </w:r>
      <w:r>
        <w:t>я указателей суммарного счетчика топливо-, маслораздаточных колонок (пунктов) и на их основании определяют объем автоГСМ, реализованный за смену;</w:t>
      </w:r>
    </w:p>
    <w:p w:rsidR="00000000" w:rsidRDefault="0050154F">
      <w:pPr>
        <w:pStyle w:val="ConsPlusNormal"/>
        <w:ind w:firstLine="540"/>
        <w:jc w:val="both"/>
      </w:pPr>
      <w:r>
        <w:t>- измеряют общий уровень автоГСМ и уровень подтоварной воды, температуру и плотность автоГСМ в каждом резервуа</w:t>
      </w:r>
      <w:r>
        <w:t>ре (емкости);</w:t>
      </w:r>
    </w:p>
    <w:p w:rsidR="00000000" w:rsidRDefault="0050154F">
      <w:pPr>
        <w:pStyle w:val="ConsPlusNormal"/>
        <w:ind w:firstLine="540"/>
        <w:jc w:val="both"/>
      </w:pPr>
      <w:r>
        <w:t>- определяют по результатам измерений объем и массу автоГСМ, находящихся в резервуарах АЗС; делают запись в порезервуарных журналах;</w:t>
      </w:r>
    </w:p>
    <w:p w:rsidR="00000000" w:rsidRDefault="0050154F">
      <w:pPr>
        <w:pStyle w:val="ConsPlusNormal"/>
        <w:ind w:firstLine="540"/>
        <w:jc w:val="both"/>
      </w:pPr>
      <w:r>
        <w:t>- передают по смене внутренние талоны (при их наличии в предприятии ВТ) за заправленные автоГСМ;</w:t>
      </w:r>
    </w:p>
    <w:p w:rsidR="00000000" w:rsidRDefault="0050154F">
      <w:pPr>
        <w:pStyle w:val="ConsPlusNormal"/>
        <w:ind w:firstLine="540"/>
        <w:jc w:val="both"/>
      </w:pPr>
      <w:r>
        <w:t xml:space="preserve">- проверяют </w:t>
      </w:r>
      <w:r>
        <w:t>с помощью образцовых мерников фактическую погрешность каждой топливо-раздаточной колонки.</w:t>
      </w:r>
    </w:p>
    <w:p w:rsidR="00000000" w:rsidRDefault="0050154F">
      <w:pPr>
        <w:pStyle w:val="ConsPlusNormal"/>
        <w:ind w:firstLine="540"/>
        <w:jc w:val="both"/>
      </w:pPr>
      <w:r>
        <w:t>3.7.3. При отпуске автоГСМ в транспортное средство оператор АЗС проверяет наличие и правильность оформления путевых листов и внутренних талонов на заправку (если в пр</w:t>
      </w:r>
      <w:r>
        <w:t xml:space="preserve">едприятии ГА предусмотрены внутренние талоны). Количество выданных автоГСМ заносится в </w:t>
      </w:r>
      <w:hyperlink w:anchor="Par2043" w:tooltip="Ссылка на текущий документ" w:history="1">
        <w:r>
          <w:rPr>
            <w:color w:val="0000FF"/>
          </w:rPr>
          <w:t>Ведомость</w:t>
        </w:r>
      </w:hyperlink>
      <w:r>
        <w:t xml:space="preserve"> учета автотоплива и смазочных материалов (приложение 17), в которой водитель автотранспорта расписывает</w:t>
      </w:r>
      <w:r>
        <w:t>ся, и в путевой лист.</w:t>
      </w:r>
    </w:p>
    <w:p w:rsidR="00000000" w:rsidRDefault="0050154F">
      <w:pPr>
        <w:pStyle w:val="ConsPlusNormal"/>
        <w:ind w:firstLine="540"/>
        <w:jc w:val="both"/>
      </w:pPr>
      <w:r>
        <w:t>В сроки, установленные предприятием, Ведомость, подписанная кладовщиком и начальником склада ГСМ, сдается в ОБУФ авиапредприятия.</w:t>
      </w:r>
    </w:p>
    <w:p w:rsidR="00000000" w:rsidRDefault="0050154F">
      <w:pPr>
        <w:pStyle w:val="ConsPlusNormal"/>
        <w:ind w:firstLine="540"/>
        <w:jc w:val="both"/>
      </w:pPr>
      <w:r>
        <w:t>3.7.4. Измерение температуры и плотности авиаГСМ, находящихся в резервуарах, производится не реже 3 раз в смену (начале, середине и конце).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21" w:name="Par390"/>
      <w:bookmarkEnd w:id="21"/>
      <w:r>
        <w:t>4. УЧЕТ ГСМ В СЛУЖБАХ ПРЕДПРИЯТИЯ ВТ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22" w:name="Par392"/>
      <w:bookmarkEnd w:id="22"/>
      <w:r>
        <w:t>4.1. Учет ГСМ в летных отрядах и авиационно-техническ</w:t>
      </w:r>
      <w:r>
        <w:t>их базах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4.1.1. Ответственность за расход и учет ГСМ в рейсе несет экипаж ВС. За оформление требований на ГСМ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>, за достоверность сведений о расходе топлива и масла за полет ответствен</w:t>
      </w:r>
      <w:r>
        <w:t>ность несет бортинженер (бортмеханик) ВС, а при их отсутствии второй пилот ВС либо командир ВС.</w:t>
      </w:r>
    </w:p>
    <w:p w:rsidR="00000000" w:rsidRDefault="0050154F">
      <w:pPr>
        <w:pStyle w:val="ConsPlusNormal"/>
        <w:ind w:firstLine="540"/>
        <w:jc w:val="both"/>
      </w:pPr>
      <w:r>
        <w:t>После передачи ВС на авиационно-техническую базу (АТБ) ответственность за расход, учет и сохранность ГСМ возлагается на АТБ.</w:t>
      </w:r>
    </w:p>
    <w:p w:rsidR="00000000" w:rsidRDefault="0050154F">
      <w:pPr>
        <w:pStyle w:val="ConsPlusNormal"/>
        <w:ind w:firstLine="540"/>
        <w:jc w:val="both"/>
      </w:pPr>
      <w:r>
        <w:t>4.1.2. Оперативный контроль за запр</w:t>
      </w:r>
      <w:r>
        <w:t>авкой собственных ВС в аэропортах других предприятий ВТ, а также аэропортах других ведомств, включая МО, осуществляется летным отрядом (авиаэскадрильей) путем подекадного акцептования платежных требований, поступающих от финансовых отделов, и сличения прил</w:t>
      </w:r>
      <w:r>
        <w:t xml:space="preserve">оженных к ним ведомостей </w:t>
      </w:r>
      <w:hyperlink w:anchor="Par1985" w:tooltip="Ссылка на текущий документ" w:history="1">
        <w:r>
          <w:rPr>
            <w:color w:val="0000FF"/>
          </w:rPr>
          <w:t>формы N 6-ГСМ</w:t>
        </w:r>
      </w:hyperlink>
      <w:r>
        <w:t xml:space="preserve"> с корешками требований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4.1.3. В случае установления летным отрядом расхождений при акцепто</w:t>
      </w:r>
      <w:r>
        <w:t xml:space="preserve">вании платежных требований по количеству заправленных авиаГСМ сведения о расхождении по каждому требованию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 xml:space="preserve"> представляются финансовому отделу предприятия для принятия соответствующих мер </w:t>
      </w:r>
      <w:r>
        <w:t>по обеспечению обоснованного отражения в бухгалтерском учете и отчетности расходов по ГСМ, предъявления претензий к предприятию-заправщику или к виновным должностным лицам.</w:t>
      </w:r>
    </w:p>
    <w:p w:rsidR="00000000" w:rsidRDefault="0050154F">
      <w:pPr>
        <w:pStyle w:val="ConsPlusNormal"/>
        <w:ind w:firstLine="540"/>
        <w:jc w:val="both"/>
      </w:pPr>
      <w:r>
        <w:t>4.1.4. Экипаж после выполнения рейса определяет фактический расход авиатоплива, офо</w:t>
      </w:r>
      <w:r>
        <w:t xml:space="preserve">рмляет задание на полет, которое с приложенными корешками требований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(в которых количество в литрах заправленного ГСМ переведено в килограммы) сдается в экономическую службу предприят</w:t>
      </w:r>
      <w:r>
        <w:t>ия.</w:t>
      </w:r>
    </w:p>
    <w:p w:rsidR="00000000" w:rsidRDefault="0050154F">
      <w:pPr>
        <w:pStyle w:val="ConsPlusNormal"/>
        <w:ind w:firstLine="540"/>
        <w:jc w:val="both"/>
      </w:pPr>
      <w:r>
        <w:t xml:space="preserve">Экономическая служба уточняет количество ГСМ, указанное в корешке требования и в задании на полет, ведет учет количества топлива, отчитывается за использование книжек требований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Анализ расхода топлива по летному отряду выполняется инженером летного отряда совместно с экономистом.</w:t>
      </w:r>
    </w:p>
    <w:p w:rsidR="00000000" w:rsidRDefault="0050154F">
      <w:pPr>
        <w:pStyle w:val="ConsPlusNormal"/>
        <w:ind w:firstLine="540"/>
        <w:jc w:val="both"/>
      </w:pPr>
      <w:r>
        <w:t>4.1.5. После посадки ВС, заруливания на стоянку и выключения двигателей производятся следующие работы:</w:t>
      </w:r>
    </w:p>
    <w:p w:rsidR="00000000" w:rsidRDefault="0050154F">
      <w:pPr>
        <w:pStyle w:val="ConsPlusNormal"/>
        <w:ind w:firstLine="540"/>
        <w:jc w:val="both"/>
      </w:pPr>
      <w:r>
        <w:t>- бортинженер (бортмеханик) измеряет по топливомер</w:t>
      </w:r>
      <w:r>
        <w:t>у в каждой группе (баке) топливной системы количество топлива, суммирует его и результат записывает в бортовом журнале с точностью цены деления шкалы приборов без учета допустимых погрешностей;</w:t>
      </w:r>
    </w:p>
    <w:p w:rsidR="00000000" w:rsidRDefault="0050154F">
      <w:pPr>
        <w:pStyle w:val="ConsPlusNormal"/>
        <w:ind w:firstLine="540"/>
        <w:jc w:val="both"/>
      </w:pPr>
      <w:r>
        <w:t xml:space="preserve">- инженер смены (авиатехник), встречающий (принимающий) ВС, в </w:t>
      </w:r>
      <w:r>
        <w:t>присутствии бортинженера (бортмеханика) проверяет количество топлива в каждой группе (баке) топливной системы, суммирует его и производит запись в бортовом журнале.</w:t>
      </w:r>
    </w:p>
    <w:p w:rsidR="00000000" w:rsidRDefault="0050154F">
      <w:pPr>
        <w:pStyle w:val="ConsPlusNormal"/>
        <w:ind w:firstLine="540"/>
        <w:jc w:val="both"/>
      </w:pPr>
      <w:r>
        <w:t xml:space="preserve">4.1.6. При заправке ВС количество выданного на заправку топлива (масла) устанавливается по </w:t>
      </w:r>
      <w:r>
        <w:t xml:space="preserve">показаниям счетчика-литромера ТЗ (МЗ, ЗА). Требование на фактически заправленное в ВС топливо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выписывает под копирку каждому водителю ТЗ (МЗ, ЗА) бортинженер (бортмеханик, пилот), есл</w:t>
      </w:r>
      <w:r>
        <w:t>и ВС находится под ответственностью экипажа, или авиатехник (инженер), если ВС находится под ответственностью АТБ (в этом случае корешок требования передают экипажу при передаче ему ВС).</w:t>
      </w:r>
    </w:p>
    <w:p w:rsidR="00000000" w:rsidRDefault="0050154F">
      <w:pPr>
        <w:pStyle w:val="ConsPlusNormal"/>
        <w:ind w:firstLine="540"/>
        <w:jc w:val="both"/>
      </w:pPr>
      <w:r>
        <w:t xml:space="preserve">Требования по </w:t>
      </w:r>
      <w:hyperlink w:anchor="Par1790" w:tooltip="Ссылка на текущий документ" w:history="1">
        <w:r>
          <w:rPr>
            <w:color w:val="0000FF"/>
          </w:rPr>
          <w:t>фо</w:t>
        </w:r>
        <w:r>
          <w:rPr>
            <w:color w:val="0000FF"/>
          </w:rPr>
          <w:t>рме N 1-ГСМ</w:t>
        </w:r>
      </w:hyperlink>
      <w:r>
        <w:t xml:space="preserve"> заполняются в полном объеме. При этом указывается марка и количество топлива и масла в литрах (цифрах и прописью), процентное содержание в топливе ПВК-жидкости, плотность и температура топлива по данным контрольного талона или паспорта, номе</w:t>
      </w:r>
      <w:r>
        <w:t>р контрольного талона (паспорта), номер заправляемого средства, подпись выписавшего требование.</w:t>
      </w:r>
    </w:p>
    <w:p w:rsidR="00000000" w:rsidRDefault="0050154F">
      <w:pPr>
        <w:pStyle w:val="ConsPlusNormal"/>
        <w:ind w:firstLine="540"/>
        <w:jc w:val="both"/>
      </w:pPr>
      <w:r>
        <w:t>В требовании должен быть проставлен штамп с обозначением наименования предприятия ВТ, которому принадлежит ВС, и его платежные реквизиты, включая код МФО банка.</w:t>
      </w:r>
    </w:p>
    <w:p w:rsidR="00000000" w:rsidRDefault="0050154F">
      <w:pPr>
        <w:pStyle w:val="ConsPlusNormal"/>
        <w:ind w:firstLine="540"/>
        <w:jc w:val="both"/>
      </w:pPr>
      <w:r>
        <w:t>4.1.7. После заправки ВС топливом авиатехник записывает в бортовой журнал и карту-наряд данные о количестве заправленного топлива, а также данные о его суммарном количестве на ВС. В случае последующей дозаправки ВС топливом авиатехник записывает количеств</w:t>
      </w:r>
      <w:r>
        <w:t>о после дозаправки.</w:t>
      </w:r>
    </w:p>
    <w:p w:rsidR="00000000" w:rsidRDefault="0050154F">
      <w:pPr>
        <w:pStyle w:val="ConsPlusNormal"/>
        <w:ind w:firstLine="540"/>
        <w:jc w:val="both"/>
      </w:pPr>
      <w:r>
        <w:t>В аэропортах, где техническое обслуживание ВС производится экипажем (при отсутствии инженерно-технического состава) или под руководством и контролем бортинженера (бортмеханика) (при отсутствии инженерно-технического состава, допущенного</w:t>
      </w:r>
      <w:r>
        <w:t xml:space="preserve"> к техническому обслуживанию данного типа ВС), записи в бортжурнале и карте-наряде о количестве заправленного и дозаправленного топлива, а также его суммарное количество на ВС производит бортинженер (бортмеханик, пилот).</w:t>
      </w:r>
    </w:p>
    <w:p w:rsidR="00000000" w:rsidRDefault="0050154F">
      <w:pPr>
        <w:pStyle w:val="ConsPlusNormal"/>
        <w:ind w:firstLine="540"/>
        <w:jc w:val="both"/>
      </w:pPr>
      <w:r>
        <w:t>При разовой заправке (дозаправке) В</w:t>
      </w:r>
      <w:r>
        <w:t xml:space="preserve">С топливом из двух или более ТЗ требование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выписывается каждому водителю.</w:t>
      </w:r>
    </w:p>
    <w:p w:rsidR="00000000" w:rsidRDefault="0050154F">
      <w:pPr>
        <w:pStyle w:val="ConsPlusNormal"/>
        <w:ind w:firstLine="540"/>
        <w:jc w:val="both"/>
      </w:pPr>
      <w:r>
        <w:t>4.1.8. Количество топлива в баках ВС определяется суммированием остатков топлива, указанного в бортовом журна</w:t>
      </w:r>
      <w:r>
        <w:t>ле, и топлива, заправленного по литромеру ТЗ (ЗА) с учетом плотности топлива, указанной в контрольном талоне (паспорте) на топливо.</w:t>
      </w:r>
    </w:p>
    <w:p w:rsidR="00000000" w:rsidRDefault="0050154F">
      <w:pPr>
        <w:pStyle w:val="ConsPlusNormal"/>
        <w:ind w:firstLine="540"/>
        <w:jc w:val="both"/>
      </w:pPr>
      <w:r>
        <w:t>4.1.9. Количество израсходованного топлива при техническом обслуживании ВС определяется по разнице фактических показаний топ</w:t>
      </w:r>
      <w:r>
        <w:t>ливомеров баков (группы баков) без учета погрешностей. В бортовом журнале записывается новый остаток топлива.</w:t>
      </w:r>
    </w:p>
    <w:p w:rsidR="00000000" w:rsidRDefault="0050154F">
      <w:pPr>
        <w:pStyle w:val="ConsPlusNormal"/>
        <w:ind w:firstLine="540"/>
        <w:jc w:val="both"/>
      </w:pPr>
      <w:r>
        <w:t xml:space="preserve">4.1.10. Все расчеты за топливо, расходуемое на подготовку транзитных ВС, осуществляются по требованиям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>, выписываемым для этих целей экипажем транзитного ВС.</w:t>
      </w:r>
    </w:p>
    <w:p w:rsidR="00000000" w:rsidRDefault="0050154F">
      <w:pPr>
        <w:pStyle w:val="ConsPlusNormal"/>
        <w:ind w:firstLine="540"/>
        <w:jc w:val="both"/>
      </w:pPr>
      <w:r>
        <w:t>4.1.11. ГСМ, израсходованные на о</w:t>
      </w:r>
      <w:r>
        <w:t>пробование двигателей, их регулировку и проверку тяговых характеристик, связанных с выполнением бюллетеня по доработке или по устранению отказов и неисправностей гарантийной авиатехники, относятся на счет предприятия авиационной промышленности по требовани</w:t>
      </w:r>
      <w:r>
        <w:t xml:space="preserve">ю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>, которое визируется его представителем.</w:t>
      </w:r>
    </w:p>
    <w:p w:rsidR="00000000" w:rsidRDefault="0050154F">
      <w:pPr>
        <w:pStyle w:val="ConsPlusNormal"/>
        <w:ind w:firstLine="540"/>
        <w:jc w:val="both"/>
      </w:pPr>
      <w:r>
        <w:t>Расход топлива при опробовании двигателей относится на счет АТБ, если ВС находится на техническом обслуживании.</w:t>
      </w:r>
    </w:p>
    <w:p w:rsidR="00000000" w:rsidRDefault="0050154F">
      <w:pPr>
        <w:pStyle w:val="ConsPlusNormal"/>
        <w:ind w:firstLine="540"/>
        <w:jc w:val="both"/>
      </w:pPr>
      <w:r>
        <w:t>4.1.12. Остатки ГСМ в ВС, пере</w:t>
      </w:r>
      <w:r>
        <w:t>даваемых на техобслуживание, сдаются экипажем и принимаются АТБ по показаниям самолетных (вертолетных) топливомеров с записью в бортовом журнале.</w:t>
      </w:r>
    </w:p>
    <w:p w:rsidR="00000000" w:rsidRDefault="0050154F">
      <w:pPr>
        <w:pStyle w:val="ConsPlusNormal"/>
        <w:ind w:firstLine="540"/>
        <w:jc w:val="both"/>
      </w:pPr>
      <w:r>
        <w:t>При сливе ГСМ из баков ВС приходный ордер (форма N 3а-ГСМ) оформляется в 2-х экземплярах: один выдается авиате</w:t>
      </w:r>
      <w:r>
        <w:t>хнику (инженеру) смены АТБ водителем ТЗ сразу же после окончания слива, а другой - передается кладовщику склада ГСМ при доставке слитых ГСМ на склад. Количество слитого ГСМ определяется по литромеру топливозаправщика, специально оборудованного для сбора ГС</w:t>
      </w:r>
      <w:r>
        <w:t>М, и регистрируется в журнале учета на складе ГСМ под расписку водителя ТЗ.</w:t>
      </w:r>
    </w:p>
    <w:p w:rsidR="00000000" w:rsidRDefault="0050154F">
      <w:pPr>
        <w:pStyle w:val="ConsPlusNormal"/>
        <w:ind w:firstLine="540"/>
        <w:jc w:val="both"/>
      </w:pPr>
      <w:r>
        <w:t xml:space="preserve">4.1.13. При недостатках ГСМ, обнаруженных при приеме ВС после техобслуживания, АТБ возмещает экипажу недостачу путем выписки своего расходного требования (форма </w:t>
      </w:r>
      <w:hyperlink w:anchor="Par1818" w:tooltip="Ссылка на текущий документ" w:history="1">
        <w:r>
          <w:rPr>
            <w:color w:val="0000FF"/>
          </w:rPr>
          <w:t>N 4-ГСМ</w:t>
        </w:r>
      </w:hyperlink>
      <w:r>
        <w:t>) на недостающее количество ГСМ с указанием на обороте требования причин недостачи ГСМ. Финансовый отдел предприятия относит стоимость этих ГСМ на расходы АТБ.</w:t>
      </w:r>
    </w:p>
    <w:p w:rsidR="00000000" w:rsidRDefault="0050154F">
      <w:pPr>
        <w:pStyle w:val="ConsPlusNormal"/>
        <w:ind w:firstLine="540"/>
        <w:jc w:val="both"/>
      </w:pPr>
      <w:r>
        <w:t xml:space="preserve">4.1.14. Ежемесячно лицами, ответственными за учет и </w:t>
      </w:r>
      <w:r>
        <w:t>отчетность по ГСМ в АТБ, составляется отчет о расходовании ГСМ, сдаче на склад ГСМ предприятия ГА отстоя авиатоплива и отработанных нефтепродуктов и направляется в ЭС предприятия ГА (при отсутствии ЭС в АТБ) не позднее 7-го числа после каждого отчетного ме</w:t>
      </w:r>
      <w:r>
        <w:t>сяца, а ежеквартально дополнительно представляется справка по использованию выделенных лимитов ГСМ при техническом обслуживании с указанием причины перерасхода или невыполнения плана сдачи отстоя и ОНП.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23" w:name="Par420"/>
      <w:bookmarkEnd w:id="23"/>
      <w:r>
        <w:t>4.2. Учет ГСМ в службе спецавтотранспорт</w:t>
      </w:r>
      <w:r>
        <w:t>а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4.2.1. Для организации правильного учета и рационального расходования автоГСМ в предприятиях ВТ необходимо:</w:t>
      </w:r>
    </w:p>
    <w:p w:rsidR="00000000" w:rsidRDefault="0050154F">
      <w:pPr>
        <w:pStyle w:val="ConsPlusNormal"/>
        <w:ind w:firstLine="540"/>
        <w:jc w:val="both"/>
      </w:pPr>
      <w:r>
        <w:t>- выделить лиц из числа работников служб предприятия, в чье распоряжение выделяется транспорт, ответственных за ведение учета ГСМ и талонов на ГС</w:t>
      </w:r>
      <w:r>
        <w:t>М &lt;*&gt;;</w:t>
      </w:r>
    </w:p>
    <w:p w:rsidR="00000000" w:rsidRDefault="0050154F">
      <w:pPr>
        <w:pStyle w:val="ConsPlusNormal"/>
        <w:ind w:firstLine="540"/>
        <w:jc w:val="both"/>
      </w:pPr>
      <w:r>
        <w:t>--------------------------------</w:t>
      </w:r>
    </w:p>
    <w:p w:rsidR="00000000" w:rsidRDefault="0050154F">
      <w:pPr>
        <w:pStyle w:val="ConsPlusNormal"/>
        <w:ind w:firstLine="540"/>
        <w:jc w:val="both"/>
      </w:pPr>
      <w:r>
        <w:t>&lt;*&gt; Пункты, относящиеся к учету топлива посредством талонной системы, применимы к тем предприятиям ГА, на которых данная система функционирует.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- обеспечить на автомобилях, спецмашинах и другой наземной технике &lt;*&gt; </w:t>
      </w:r>
      <w:r>
        <w:t>наличие исправных и опломбированных приборов, регистрирующих наработку транспортных средств;</w:t>
      </w:r>
    </w:p>
    <w:p w:rsidR="00000000" w:rsidRDefault="0050154F">
      <w:pPr>
        <w:pStyle w:val="ConsPlusNormal"/>
        <w:ind w:firstLine="540"/>
        <w:jc w:val="both"/>
      </w:pPr>
      <w:r>
        <w:t>--------------------------------</w:t>
      </w:r>
    </w:p>
    <w:p w:rsidR="00000000" w:rsidRDefault="0050154F">
      <w:pPr>
        <w:pStyle w:val="ConsPlusNormal"/>
        <w:ind w:firstLine="540"/>
        <w:jc w:val="both"/>
      </w:pPr>
      <w:r>
        <w:t>&lt;*&gt; Далее - транспортные средства.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- производить выдачу путевых листов (талонов на ГСМ) водителям транспортных средств на рабочую</w:t>
      </w:r>
      <w:r>
        <w:t xml:space="preserve"> смену, а заполнение путевых листов производить в строгом соответствии с инструкцией по их заполнению;</w:t>
      </w:r>
    </w:p>
    <w:p w:rsidR="00000000" w:rsidRDefault="0050154F">
      <w:pPr>
        <w:pStyle w:val="ConsPlusNormal"/>
        <w:ind w:firstLine="540"/>
        <w:jc w:val="both"/>
      </w:pPr>
      <w:r>
        <w:t>- определять остатки ГСМ в баках транспортных средств;</w:t>
      </w:r>
    </w:p>
    <w:p w:rsidR="00000000" w:rsidRDefault="0050154F">
      <w:pPr>
        <w:pStyle w:val="ConsPlusNormal"/>
        <w:ind w:firstLine="540"/>
        <w:jc w:val="both"/>
      </w:pPr>
      <w:r>
        <w:t>- обеспечить своевременное и качественное ведение учетной документации по ГСМ.</w:t>
      </w:r>
    </w:p>
    <w:p w:rsidR="00000000" w:rsidRDefault="0050154F">
      <w:pPr>
        <w:pStyle w:val="ConsPlusNormal"/>
        <w:ind w:firstLine="540"/>
        <w:jc w:val="both"/>
      </w:pPr>
      <w:r>
        <w:t>4.2.2. Учет ГСМ в С</w:t>
      </w:r>
      <w:r>
        <w:t>СТ должен вестись в единицах массы (тоннах, килограммах), а учет ГСМ по талонам - в объемных единицах (литрах).</w:t>
      </w:r>
    </w:p>
    <w:p w:rsidR="00000000" w:rsidRDefault="0050154F">
      <w:pPr>
        <w:pStyle w:val="ConsPlusNormal"/>
        <w:ind w:firstLine="540"/>
        <w:jc w:val="both"/>
      </w:pPr>
      <w:r>
        <w:t>Учет ГСМ (за исключением консистентных смазок) по отдельным транспортным средствам ведется в объемных единицах, а консистентных смазок во всех с</w:t>
      </w:r>
      <w:r>
        <w:t>лучаях - в единицах массы.</w:t>
      </w: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0154F">
      <w:pPr>
        <w:pStyle w:val="ConsPlusNormal"/>
        <w:ind w:firstLine="540"/>
        <w:jc w:val="both"/>
      </w:pPr>
      <w:r>
        <w:t>Нумерация подпунктов дана в соответствии с официальным текстом документа.</w:t>
      </w: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4.3.3. Учет ГСМ ведется по ССТ в целом и по каждому транспортному средству в отдельности.</w:t>
      </w:r>
    </w:p>
    <w:p w:rsidR="00000000" w:rsidRDefault="0050154F">
      <w:pPr>
        <w:pStyle w:val="ConsPlusNormal"/>
        <w:ind w:firstLine="540"/>
        <w:jc w:val="both"/>
      </w:pPr>
      <w:r>
        <w:t>4.2.4. Первичный учет расхода ГСМ осуществляется на основании путевых листов, выдаваемых в начале смены водителям сменным диспетчером. В путевом листе записывается количество ГСМ в баках транспортных средств при выезде на линию и по окончании смены, количе</w:t>
      </w:r>
      <w:r>
        <w:t>ство выданных ГСМ, фактический расход и расход ГСМ по норме.</w:t>
      </w:r>
    </w:p>
    <w:p w:rsidR="00000000" w:rsidRDefault="0050154F">
      <w:pPr>
        <w:pStyle w:val="ConsPlusNormal"/>
        <w:ind w:firstLine="540"/>
        <w:jc w:val="both"/>
      </w:pPr>
      <w:r>
        <w:t>4.2.5. Остаток ГСМ в баках контролируется с помощью мерной линейки или других приборов, прошедших метрологическую поверку.</w:t>
      </w:r>
    </w:p>
    <w:p w:rsidR="00000000" w:rsidRDefault="0050154F">
      <w:pPr>
        <w:pStyle w:val="ConsPlusNormal"/>
        <w:ind w:firstLine="540"/>
        <w:jc w:val="both"/>
      </w:pPr>
      <w:r>
        <w:t>4.2.6. Расход ГСМ определяется на основании общей наработки транспортног</w:t>
      </w:r>
      <w:r>
        <w:t>о средства за смену (пробег определяется по показаниям спидометра, количество наработанных моточасов - по показаниям счетчика моточасов).</w:t>
      </w:r>
    </w:p>
    <w:p w:rsidR="00000000" w:rsidRDefault="0050154F">
      <w:pPr>
        <w:pStyle w:val="ConsPlusNormal"/>
        <w:ind w:firstLine="540"/>
        <w:jc w:val="both"/>
      </w:pPr>
      <w:r>
        <w:t>При отсутствии счетчика моточасов наработка транспортного средства должна строго фиксироваться ответственным работнико</w:t>
      </w:r>
      <w:r>
        <w:t>м службы авиапредприятия, в распоряжении которой выделено транспортное средство.</w:t>
      </w:r>
    </w:p>
    <w:p w:rsidR="00000000" w:rsidRDefault="0050154F">
      <w:pPr>
        <w:pStyle w:val="ConsPlusNormal"/>
        <w:ind w:firstLine="540"/>
        <w:jc w:val="both"/>
      </w:pPr>
      <w:r>
        <w:t>4.2.7. Механик ССТ (колонны) при выезде транспортного средства на линию в разделе "Движение горючего" в графе "Остаток при выезде" записывает и удостоверяет своей подписью кол</w:t>
      </w:r>
      <w:r>
        <w:t>ичество ГСМ, находящегося в баках транспортного средства при выезде. При возвращении транспортного средства с линии механик заполняет графу "Остаток при возвращении" и расписывается под ней.</w:t>
      </w:r>
    </w:p>
    <w:p w:rsidR="00000000" w:rsidRDefault="0050154F">
      <w:pPr>
        <w:pStyle w:val="ConsPlusNormal"/>
        <w:ind w:firstLine="540"/>
        <w:jc w:val="both"/>
      </w:pPr>
      <w:r>
        <w:t>Работники ССТ, определенные приказом по предприятию ВТ, осуществл</w:t>
      </w:r>
      <w:r>
        <w:t>яют выборочный контроль соответствия записей в путевом листе и количества ГСМ в баках транспортного средства.</w:t>
      </w:r>
    </w:p>
    <w:p w:rsidR="00000000" w:rsidRDefault="0050154F">
      <w:pPr>
        <w:pStyle w:val="ConsPlusNormal"/>
        <w:ind w:firstLine="540"/>
        <w:jc w:val="both"/>
      </w:pPr>
      <w:r>
        <w:t xml:space="preserve">4.2.8. При работе на одном транспортном средстве нескольких водителей по их взаимной договоренности, надлежащим образом оформленной документации, </w:t>
      </w:r>
      <w:r>
        <w:t>разрешается вести учет расхода ГСМ на "один наряд" с совместной материальной ответственностью водителей за расход ГСМ.</w:t>
      </w:r>
    </w:p>
    <w:p w:rsidR="00000000" w:rsidRDefault="0050154F">
      <w:pPr>
        <w:pStyle w:val="ConsPlusNormal"/>
        <w:ind w:firstLine="540"/>
        <w:jc w:val="both"/>
      </w:pPr>
      <w:r>
        <w:t>4.2.9. По окончании рабочей смены (по прибытии из командировки или из дальнего рейса) водителем производится сдача путевых листов сменном</w:t>
      </w:r>
      <w:r>
        <w:t>у диспетчеру спецавтобазы.</w:t>
      </w:r>
    </w:p>
    <w:p w:rsidR="00000000" w:rsidRDefault="0050154F">
      <w:pPr>
        <w:pStyle w:val="ConsPlusNormal"/>
        <w:ind w:firstLine="540"/>
        <w:jc w:val="both"/>
      </w:pPr>
      <w:r>
        <w:t>Принимать путевые листы, в которых отсутствуют сведения о выдаче ГСМ (талонов, там, где это предусмотрено), наличии остатков при выезде и по окончании смены, наработке транспортного средства и соответствующие подписи, запрещается</w:t>
      </w:r>
      <w:r>
        <w:t>.</w:t>
      </w:r>
    </w:p>
    <w:p w:rsidR="00000000" w:rsidRDefault="0050154F">
      <w:pPr>
        <w:pStyle w:val="ConsPlusNormal"/>
        <w:ind w:firstLine="540"/>
        <w:jc w:val="both"/>
      </w:pPr>
      <w:r>
        <w:t>4.2.10. Правильно оформленные листы передаются диспетчером технику по учету ГСМ в ССТ не позднее следующего дня.</w:t>
      </w:r>
    </w:p>
    <w:p w:rsidR="00000000" w:rsidRDefault="0050154F">
      <w:pPr>
        <w:pStyle w:val="ConsPlusNormal"/>
        <w:ind w:firstLine="540"/>
        <w:jc w:val="both"/>
      </w:pPr>
      <w:r>
        <w:t>При условии обработки путевых листов на машиносчетной станции оформленные путевые листы передаются сменным диспетчером на машиносчетную станц</w:t>
      </w:r>
      <w:r>
        <w:t>ию.</w:t>
      </w:r>
    </w:p>
    <w:p w:rsidR="00000000" w:rsidRDefault="0050154F">
      <w:pPr>
        <w:pStyle w:val="ConsPlusNormal"/>
        <w:ind w:firstLine="540"/>
        <w:jc w:val="both"/>
      </w:pPr>
      <w:r>
        <w:t>По истечении отчетного месяца машиносчетная станция обязана предоставить технику по учету ГСМ в ССТ табуляграммы, в которых содержатся данные о наработке каждого транспортного средства и расходе им ГСМ за истекший месяц.</w:t>
      </w:r>
    </w:p>
    <w:p w:rsidR="00000000" w:rsidRDefault="0050154F">
      <w:pPr>
        <w:pStyle w:val="ConsPlusNormal"/>
        <w:ind w:firstLine="540"/>
        <w:jc w:val="both"/>
      </w:pPr>
      <w:r>
        <w:t>4.2.11. На основании записей, и</w:t>
      </w:r>
      <w:r>
        <w:t>меющихся в путевом листе, техник по учету ГСМ в ССТ заполняет "</w:t>
      </w:r>
      <w:hyperlink w:anchor="Par2071" w:tooltip="Ссылка на текущий документ" w:history="1">
        <w:r>
          <w:rPr>
            <w:color w:val="0000FF"/>
          </w:rPr>
          <w:t>карточки</w:t>
        </w:r>
      </w:hyperlink>
      <w:r>
        <w:t xml:space="preserve"> учета расхода топлива" (приложение 18) на каждое транспортное средство ежедневно (посменно). В карточку также ежемесячно записывается фактический и нормативный расходы ГСМ и выводится результат.</w:t>
      </w:r>
    </w:p>
    <w:p w:rsidR="00000000" w:rsidRDefault="0050154F">
      <w:pPr>
        <w:pStyle w:val="ConsPlusNormal"/>
        <w:ind w:firstLine="540"/>
        <w:jc w:val="both"/>
      </w:pPr>
      <w:r>
        <w:t xml:space="preserve">О всех случаях большего перерасхода или нереальной экономии </w:t>
      </w:r>
      <w:r>
        <w:t>ГСМ докладывается руководству службы для принятия мер.</w:t>
      </w:r>
    </w:p>
    <w:p w:rsidR="00000000" w:rsidRDefault="0050154F">
      <w:pPr>
        <w:pStyle w:val="ConsPlusNormal"/>
        <w:ind w:firstLine="540"/>
        <w:jc w:val="both"/>
      </w:pPr>
      <w:r>
        <w:t>4.2.12. Учет расхода ГСМ на техническое обслуживание и ремонт подвижного состава и технологического оборудования производится техником по учету ГСМ в ССТ и ведется помесячно по ведомости произвольной ф</w:t>
      </w:r>
      <w:r>
        <w:t>ормы (допускается использовать форму на каждую марку ГСМ отдельно).</w:t>
      </w:r>
    </w:p>
    <w:p w:rsidR="00000000" w:rsidRDefault="0050154F">
      <w:pPr>
        <w:pStyle w:val="ConsPlusNormal"/>
        <w:ind w:firstLine="540"/>
        <w:jc w:val="both"/>
      </w:pPr>
      <w:r>
        <w:t>Заполненные ведомости подписываются руководителем мастерских и после проверки утверждаются руководством службы и передаются с приложенными к ним приходно-расходными документами ОБУФ предпр</w:t>
      </w:r>
      <w:r>
        <w:t>иятия.</w:t>
      </w:r>
    </w:p>
    <w:p w:rsidR="00000000" w:rsidRDefault="0050154F">
      <w:pPr>
        <w:pStyle w:val="ConsPlusNormal"/>
        <w:ind w:firstLine="540"/>
        <w:jc w:val="both"/>
      </w:pPr>
      <w:r>
        <w:t>4.2.13. Карточки учета расхода автоГСМ каждым транспортным средством за текущий месяц хранятся в отдельном деле по порядку номеров транспортных средств. По истечении месяца карточки учета хранятся в делах, которые заводятся на каждое транспортное ср</w:t>
      </w:r>
      <w:r>
        <w:t>едство.</w:t>
      </w:r>
    </w:p>
    <w:p w:rsidR="00000000" w:rsidRDefault="0050154F">
      <w:pPr>
        <w:pStyle w:val="ConsPlusNormal"/>
        <w:ind w:firstLine="540"/>
        <w:jc w:val="both"/>
      </w:pPr>
      <w:r>
        <w:t>4.2.14. На основании карточек учета табуляграмм техник по учету по окончании месяца заполняет сводную ведомость расхода автоГСМ транспортными средствами, по данным которой выводит расход ГСМ за месяц всеми транспортными средствами.</w:t>
      </w:r>
    </w:p>
    <w:p w:rsidR="00000000" w:rsidRDefault="0050154F">
      <w:pPr>
        <w:pStyle w:val="ConsPlusNormal"/>
        <w:ind w:firstLine="540"/>
        <w:jc w:val="both"/>
      </w:pPr>
      <w:r>
        <w:t>В общий расход Г</w:t>
      </w:r>
      <w:r>
        <w:t>СМ также должен входить расход ГСМ на техническое обслуживание и ремонт подвижного состава и технологического оборудования.</w:t>
      </w:r>
    </w:p>
    <w:p w:rsidR="00000000" w:rsidRDefault="0050154F">
      <w:pPr>
        <w:pStyle w:val="ConsPlusNormal"/>
        <w:ind w:firstLine="540"/>
        <w:jc w:val="both"/>
      </w:pPr>
      <w:r>
        <w:t>Сводная ведомость подписывается руководителем ССТ и с приложенными приходно-расходными документами передается в ОБУФ предприятия ВТ.</w:t>
      </w:r>
    </w:p>
    <w:p w:rsidR="00000000" w:rsidRDefault="0050154F">
      <w:pPr>
        <w:pStyle w:val="ConsPlusNormal"/>
        <w:ind w:firstLine="540"/>
        <w:jc w:val="both"/>
      </w:pPr>
      <w:r>
        <w:t>4.2.15. ОБУФ предприятия ВТ, получив от экономической службы лимит ГСМ, утвержденный руководителем предприятия ВТ, должен обеспечить наличие внутренних талонов на ГСМ (там, где используется талонная система выдачи ГСМ) в количестве, достаточном для беспер</w:t>
      </w:r>
      <w:r>
        <w:t>ебойной выдачи их водителям. На талонах должна быть проставлена треугольная печать предприятия ВТ и указан срок действия.</w:t>
      </w:r>
    </w:p>
    <w:p w:rsidR="00000000" w:rsidRDefault="0050154F">
      <w:pPr>
        <w:pStyle w:val="ConsPlusNormal"/>
        <w:ind w:firstLine="540"/>
        <w:jc w:val="both"/>
      </w:pPr>
      <w:r>
        <w:t>Достоинство купюр талонов устанавливается в соответствии с "Инструкцией о порядке учета талонов на нефтепродукты и отпуска нефтепродук</w:t>
      </w:r>
      <w:r>
        <w:t>тов по талонам".</w:t>
      </w:r>
    </w:p>
    <w:p w:rsidR="00000000" w:rsidRDefault="0050154F">
      <w:pPr>
        <w:pStyle w:val="ConsPlusNormal"/>
        <w:ind w:firstLine="540"/>
        <w:jc w:val="both"/>
      </w:pPr>
      <w:r>
        <w:t>Лимиты автоГСМ выдаются на службу согласно их заявкам.</w:t>
      </w:r>
    </w:p>
    <w:p w:rsidR="00000000" w:rsidRDefault="0050154F">
      <w:pPr>
        <w:pStyle w:val="ConsPlusNormal"/>
        <w:ind w:firstLine="540"/>
        <w:jc w:val="both"/>
      </w:pPr>
      <w:r>
        <w:t>4.2.16. Ответственное лицо ОБУФ по требованию - накладной, подписанной руководителем предприятия ВТ и главным бухгалтером, выдает под отчет талоны на месячную норму ГСМ одному из специ</w:t>
      </w:r>
      <w:r>
        <w:t>ально назначенных работников служб для выдачи водителям.</w:t>
      </w:r>
    </w:p>
    <w:p w:rsidR="00000000" w:rsidRDefault="0050154F">
      <w:pPr>
        <w:pStyle w:val="ConsPlusNormal"/>
        <w:ind w:firstLine="540"/>
        <w:jc w:val="both"/>
      </w:pPr>
      <w:r>
        <w:t xml:space="preserve">4.2.17. Лицо, выдающее талоны водителям, записывает в раздаточную </w:t>
      </w:r>
      <w:hyperlink w:anchor="Par2109" w:tooltip="Ссылка на текущий документ" w:history="1">
        <w:r>
          <w:rPr>
            <w:color w:val="0000FF"/>
          </w:rPr>
          <w:t>ведомость</w:t>
        </w:r>
      </w:hyperlink>
      <w:r>
        <w:t xml:space="preserve"> (приложение 19) суммарное количество ГСМ, номера выданных талонов, </w:t>
      </w:r>
      <w:r>
        <w:t>а в путевом листе в разделе "Выдать горючего" - суммарное количество выданного по талонам ГСМ в литрах.</w:t>
      </w:r>
    </w:p>
    <w:p w:rsidR="00000000" w:rsidRDefault="0050154F">
      <w:pPr>
        <w:pStyle w:val="ConsPlusNormal"/>
        <w:ind w:firstLine="540"/>
        <w:jc w:val="both"/>
      </w:pPr>
      <w:r>
        <w:t>Лицо, выдавшее талоны, расписывается в путевом листе за выданные талоны, а водитель - в раздаточной ведомости за их получение.</w:t>
      </w:r>
    </w:p>
    <w:p w:rsidR="00000000" w:rsidRDefault="0050154F">
      <w:pPr>
        <w:pStyle w:val="ConsPlusNormal"/>
        <w:ind w:firstLine="540"/>
        <w:jc w:val="both"/>
      </w:pPr>
      <w:r>
        <w:t>На каждую марку ГСМ ведется отдельная раздаточная ведомость.</w:t>
      </w:r>
    </w:p>
    <w:p w:rsidR="00000000" w:rsidRDefault="0050154F">
      <w:pPr>
        <w:pStyle w:val="ConsPlusNormal"/>
        <w:ind w:firstLine="540"/>
        <w:jc w:val="both"/>
      </w:pPr>
      <w:r>
        <w:t>4.2.18. Талоны на определенное количество ГСМ выдаются водителям при предъявлении ими путевых листов и в соответствии с объемом работ, который должен быть выполнен транспортным средством.</w:t>
      </w:r>
    </w:p>
    <w:p w:rsidR="00000000" w:rsidRDefault="0050154F">
      <w:pPr>
        <w:pStyle w:val="ConsPlusNormal"/>
        <w:ind w:firstLine="540"/>
        <w:jc w:val="both"/>
      </w:pPr>
      <w:r>
        <w:t>4.2.19.</w:t>
      </w:r>
      <w:r>
        <w:t xml:space="preserve"> Водители по окончании смены (по прибытии из командировки или дальнего рейса) обязаны сдавать неиспользованные талоны по </w:t>
      </w:r>
      <w:hyperlink w:anchor="Par2146" w:tooltip="Ссылка на текущий документ" w:history="1">
        <w:r>
          <w:rPr>
            <w:color w:val="0000FF"/>
          </w:rPr>
          <w:t>ведомости</w:t>
        </w:r>
      </w:hyperlink>
      <w:r>
        <w:t xml:space="preserve"> возврата талонов (приложение 20). Лицо, принимающее талоны, записывае</w:t>
      </w:r>
      <w:r>
        <w:t>т в ведомость суммарное количество топлива в литрах и номера сданных талонов, а в путевом листе в разделе "Движение горючего" и графе "Сдано" записывает суммарное количество в литрах по сданным талонам и расписывается под ней. Водитель расписывается в ведо</w:t>
      </w:r>
      <w:r>
        <w:t>мости возврата талонов.</w:t>
      </w:r>
    </w:p>
    <w:p w:rsidR="00000000" w:rsidRDefault="0050154F">
      <w:pPr>
        <w:pStyle w:val="ConsPlusNormal"/>
        <w:ind w:firstLine="540"/>
        <w:jc w:val="both"/>
      </w:pPr>
      <w:r>
        <w:t>4.2.20. За недостачу талонов виновные несут материальную ответственность в установленном порядке из расчета стоимости соответствующих ГСМ в оптовых ценах.</w:t>
      </w:r>
    </w:p>
    <w:p w:rsidR="00000000" w:rsidRDefault="0050154F">
      <w:pPr>
        <w:pStyle w:val="ConsPlusNormal"/>
        <w:ind w:firstLine="540"/>
        <w:jc w:val="both"/>
      </w:pPr>
      <w:r>
        <w:t>4.2.21. Учет единых талонов на автоГСМ осуществляется в соответствии с "Инстр</w:t>
      </w:r>
      <w:r>
        <w:t>укцией о порядке учета талонов на нефтепродукты и отпуска нефтепродуктов по талонам".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24" w:name="Par473"/>
      <w:bookmarkEnd w:id="24"/>
      <w:r>
        <w:t>4.3. Учет авиаГСМ в предприятиях ВТ, выполняющих авиационные работы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4.3.1. Порядок поставки авиаГСМ для обеспечения полетов ВС в соответствии с "Инструкцией</w:t>
      </w:r>
      <w:r>
        <w:t xml:space="preserve"> по организации обеспечения хранения, подготовки, контроля качества и заправки ВС авиаГСМ на аэродромах РФ при выполнении авиационных работ" определяется договорными обязательствами и может полностью возлагаться на Заказчика или Авиацию и Поставщика.</w:t>
      </w:r>
    </w:p>
    <w:p w:rsidR="00000000" w:rsidRDefault="0050154F">
      <w:pPr>
        <w:pStyle w:val="ConsPlusNormal"/>
        <w:ind w:firstLine="540"/>
        <w:jc w:val="both"/>
      </w:pPr>
      <w:r>
        <w:t>4.3.2</w:t>
      </w:r>
      <w:r>
        <w:t>. Предприятия - фондодержатели авиаГСМ должны вести учет движения и наличия авиаГСМ по каждому объекту Заказчика в количественном и денежном выражении.</w:t>
      </w:r>
    </w:p>
    <w:p w:rsidR="00000000" w:rsidRDefault="0050154F">
      <w:pPr>
        <w:pStyle w:val="ConsPlusNormal"/>
        <w:ind w:firstLine="540"/>
        <w:jc w:val="both"/>
      </w:pPr>
      <w:r>
        <w:t>Учет осуществляется на основании первичных приходно-расходных документов.</w:t>
      </w:r>
    </w:p>
    <w:p w:rsidR="00000000" w:rsidRDefault="0050154F">
      <w:pPr>
        <w:pStyle w:val="ConsPlusNormal"/>
        <w:ind w:firstLine="540"/>
        <w:jc w:val="both"/>
      </w:pPr>
      <w:r>
        <w:t>4.3.3. Получение авиаГСМ со ск</w:t>
      </w:r>
      <w:r>
        <w:t xml:space="preserve">ладов предприятий - фондодержателей ГСМ производится ответственными лицами Заказчика по договоренности </w:t>
      </w:r>
      <w:hyperlink w:anchor="Par1859" w:tooltip="Ссылка на текущий документ" w:history="1">
        <w:r>
          <w:rPr>
            <w:color w:val="0000FF"/>
          </w:rPr>
          <w:t>(форма М-2)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На отпущенное по доверенности количество ГСМ выписывается расходное требование (форм</w:t>
      </w:r>
      <w:r>
        <w:t>а N М-11), один экземпляр которого передается Заказчику.</w:t>
      </w:r>
    </w:p>
    <w:p w:rsidR="00000000" w:rsidRDefault="0050154F">
      <w:pPr>
        <w:pStyle w:val="ConsPlusNormal"/>
        <w:ind w:firstLine="540"/>
        <w:jc w:val="both"/>
      </w:pPr>
      <w:r>
        <w:t>ГСМ, завезенные на склад Заказчика (полученные Заказчиком), списываются со склада ГСМ предприятия - фондодержателя и записываются в аналитическом учете по дебету субсчета N 061 - "ГСМ на складах Зака</w:t>
      </w:r>
      <w:r>
        <w:t>зчиков" по существующей стоимости.</w:t>
      </w:r>
    </w:p>
    <w:p w:rsidR="00000000" w:rsidRDefault="0050154F">
      <w:pPr>
        <w:pStyle w:val="ConsPlusNormal"/>
        <w:ind w:firstLine="540"/>
        <w:jc w:val="both"/>
      </w:pPr>
      <w:r>
        <w:t>4.3.4. Получение ГСМ Заказчиком со складов ГСМ или нефтебаз для прикомандированных экипажей производится на основании доверенности Заказчика и требований (форма N М-11), выдаваемых представителю Заказчика ответственным ли</w:t>
      </w:r>
      <w:r>
        <w:t xml:space="preserve">цом прикомандированного экипажа. Выдача прикомандированному экипажу бланков требований (форма N М-11), а также Расходных </w:t>
      </w:r>
      <w:hyperlink w:anchor="Par2189" w:tooltip="Ссылка на текущий документ" w:history="1">
        <w:r>
          <w:rPr>
            <w:color w:val="0000FF"/>
          </w:rPr>
          <w:t>листов</w:t>
        </w:r>
      </w:hyperlink>
      <w:r>
        <w:t xml:space="preserve"> ГСМ (Приложение 21) в количествах, необходимых на весь период работы по </w:t>
      </w:r>
      <w:r>
        <w:t>договору, осуществляется предприятием - фондодержателем ГСМ.</w:t>
      </w:r>
    </w:p>
    <w:p w:rsidR="00000000" w:rsidRDefault="0050154F">
      <w:pPr>
        <w:pStyle w:val="ConsPlusNormal"/>
        <w:ind w:firstLine="540"/>
        <w:jc w:val="both"/>
      </w:pPr>
      <w:r>
        <w:t>Требования (форма N М-11) должны иметь штамп с платежными реквизитами предприятия - фондодержателя ГСМ и регистрационный номер.</w:t>
      </w:r>
    </w:p>
    <w:p w:rsidR="00000000" w:rsidRDefault="0050154F">
      <w:pPr>
        <w:pStyle w:val="ConsPlusNormal"/>
        <w:ind w:firstLine="540"/>
        <w:jc w:val="both"/>
      </w:pPr>
      <w:r>
        <w:t>Учет и выдача требований осуществляется отделом бухгалтерского учет</w:t>
      </w:r>
      <w:r>
        <w:t>а и финансов предприятия - фондодержателя ГСМ в соответствии с инструкцией МГА от 25.06.85 N 32/И.</w:t>
      </w:r>
    </w:p>
    <w:p w:rsidR="00000000" w:rsidRDefault="0050154F">
      <w:pPr>
        <w:pStyle w:val="ConsPlusNormal"/>
        <w:ind w:firstLine="540"/>
        <w:jc w:val="both"/>
      </w:pPr>
      <w:r>
        <w:t>4.3.5. ГСМ, завезенные на аэродромы ПАНХ, должны использоваться только по прямому назначению.</w:t>
      </w:r>
    </w:p>
    <w:p w:rsidR="00000000" w:rsidRDefault="0050154F">
      <w:pPr>
        <w:pStyle w:val="ConsPlusNormal"/>
        <w:ind w:firstLine="540"/>
        <w:jc w:val="both"/>
      </w:pPr>
      <w:r>
        <w:t>Условия поставки, сохранности, отчетности и использования остат</w:t>
      </w:r>
      <w:r>
        <w:t>ков ГСМ, а также заправки ВС оговариваются в договоре между Авиацией и Заказчиком, которому принадлежит склад ГСМ. Перед полетами ВС на выполнение работ ответственное от Авиации лицо при приеме ГСМ, сданных под охрану, должно проверить сохранность пломб на</w:t>
      </w:r>
      <w:r>
        <w:t xml:space="preserve"> резервуарах (ТЗ, АТЦ, таре) и количество ГСМ.</w:t>
      </w:r>
    </w:p>
    <w:p w:rsidR="00000000" w:rsidRDefault="0050154F">
      <w:pPr>
        <w:pStyle w:val="ConsPlusNormal"/>
        <w:ind w:firstLine="540"/>
        <w:jc w:val="both"/>
      </w:pPr>
      <w:r>
        <w:t xml:space="preserve">4.3.6. Количество заправленного в ВС топлива определяется по счетчикам-литромерам средств заправки или "расходной бочке", за вычетом слитого из баков ВС отстоя, фиксируется в Расходном </w:t>
      </w:r>
      <w:hyperlink w:anchor="Par2189" w:tooltip="Ссылка на текущий документ" w:history="1">
        <w:r>
          <w:rPr>
            <w:color w:val="0000FF"/>
          </w:rPr>
          <w:t>листе</w:t>
        </w:r>
      </w:hyperlink>
      <w:r>
        <w:t xml:space="preserve"> ГСМ, который ведется в двух экземплярах под копирку по каждой заправке и заверяется подписями экипажа ВС и ответственного лица от Авиации.</w:t>
      </w:r>
    </w:p>
    <w:p w:rsidR="00000000" w:rsidRDefault="0050154F">
      <w:pPr>
        <w:pStyle w:val="ConsPlusNormal"/>
        <w:ind w:firstLine="540"/>
        <w:jc w:val="both"/>
      </w:pPr>
      <w:r>
        <w:t xml:space="preserve">Ежемесячно экипажем ВС выписывается требование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на общее количество ГСМ, полученное для заправки ВС.</w:t>
      </w:r>
    </w:p>
    <w:p w:rsidR="00000000" w:rsidRDefault="0050154F">
      <w:pPr>
        <w:pStyle w:val="ConsPlusNormal"/>
        <w:ind w:firstLine="540"/>
        <w:jc w:val="both"/>
      </w:pPr>
      <w:r>
        <w:t xml:space="preserve">По окончании работ по договору выписывается требование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на количество ГСМ, заправленное в </w:t>
      </w:r>
      <w:r>
        <w:t>ВС за период после последнего выписанного требования.</w:t>
      </w:r>
    </w:p>
    <w:p w:rsidR="00000000" w:rsidRDefault="0050154F">
      <w:pPr>
        <w:pStyle w:val="ConsPlusNormal"/>
        <w:ind w:firstLine="540"/>
        <w:jc w:val="both"/>
      </w:pPr>
      <w:r>
        <w:t xml:space="preserve">4.3.7. Количество собранного за отчетный период отстоя топлива фиксируется ответственным лицом Авиации в расходном </w:t>
      </w:r>
      <w:hyperlink w:anchor="Par2189" w:tooltip="Ссылка на текущий документ" w:history="1">
        <w:r>
          <w:rPr>
            <w:color w:val="0000FF"/>
          </w:rPr>
          <w:t>листе</w:t>
        </w:r>
      </w:hyperlink>
      <w:r>
        <w:t xml:space="preserve"> ГСМ.</w:t>
      </w:r>
    </w:p>
    <w:p w:rsidR="00000000" w:rsidRDefault="0050154F">
      <w:pPr>
        <w:pStyle w:val="ConsPlusNormal"/>
        <w:ind w:firstLine="540"/>
        <w:jc w:val="both"/>
      </w:pPr>
      <w:r>
        <w:t>Использование остатк</w:t>
      </w:r>
      <w:r>
        <w:t>ов топлива по окончании работ по договору оговаривается при заключении договора.</w:t>
      </w:r>
    </w:p>
    <w:p w:rsidR="00000000" w:rsidRDefault="0050154F">
      <w:pPr>
        <w:pStyle w:val="ConsPlusNormal"/>
        <w:ind w:firstLine="540"/>
        <w:jc w:val="both"/>
      </w:pPr>
      <w:r>
        <w:t>4.3.8. В период работы по договору ежемесячно по состоянию на первое число лицо, ответственное за учет ГСМ от Авиации (прикомандированного экипажа), представляет в отдел бухга</w:t>
      </w:r>
      <w:r>
        <w:t xml:space="preserve">лтерского учета и финансов предприятия ВТ - фондодержателя авиаГСМ Расходные </w:t>
      </w:r>
      <w:hyperlink w:anchor="Par2189" w:tooltip="Ссылка на текущий документ" w:history="1">
        <w:r>
          <w:rPr>
            <w:color w:val="0000FF"/>
          </w:rPr>
          <w:t>листы</w:t>
        </w:r>
      </w:hyperlink>
      <w:r>
        <w:t xml:space="preserve"> ГСМ с требованиями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>, а при получении ГСМ с неф</w:t>
      </w:r>
      <w:r>
        <w:t>тебаз - и приходные документы: наряд на поставку авиаГСМ из выделенных фондов, карточку учета отпущенных авиаГСМ (масса), товарно-транспортные накладные.</w:t>
      </w:r>
    </w:p>
    <w:p w:rsidR="00000000" w:rsidRDefault="0050154F">
      <w:pPr>
        <w:pStyle w:val="ConsPlusNormal"/>
        <w:ind w:firstLine="540"/>
        <w:jc w:val="both"/>
      </w:pPr>
      <w:r>
        <w:t xml:space="preserve">Копии Расходных </w:t>
      </w:r>
      <w:hyperlink w:anchor="Par2189" w:tooltip="Ссылка на текущий документ" w:history="1">
        <w:r>
          <w:rPr>
            <w:color w:val="0000FF"/>
          </w:rPr>
          <w:t>листов</w:t>
        </w:r>
      </w:hyperlink>
      <w:r>
        <w:t xml:space="preserve"> ГСМ должны оставаться у</w:t>
      </w:r>
      <w:r>
        <w:t xml:space="preserve"> исполнителя.</w:t>
      </w:r>
    </w:p>
    <w:p w:rsidR="00000000" w:rsidRDefault="0050154F">
      <w:pPr>
        <w:pStyle w:val="ConsPlusNormal"/>
        <w:ind w:firstLine="540"/>
        <w:jc w:val="both"/>
      </w:pPr>
      <w:r>
        <w:t xml:space="preserve">По окончании работ по договору ответственное лицо Авиации (прикомандированного экипажа) должно отчитаться перед предприятием - фондодержателем об использовании ГСМ, бланков требований (форма N М-ГСМ) и Расходных </w:t>
      </w:r>
      <w:hyperlink w:anchor="Par2189" w:tooltip="Ссылка на текущий документ" w:history="1">
        <w:r>
          <w:rPr>
            <w:color w:val="0000FF"/>
          </w:rPr>
          <w:t>листов</w:t>
        </w:r>
      </w:hyperlink>
      <w:r>
        <w:t xml:space="preserve"> ГСМ.</w:t>
      </w:r>
    </w:p>
    <w:p w:rsidR="00000000" w:rsidRDefault="0050154F">
      <w:pPr>
        <w:pStyle w:val="ConsPlusNormal"/>
        <w:ind w:firstLine="540"/>
        <w:jc w:val="both"/>
      </w:pPr>
      <w:r>
        <w:t>4.3.9. На первое число каждого месяца на аэродромах ПАНХ, оборудованных стационарными средствами хранения ГСМ, производится инвентаризация ГСМ и составляется акт снятия остатков, который в десятидневный срок пре</w:t>
      </w:r>
      <w:r>
        <w:t>дставляется предприятию - фондодержателю ГСМ. Состав инвентаризационной комиссии согласовывается Заказчиком и Авиацией при заключении договора.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2"/>
      </w:pPr>
      <w:bookmarkStart w:id="25" w:name="Par496"/>
      <w:bookmarkEnd w:id="25"/>
      <w:r>
        <w:t>4.4. Учет ГСМ в ОБУФ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4.4.1. Отдел бухгалтерского учета и финансов предприятия ВТ учитывает движени</w:t>
      </w:r>
      <w:r>
        <w:t>е ГСМ в денежном выражении по их себестоимости на основании первичных документов склада ГСМ.</w:t>
      </w:r>
    </w:p>
    <w:p w:rsidR="00000000" w:rsidRDefault="0050154F">
      <w:pPr>
        <w:pStyle w:val="ConsPlusNormal"/>
        <w:ind w:firstLine="540"/>
        <w:jc w:val="both"/>
      </w:pPr>
      <w:r>
        <w:t>4.4.2. До составления бухгалтерских записей документы складского учета ГСМ подвергаются следующей обработке:</w:t>
      </w:r>
    </w:p>
    <w:p w:rsidR="00000000" w:rsidRDefault="0050154F">
      <w:pPr>
        <w:pStyle w:val="ConsPlusNormal"/>
        <w:ind w:firstLine="540"/>
        <w:jc w:val="both"/>
      </w:pPr>
      <w:r>
        <w:t>- на актах приема, приходных ордерах, расходных требов</w:t>
      </w:r>
      <w:r>
        <w:t>аниях и ведомостях заправки (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 xml:space="preserve">; </w:t>
      </w:r>
      <w:hyperlink w:anchor="Par1503" w:tooltip="Ссылка на текущий документ" w:history="1">
        <w:r>
          <w:rPr>
            <w:color w:val="0000FF"/>
          </w:rPr>
          <w:t>2-ГСМ</w:t>
        </w:r>
      </w:hyperlink>
      <w:r>
        <w:t xml:space="preserve">; </w:t>
      </w:r>
      <w:hyperlink w:anchor="Par1617" w:tooltip="Ссылка на текущий документ" w:history="1">
        <w:r>
          <w:rPr>
            <w:color w:val="0000FF"/>
          </w:rPr>
          <w:t>3-ГСМ</w:t>
        </w:r>
      </w:hyperlink>
      <w:r>
        <w:t xml:space="preserve">; </w:t>
      </w:r>
      <w:hyperlink w:anchor="Par1917" w:tooltip="Ссылка на текущий документ" w:history="1">
        <w:r>
          <w:rPr>
            <w:color w:val="0000FF"/>
          </w:rPr>
          <w:t>М-II</w:t>
        </w:r>
      </w:hyperlink>
      <w:r>
        <w:t xml:space="preserve">; </w:t>
      </w:r>
      <w:hyperlink w:anchor="Par1818" w:tooltip="Ссылка на текущий документ" w:history="1">
        <w:r>
          <w:rPr>
            <w:color w:val="0000FF"/>
          </w:rPr>
          <w:t>4-ГСМ</w:t>
        </w:r>
      </w:hyperlink>
      <w:r>
        <w:t xml:space="preserve"> и </w:t>
      </w:r>
      <w:hyperlink w:anchor="Par1985" w:tooltip="Ссылка на текущий документ" w:history="1">
        <w:r>
          <w:rPr>
            <w:color w:val="0000FF"/>
          </w:rPr>
          <w:t>6-ГСМ</w:t>
        </w:r>
      </w:hyperlink>
      <w:r>
        <w:t>) по поставщикам и потребителям обозначаются шифры балансовых счетов;</w:t>
      </w:r>
    </w:p>
    <w:p w:rsidR="00000000" w:rsidRDefault="0050154F">
      <w:pPr>
        <w:pStyle w:val="ConsPlusNormal"/>
        <w:ind w:firstLine="540"/>
        <w:jc w:val="both"/>
      </w:pPr>
      <w:r>
        <w:t>- после разметки каждый из ук</w:t>
      </w:r>
      <w:r>
        <w:t>азанных документов таксируется по цене;</w:t>
      </w:r>
    </w:p>
    <w:p w:rsidR="00000000" w:rsidRDefault="0050154F">
      <w:pPr>
        <w:pStyle w:val="ConsPlusNormal"/>
        <w:ind w:firstLine="540"/>
        <w:jc w:val="both"/>
      </w:pPr>
      <w:r>
        <w:t>- протаксированные документы подсчитываются отдельно по приходу и расходу и суммы их итогов записываются на лицевой стороне реестров;</w:t>
      </w:r>
    </w:p>
    <w:p w:rsidR="00000000" w:rsidRDefault="0050154F">
      <w:pPr>
        <w:pStyle w:val="ConsPlusNormal"/>
        <w:ind w:firstLine="540"/>
        <w:jc w:val="both"/>
      </w:pPr>
      <w:r>
        <w:t>- после таксировки и подсчетов итогов документы раскладываются по шифрам балансовы</w:t>
      </w:r>
      <w:r>
        <w:t>х счетов, подсчитываются по каждому из них, и найденные итоги в объеме источников поступления и потребителей записываются на оборотной стороне приходного и расходного реестров;</w:t>
      </w:r>
    </w:p>
    <w:p w:rsidR="00000000" w:rsidRDefault="0050154F">
      <w:pPr>
        <w:pStyle w:val="ConsPlusNormal"/>
        <w:ind w:firstLine="540"/>
        <w:jc w:val="both"/>
      </w:pPr>
      <w:r>
        <w:t>Примечание: Если прием документов со склада ГСМ производится не один раз в дека</w:t>
      </w:r>
      <w:r>
        <w:t>ду, а в более короткие сроки, в этом случае ОБУФ открывает накопительную ведомость на месяц с подведением промежуточных итогов за декаду для внесения этих итогов в ведомость N 5 "Движение материальных ценностей" (при журнально-ордерной форме счетоводства).</w:t>
      </w:r>
    </w:p>
    <w:p w:rsidR="00000000" w:rsidRDefault="0050154F">
      <w:pPr>
        <w:pStyle w:val="ConsPlusNormal"/>
        <w:ind w:firstLine="540"/>
        <w:jc w:val="both"/>
      </w:pPr>
      <w:r>
        <w:t>- записанные в реестры суммы в размере шифров балансовых счетов подсчитываются и сверяются с итогами оборотов, ранее записанными на лицевой стороне реестров, по ценам и счетам поставщиков;</w:t>
      </w:r>
    </w:p>
    <w:p w:rsidR="00000000" w:rsidRDefault="0050154F">
      <w:pPr>
        <w:pStyle w:val="ConsPlusNormal"/>
        <w:ind w:firstLine="540"/>
        <w:jc w:val="both"/>
      </w:pPr>
      <w:r>
        <w:t>- в счета-фактуры поставщиков, приложенные к актам или к приходным</w:t>
      </w:r>
      <w:r>
        <w:t xml:space="preserve"> ордерам, записываются номера этих актов или приходных ордеров, стоимость полученных ГСМ;</w:t>
      </w:r>
    </w:p>
    <w:p w:rsidR="00000000" w:rsidRDefault="0050154F">
      <w:pPr>
        <w:pStyle w:val="ConsPlusNormal"/>
        <w:ind w:firstLine="540"/>
        <w:jc w:val="both"/>
      </w:pPr>
      <w:r>
        <w:t xml:space="preserve">- на оставшиеся акты и приходные ордера, на которые еще не получены счета-фактуры, составляется справка с обозначением в ней приходных ордеров, порядковых номеров их </w:t>
      </w:r>
      <w:r>
        <w:t>записи в складские карточки или журналы, а также стоимости поступающих ГСМ;</w:t>
      </w:r>
    </w:p>
    <w:p w:rsidR="00000000" w:rsidRDefault="0050154F">
      <w:pPr>
        <w:pStyle w:val="ConsPlusNormal"/>
        <w:ind w:firstLine="540"/>
        <w:jc w:val="both"/>
      </w:pPr>
      <w:r>
        <w:t>- в акте недостачи или излишка ГСМ отмечается номер приходного ордера или расходного требования склада и стоимость.</w:t>
      </w:r>
    </w:p>
    <w:p w:rsidR="00000000" w:rsidRDefault="0050154F">
      <w:pPr>
        <w:pStyle w:val="ConsPlusNormal"/>
        <w:ind w:firstLine="540"/>
        <w:jc w:val="both"/>
      </w:pPr>
      <w:r>
        <w:t>4.4.3. По расходным документам до составления бухгалтерских запи</w:t>
      </w:r>
      <w:r>
        <w:t>сей получателя ГСМ выписываются счета-фактуры.</w:t>
      </w:r>
    </w:p>
    <w:p w:rsidR="00000000" w:rsidRDefault="0050154F">
      <w:pPr>
        <w:pStyle w:val="ConsPlusNormal"/>
        <w:ind w:firstLine="540"/>
        <w:jc w:val="both"/>
      </w:pPr>
      <w:r>
        <w:t>4.4.4. Основанием для бухгалтерских записей служат приходный ордер и расходный реестр с приложенными к ним документами, а также копии выписанных по расходу счетов-фактур.</w:t>
      </w:r>
    </w:p>
    <w:p w:rsidR="00000000" w:rsidRDefault="0050154F">
      <w:pPr>
        <w:pStyle w:val="ConsPlusNormal"/>
        <w:ind w:firstLine="540"/>
        <w:jc w:val="both"/>
      </w:pPr>
      <w:r>
        <w:t xml:space="preserve">4.4.5. Расходы по заправке ВС авиаГСМ </w:t>
      </w:r>
      <w:r>
        <w:t>планируются и учитываются в себестоимости авиационных работ предприятия ВТ - владельцев ВС независимо от места заправки и видов полетов.</w:t>
      </w:r>
    </w:p>
    <w:p w:rsidR="00000000" w:rsidRDefault="0050154F">
      <w:pPr>
        <w:pStyle w:val="ConsPlusNormal"/>
        <w:ind w:firstLine="540"/>
        <w:jc w:val="both"/>
      </w:pPr>
      <w:r>
        <w:t>4.4.6. Расходы по заправке авиаГСМ собственных ВС в базовом аэропорту относятся на себестоимость предприятия.</w:t>
      </w:r>
    </w:p>
    <w:p w:rsidR="00000000" w:rsidRDefault="0050154F">
      <w:pPr>
        <w:pStyle w:val="ConsPlusNormal"/>
        <w:ind w:firstLine="540"/>
        <w:jc w:val="both"/>
      </w:pPr>
      <w:r>
        <w:t>4.4.7. Ра</w:t>
      </w:r>
      <w:r>
        <w:t>сходы на ГСМ в предприятиях ВТ складываются из расходов по заправке собственных ВС в базовых аэропортах, исходя из себестоимости заготовления авиаГСМ, и расходов по заправке этих ВС в аэропортах других предприятий ВТ.</w:t>
      </w:r>
    </w:p>
    <w:p w:rsidR="00000000" w:rsidRDefault="0050154F">
      <w:pPr>
        <w:pStyle w:val="ConsPlusNormal"/>
        <w:ind w:firstLine="540"/>
        <w:jc w:val="both"/>
      </w:pPr>
      <w:r>
        <w:t>4.4.8. Расходы предприятий ГА - владел</w:t>
      </w:r>
      <w:r>
        <w:t>ьцев ВС на авиаГСМ учитываются на субсчете N 200 "Авиационные горюче-смазочные материалы" по следующим субсчетам второго порядка:</w:t>
      </w:r>
    </w:p>
    <w:p w:rsidR="00000000" w:rsidRDefault="0050154F">
      <w:pPr>
        <w:pStyle w:val="ConsPlusNormal"/>
        <w:ind w:firstLine="540"/>
        <w:jc w:val="both"/>
      </w:pPr>
      <w:r>
        <w:t>- N 2011 "Авиационные горюче-смазочные материалы при заправках собственных воздушных судов в базовом аэропорту";</w:t>
      </w:r>
    </w:p>
    <w:p w:rsidR="00000000" w:rsidRDefault="0050154F">
      <w:pPr>
        <w:pStyle w:val="ConsPlusNormal"/>
        <w:ind w:firstLine="540"/>
        <w:jc w:val="both"/>
      </w:pPr>
      <w:r>
        <w:t>- N 2012 "Ави</w:t>
      </w:r>
      <w:r>
        <w:t>ационные горюче-смазочные материалы при заправках собственных судов в аэропортах других предприятий ГА".</w:t>
      </w:r>
    </w:p>
    <w:p w:rsidR="00000000" w:rsidRDefault="0050154F">
      <w:pPr>
        <w:pStyle w:val="ConsPlusNormal"/>
        <w:ind w:firstLine="540"/>
        <w:jc w:val="both"/>
      </w:pPr>
      <w:r>
        <w:t xml:space="preserve">4.4.9. На субсчет N 2011 предприятия ГА относят расходы по фактическим заправкам авиаГСМ собственных ВС согласно первичным документам склада </w:t>
      </w:r>
      <w:hyperlink w:anchor="Par1790" w:tooltip="Ссылка на текущий документ" w:history="1">
        <w:r>
          <w:rPr>
            <w:color w:val="0000FF"/>
          </w:rPr>
          <w:t>(форма N 1-ГСМ)</w:t>
        </w:r>
      </w:hyperlink>
      <w:r>
        <w:t xml:space="preserve"> по фактической себестоимости.</w:t>
      </w:r>
    </w:p>
    <w:p w:rsidR="00000000" w:rsidRDefault="0050154F">
      <w:pPr>
        <w:pStyle w:val="ConsPlusNormal"/>
        <w:ind w:firstLine="540"/>
        <w:jc w:val="both"/>
      </w:pPr>
      <w:r>
        <w:t xml:space="preserve">4.4.10. На субсчет N 2012 предприятия ГА относят расходы по фактическим заправкам авиаГСМ собственных ВС согласно первичным документам (корешкам требований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>), приложенным экипажами к полетным заданиям, по расчетным ценам на ГСМ.</w:t>
      </w:r>
    </w:p>
    <w:p w:rsidR="00000000" w:rsidRDefault="0050154F">
      <w:pPr>
        <w:pStyle w:val="ConsPlusNormal"/>
        <w:ind w:firstLine="540"/>
        <w:jc w:val="both"/>
      </w:pPr>
      <w:r>
        <w:t>Указанные затраты определяются экономической службой предприятия ВТ на основании представленных им летными отрядами (авиаэ</w:t>
      </w:r>
      <w:r>
        <w:t xml:space="preserve">скадрильями) ведомостей по </w:t>
      </w:r>
      <w:hyperlink w:anchor="Par1985" w:tooltip="Ссылка на текущий документ" w:history="1">
        <w:r>
          <w:rPr>
            <w:color w:val="0000FF"/>
          </w:rPr>
          <w:t>форме N 6-ГСМ</w:t>
        </w:r>
      </w:hyperlink>
      <w:r>
        <w:t xml:space="preserve">. На основании данных </w:t>
      </w:r>
      <w:hyperlink w:anchor="Par1985" w:tooltip="Ссылка на текущий документ" w:history="1">
        <w:r>
          <w:rPr>
            <w:color w:val="0000FF"/>
          </w:rPr>
          <w:t>формы N 6-ГСМ</w:t>
        </w:r>
      </w:hyperlink>
      <w:r>
        <w:t xml:space="preserve"> или табуляграмм экономической службой предприятия составляется сводн</w:t>
      </w:r>
      <w:r>
        <w:t xml:space="preserve">ая ведомость о расходах на заправку собственных ВС в аэропортах других предприятий ГА по </w:t>
      </w:r>
      <w:hyperlink w:anchor="Par2245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(Приложение 23), которая представляется в ОБУФ авиапредприятия в сроки, установленные им для документообо</w:t>
      </w:r>
      <w:r>
        <w:t>рота.</w:t>
      </w:r>
    </w:p>
    <w:p w:rsidR="00000000" w:rsidRDefault="0050154F">
      <w:pPr>
        <w:pStyle w:val="ConsPlusNormal"/>
        <w:ind w:firstLine="540"/>
        <w:jc w:val="both"/>
      </w:pPr>
      <w:r>
        <w:t>Указанные затраты отражаются в бухгалтерском учете по дебету субсчета N 2012 и кредиту счета N 60 "Расходы с поставщиками и подрядчиками".</w:t>
      </w:r>
    </w:p>
    <w:p w:rsidR="00000000" w:rsidRDefault="0050154F">
      <w:pPr>
        <w:pStyle w:val="ConsPlusNormal"/>
        <w:ind w:firstLine="540"/>
        <w:jc w:val="both"/>
      </w:pPr>
      <w:r>
        <w:t xml:space="preserve">4.4.11. Заправки ГСМ ВС других предприятий ВТ учитываются в бухгалтерском учете предприятия-заправщика на балансовом счете N 45 "Товары отгруженные, выполненные работы и услуги" на основании ведомостей </w:t>
      </w:r>
      <w:hyperlink w:anchor="Par1985" w:tooltip="Ссылка на текущий документ" w:history="1">
        <w:r>
          <w:rPr>
            <w:color w:val="0000FF"/>
          </w:rPr>
          <w:t>ф</w:t>
        </w:r>
        <w:r>
          <w:rPr>
            <w:color w:val="0000FF"/>
          </w:rPr>
          <w:t>ормы N 6-ГСМ</w:t>
        </w:r>
      </w:hyperlink>
      <w:r>
        <w:t xml:space="preserve"> приложенного реестра требований на заправку этих ВС, представленных складом ГСМ в ОБУФ авиапредприятия в установленные сроки и в объеме предприятий ВТ, ВС которых заправлены ГСМ.</w:t>
      </w:r>
    </w:p>
    <w:p w:rsidR="00000000" w:rsidRDefault="0050154F">
      <w:pPr>
        <w:pStyle w:val="ConsPlusNormal"/>
        <w:ind w:firstLine="540"/>
        <w:jc w:val="both"/>
      </w:pPr>
      <w:r>
        <w:t>Не реже трех раз в месяц (подекадно) предприятия-заправщики В</w:t>
      </w:r>
      <w:r>
        <w:t>Т на отпущенные ГСМ на заправку ВС других предприятий ВТ выставляют им платежные требования в порядке инкассо для оплаты.</w:t>
      </w:r>
    </w:p>
    <w:p w:rsidR="00000000" w:rsidRDefault="0050154F">
      <w:pPr>
        <w:pStyle w:val="ConsPlusNormal"/>
        <w:ind w:firstLine="540"/>
        <w:jc w:val="both"/>
      </w:pPr>
      <w:r>
        <w:t xml:space="preserve">К платежным требованиям прилагаются ведомости </w:t>
      </w:r>
      <w:hyperlink w:anchor="Par1985" w:tooltip="Ссылка на текущий документ" w:history="1">
        <w:r>
          <w:rPr>
            <w:color w:val="0000FF"/>
          </w:rPr>
          <w:t>формы N 6-ГСМ</w:t>
        </w:r>
      </w:hyperlink>
      <w:r>
        <w:t xml:space="preserve"> или реестра требов</w:t>
      </w:r>
      <w:r>
        <w:t xml:space="preserve">аний на заправку ВС в одном экземпляре. Указанные ведомости составляются работниками склада ГСМ предприятия ВТ в трех экземплярах, два из которых представляются в ОБУФ предприятия ВТ с приложением требований </w:t>
      </w:r>
      <w:hyperlink w:anchor="Par1790" w:tooltip="Ссылка на текущий документ" w:history="1">
        <w:r>
          <w:rPr>
            <w:color w:val="0000FF"/>
          </w:rPr>
          <w:t>формы N 1-ГСМ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4.4.12. За заправку ГСМ ВС ремонтных заводов, НИИ, учебных заведений ВТ, при перегонке ВС в капитальный ремонт и обратно, а также за авиаГСМ, выданные по расходным требованиям, выставляются платежные требования предприятиям и организ</w:t>
      </w:r>
      <w:r>
        <w:t>ациям - получателям авиаГСМ.</w:t>
      </w:r>
    </w:p>
    <w:p w:rsidR="00000000" w:rsidRDefault="0050154F">
      <w:pPr>
        <w:pStyle w:val="ConsPlusNormal"/>
        <w:ind w:firstLine="540"/>
        <w:jc w:val="both"/>
      </w:pPr>
      <w:r>
        <w:t xml:space="preserve">4.4.13. Порядок расходов за заправку ГСМ иностранных ВС изложен в разделе 6 </w:t>
      </w:r>
      <w:hyperlink w:anchor="Par529" w:tooltip="Ссылка на текущий документ" w:history="1">
        <w:r>
          <w:rPr>
            <w:color w:val="0000FF"/>
          </w:rPr>
          <w:t>"Учет ГСМ при международных авиаперевозках"</w:t>
        </w:r>
      </w:hyperlink>
      <w:r>
        <w:t xml:space="preserve"> настоящей Инструкции.</w:t>
      </w:r>
    </w:p>
    <w:p w:rsidR="00000000" w:rsidRDefault="0050154F">
      <w:pPr>
        <w:pStyle w:val="ConsPlusNormal"/>
        <w:ind w:firstLine="540"/>
        <w:jc w:val="both"/>
      </w:pPr>
      <w:r>
        <w:t>4.4.14. Ответственность за пра</w:t>
      </w:r>
      <w:r>
        <w:t>вильность расчетов и обоснованность отражения расходов по ГСМ на затратах производства в соответствии с настоящей Инструкцией несут в установленном законом порядке руководители, начальники экономических служб и ОБУФ предприятий ГА.</w:t>
      </w:r>
    </w:p>
    <w:p w:rsidR="00000000" w:rsidRDefault="0050154F">
      <w:pPr>
        <w:pStyle w:val="ConsPlusNormal"/>
        <w:ind w:firstLine="540"/>
        <w:jc w:val="both"/>
      </w:pPr>
      <w:r>
        <w:t xml:space="preserve">4.4.15. Ответственность </w:t>
      </w:r>
      <w:r>
        <w:t>за контроль, организацию расчетов между предприятиями ВТ за ГСМ и выполнение требований настоящей Инструкции подведомственными предприятиями несут главные экономисты - начальники ЭС и ОБУФ - главные бухгалтеры РУРА.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26" w:name="Par529"/>
      <w:bookmarkEnd w:id="26"/>
      <w:r>
        <w:t>5. УЧЕТ ГСМ ПРИ МЕЖДУНАРОДН</w:t>
      </w:r>
      <w:r>
        <w:t>ЫХ АВИАПЕРЕВОЗКАХ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5.1. Заправка иностранных воздушных судов топливом при наличии "Соглашения" оформляется службой ГСМ "Расходным </w:t>
      </w:r>
      <w:hyperlink w:anchor="Par2281" w:tooltip="Ссылка на текущий документ" w:history="1">
        <w:r>
          <w:rPr>
            <w:color w:val="0000FF"/>
          </w:rPr>
          <w:t>ордером</w:t>
        </w:r>
      </w:hyperlink>
      <w:r>
        <w:t xml:space="preserve"> на заправку иностранных самолетов" (приложение 24) в количеств</w:t>
      </w:r>
      <w:r>
        <w:t>е 4-х экземпляров за подписью водителя или заправщика (техника ГСМ) и представителя иностранной авиакомпании или командира корабля. Один экземпляр расходного ордера передается представителю иностранной авиакомпании, а три экземпляра передаются на склад ГСМ</w:t>
      </w:r>
      <w:r>
        <w:t xml:space="preserve">. После окончательного оформления в службе ГСМ один экземпляр остается для оформления "Реестра требований на заправку самолета" </w:t>
      </w:r>
      <w:hyperlink w:anchor="Par3718" w:tooltip="Ссылка на текущий документ" w:history="1">
        <w:r>
          <w:rPr>
            <w:color w:val="0000FF"/>
          </w:rPr>
          <w:t>(форма N 9-ГСМ)</w:t>
        </w:r>
      </w:hyperlink>
      <w:r>
        <w:t>, а два экземпляра (первый и второй) направляются в групп</w:t>
      </w:r>
      <w:r>
        <w:t>у ставок и сборов для оформления счетов по формам A и B (в течение 1 суток после выполнения работ). Если в аэропорту имеется представительство иностранной авиакомпании, то 1 экземпляр расходного ордера может выписываться и для представительства, если в это</w:t>
      </w:r>
      <w:r>
        <w:t>м возникнет необходимость.</w:t>
      </w:r>
    </w:p>
    <w:p w:rsidR="00000000" w:rsidRDefault="0050154F">
      <w:pPr>
        <w:pStyle w:val="ConsPlusNormal"/>
        <w:ind w:firstLine="540"/>
        <w:jc w:val="both"/>
      </w:pPr>
      <w:r>
        <w:t>Заправка нерегулярных иностранных ВС (без Соглашения) производится за наличный расчет или по кредитным карточкам (Технология применения кредитных карточек и последующего оформления документации прорабатывается).</w:t>
      </w:r>
    </w:p>
    <w:p w:rsidR="00000000" w:rsidRDefault="0050154F">
      <w:pPr>
        <w:pStyle w:val="ConsPlusNormal"/>
        <w:ind w:firstLine="540"/>
        <w:jc w:val="both"/>
      </w:pPr>
      <w:r>
        <w:t>5.2. Для заполнен</w:t>
      </w:r>
      <w:r>
        <w:t xml:space="preserve">ия </w:t>
      </w:r>
      <w:hyperlink w:anchor="Par2313" w:tooltip="Ссылка на текущий документ" w:history="1">
        <w:r>
          <w:rPr>
            <w:color w:val="0000FF"/>
          </w:rPr>
          <w:t>формы A</w:t>
        </w:r>
      </w:hyperlink>
      <w:r>
        <w:t xml:space="preserve"> (приложение 25) "Счет за государственные аэропортовые и аэронавигационные сборы и наземное обслуживание" информация по заправке иностранных судов авиаГСМ заносится в графу 17, обрабатываетс</w:t>
      </w:r>
      <w:r>
        <w:t>я и оформляется в виде счета за авиаГСМ.</w:t>
      </w:r>
    </w:p>
    <w:p w:rsidR="00000000" w:rsidRDefault="0050154F">
      <w:pPr>
        <w:pStyle w:val="ConsPlusNormal"/>
        <w:ind w:firstLine="540"/>
        <w:jc w:val="both"/>
      </w:pPr>
      <w:r>
        <w:t xml:space="preserve">Счета выдаются в группу сборов ежедекадно и за месяц в семи экземплярах. Месячные распечатки счетов подписываются представителем авиакомпании, а к декадным распечаткам </w:t>
      </w:r>
      <w:hyperlink w:anchor="Par2313" w:tooltip="Ссылка на текущий документ" w:history="1">
        <w:r>
          <w:rPr>
            <w:color w:val="0000FF"/>
          </w:rPr>
          <w:t>формы A</w:t>
        </w:r>
      </w:hyperlink>
      <w:r>
        <w:t xml:space="preserve"> группа сборов прилагает расходные ордера на ГСМ.</w:t>
      </w:r>
    </w:p>
    <w:p w:rsidR="00000000" w:rsidRDefault="0050154F">
      <w:pPr>
        <w:pStyle w:val="ConsPlusNormal"/>
        <w:ind w:firstLine="540"/>
        <w:jc w:val="both"/>
      </w:pPr>
      <w:r>
        <w:t xml:space="preserve">5.3. Группа сборов передает </w:t>
      </w:r>
      <w:hyperlink w:anchor="Par2313" w:tooltip="Ссылка на текущий документ" w:history="1">
        <w:r>
          <w:rPr>
            <w:color w:val="0000FF"/>
          </w:rPr>
          <w:t>форму A</w:t>
        </w:r>
      </w:hyperlink>
      <w:r>
        <w:t xml:space="preserve"> с приложенными расходными ордерами в финансовый отдел аэропорта, который производит расчеты между управлениями ВТ и ЦМР МКУ ВТ посредством выставления извещений. При отсутствии группы сборов в аэропорту, производящем заправку самолетов иностранных авиаком</w:t>
      </w:r>
      <w:r>
        <w:t>паний, указанная документация передается непосредственно в финансовый отдел аэропорта (международный сектор).</w:t>
      </w:r>
    </w:p>
    <w:p w:rsidR="00000000" w:rsidRDefault="0050154F">
      <w:pPr>
        <w:pStyle w:val="ConsPlusNormal"/>
        <w:ind w:firstLine="540"/>
        <w:jc w:val="both"/>
      </w:pPr>
      <w:r>
        <w:t>5.4. Заправка отечественных самолетов, проданных за рубеж, или сданных в аренду, или совместных авиапредприятий в отечественных аэропортах после о</w:t>
      </w:r>
      <w:r>
        <w:t>формления акта продажи производится в соответствии с "Расходным ордером на заправку иностранных самолетов" с оплатой в валюте.</w:t>
      </w:r>
    </w:p>
    <w:p w:rsidR="00000000" w:rsidRDefault="0050154F">
      <w:pPr>
        <w:pStyle w:val="ConsPlusNormal"/>
        <w:ind w:firstLine="540"/>
        <w:jc w:val="both"/>
      </w:pPr>
      <w:r>
        <w:t>5.5. При заправке отечественных самолетов за рубежом топливом, купленным за валюту с согласия МКУ, отчет в его расходовании произ</w:t>
      </w:r>
      <w:r>
        <w:t>водится представителем Аэрофлота. Счет за заправленное топливо и другие горюче-смазочные материалы пересылается в ЦМР МКУ с приложением необходимых отчетных документов.</w:t>
      </w:r>
    </w:p>
    <w:p w:rsidR="00000000" w:rsidRDefault="0050154F">
      <w:pPr>
        <w:pStyle w:val="ConsPlusNormal"/>
        <w:ind w:firstLine="540"/>
        <w:jc w:val="both"/>
      </w:pPr>
      <w:r>
        <w:t>5.6. При завозе отечественного топлива за рубеж перед транспортированием составляется А</w:t>
      </w:r>
      <w:r>
        <w:t>кт замера груза (форма N К-7 для танкеров) и выписывается коносамент. В порту разгрузки топливо принимается по весу согласно результатам замеров в береговых резервуарах (при условии подтверждения качества топлива сертификатом, выданным лабораторией в порту</w:t>
      </w:r>
      <w:r>
        <w:t xml:space="preserve"> разгрузки). Представитель агентства аэропорта составляет подтверждающий документ по поставке топлива.</w:t>
      </w:r>
    </w:p>
    <w:p w:rsidR="00000000" w:rsidRDefault="0050154F">
      <w:pPr>
        <w:pStyle w:val="ConsPlusNormal"/>
        <w:ind w:firstLine="540"/>
        <w:jc w:val="both"/>
      </w:pPr>
      <w:r>
        <w:t>В случае возникновения разницы между весом принятого топлива и весом, указанным в коносаменте, составляется соответствующий документ в 4-х экземплярах, к</w:t>
      </w:r>
      <w:r>
        <w:t>оторый подписывается представителем агентства аэропорта и представителем перевозчика. 3 экземпляра документа передаются перевозчику для последующего оформления.</w:t>
      </w:r>
    </w:p>
    <w:p w:rsidR="00000000" w:rsidRDefault="0050154F">
      <w:pPr>
        <w:pStyle w:val="ConsPlusNormal"/>
        <w:ind w:firstLine="540"/>
        <w:jc w:val="both"/>
      </w:pPr>
      <w:r>
        <w:t>5.7. При заправке отечественных самолетов за рубежом завезенным туда отечественным топливом аге</w:t>
      </w:r>
      <w:r>
        <w:t>нтство аэропорта по соглашению ведет записи и составляет подтверждающий документ по заправкам и предоставляет эти данные для проверки представителям Аэрофлота в первый рабочий день каждого месяца вместе со сводкой о поставленном и израсходованном за предыд</w:t>
      </w:r>
      <w:r>
        <w:t>ущий месяц топливе.</w:t>
      </w:r>
    </w:p>
    <w:p w:rsidR="00000000" w:rsidRDefault="0050154F">
      <w:pPr>
        <w:pStyle w:val="ConsPlusNormal"/>
        <w:ind w:firstLine="540"/>
        <w:jc w:val="both"/>
      </w:pPr>
      <w:r>
        <w:t xml:space="preserve">Представитель Аэрофлота ежемесячно составляет и отсылает в ЦМР МКУ </w:t>
      </w:r>
      <w:hyperlink w:anchor="Par2418" w:tooltip="Ссылка на текущий документ" w:history="1">
        <w:r>
          <w:rPr>
            <w:color w:val="0000FF"/>
          </w:rPr>
          <w:t>отчет</w:t>
        </w:r>
      </w:hyperlink>
      <w:r>
        <w:t xml:space="preserve"> о заправке авиаГСМ самолетов Аэрофлота необходимыми подтверждающими документами (приложение 26).</w:t>
      </w:r>
    </w:p>
    <w:p w:rsidR="00000000" w:rsidRDefault="0050154F">
      <w:pPr>
        <w:pStyle w:val="ConsPlusNormal"/>
        <w:ind w:firstLine="540"/>
        <w:jc w:val="both"/>
      </w:pPr>
      <w:r>
        <w:t>5.8. При з</w:t>
      </w:r>
      <w:r>
        <w:t xml:space="preserve">аправке отечественных самолетов за рубежом завезенными туда Аэрофлотом маслами, спецжидкостями и присадками оформляется требование на ГСМ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в 3-х экземплярах. Один экземпляр передается </w:t>
      </w:r>
      <w:r>
        <w:t xml:space="preserve">экипажу, один экземпляр остается в представительстве Аэрофлота, один пересылается в ЦМР МКУ вместе с ежемесячным </w:t>
      </w:r>
      <w:hyperlink w:anchor="Par2437" w:tooltip="Ссылка на текущий документ" w:history="1">
        <w:r>
          <w:rPr>
            <w:color w:val="0000FF"/>
          </w:rPr>
          <w:t>отчетом</w:t>
        </w:r>
      </w:hyperlink>
      <w:r>
        <w:t xml:space="preserve"> о движении горюче-смазочных материалов (приложение 27).</w:t>
      </w:r>
    </w:p>
    <w:p w:rsidR="00000000" w:rsidRDefault="0050154F">
      <w:pPr>
        <w:pStyle w:val="ConsPlusNormal"/>
        <w:ind w:firstLine="540"/>
        <w:jc w:val="both"/>
      </w:pPr>
      <w:r>
        <w:t>5.9. При сливе авиатопл</w:t>
      </w:r>
      <w:r>
        <w:t xml:space="preserve">ива с иностранных воздушных судов оформляется "Приходный ордер" </w:t>
      </w:r>
      <w:hyperlink w:anchor="Par1617" w:tooltip="Ссылка на текущий документ" w:history="1">
        <w:r>
          <w:rPr>
            <w:color w:val="0000FF"/>
          </w:rPr>
          <w:t>(форма N 3-ГСМ)</w:t>
        </w:r>
      </w:hyperlink>
      <w:r>
        <w:t>, который выписывается водителем спецмашины для слива топлива в 3-х экземплярах и подтверждается подписью представителя а</w:t>
      </w:r>
      <w:r>
        <w:t>виакомпании, а два экземпляра передаются на склад ГСМ. После окончательного оформления один экземпляр направляется в группу ставок и сборов, а один экземпляр в бухгалтерию аэропорта.</w:t>
      </w:r>
    </w:p>
    <w:p w:rsidR="00000000" w:rsidRDefault="0050154F">
      <w:pPr>
        <w:pStyle w:val="ConsPlusNormal"/>
        <w:ind w:firstLine="540"/>
        <w:jc w:val="both"/>
      </w:pPr>
      <w:r>
        <w:t xml:space="preserve">5.10. Заправка иностранных воздушных судов авиатопливом и авиамаслом при </w:t>
      </w:r>
      <w:r>
        <w:t xml:space="preserve">обслуживании в АТБ оформляется расходным требованием </w:t>
      </w:r>
      <w:hyperlink w:anchor="Par1818" w:tooltip="Ссылка на текущий документ" w:history="1">
        <w:r>
          <w:rPr>
            <w:color w:val="0000FF"/>
          </w:rPr>
          <w:t>(форма N 4-ГСМ)</w:t>
        </w:r>
      </w:hyperlink>
      <w:r>
        <w:t xml:space="preserve"> или требованиями со штампом АТБ </w:t>
      </w:r>
      <w:hyperlink w:anchor="Par1917" w:tooltip="Ссылка на текущий документ" w:history="1">
        <w:r>
          <w:rPr>
            <w:color w:val="0000FF"/>
          </w:rPr>
          <w:t>(форма N М-II)</w:t>
        </w:r>
      </w:hyperlink>
      <w:r>
        <w:t>, которые выписываются ИТС АТ</w:t>
      </w:r>
      <w:r>
        <w:t>Б в 3-х экземплярах. Два экземпляра требований (первый и второй) передаются на склад ГСМ, а один экземпляр остается в АТБ.</w:t>
      </w:r>
    </w:p>
    <w:p w:rsidR="00000000" w:rsidRDefault="0050154F">
      <w:pPr>
        <w:pStyle w:val="ConsPlusNormal"/>
        <w:ind w:firstLine="540"/>
        <w:jc w:val="both"/>
      </w:pPr>
      <w:r>
        <w:t xml:space="preserve">5.11. Количество ГСМ с расходных требований </w:t>
      </w:r>
      <w:hyperlink w:anchor="Par1818" w:tooltip="Ссылка на текущий документ" w:history="1">
        <w:r>
          <w:rPr>
            <w:color w:val="0000FF"/>
          </w:rPr>
          <w:t>(форма N 4-ГСМ)</w:t>
        </w:r>
      </w:hyperlink>
      <w:r>
        <w:t xml:space="preserve"> или требований со</w:t>
      </w:r>
      <w:r>
        <w:t xml:space="preserve"> штампом АТБ </w:t>
      </w:r>
      <w:hyperlink w:anchor="Par1917" w:tooltip="Ссылка на текущий документ" w:history="1">
        <w:r>
          <w:rPr>
            <w:color w:val="0000FF"/>
          </w:rPr>
          <w:t>(форма N М-II)</w:t>
        </w:r>
      </w:hyperlink>
      <w:r>
        <w:t>, оформленных на заправку иностранных воздушных судов, после проверки правильности заполнения граф заносится в "Дневной лист расхода горюче-смазочных материалов" (форма N 8-</w:t>
      </w:r>
      <w:r>
        <w:t>ГСМ), при этом на АТБ списывается только разница в количестве заправленного в ВС и слитого с него же топлива.</w:t>
      </w:r>
    </w:p>
    <w:p w:rsidR="00000000" w:rsidRDefault="0050154F">
      <w:pPr>
        <w:pStyle w:val="ConsPlusNormal"/>
        <w:ind w:firstLine="540"/>
        <w:jc w:val="both"/>
      </w:pPr>
      <w:r>
        <w:t xml:space="preserve">5.12. Приходные ордера на слив авиатоплива с иностранных воздушных судов </w:t>
      </w:r>
      <w:hyperlink w:anchor="Par1617" w:tooltip="Ссылка на текущий документ" w:history="1">
        <w:r>
          <w:rPr>
            <w:color w:val="0000FF"/>
          </w:rPr>
          <w:t>(форма N 3-ГСМ)</w:t>
        </w:r>
      </w:hyperlink>
      <w:r>
        <w:t xml:space="preserve"> п</w:t>
      </w:r>
      <w:r>
        <w:t>оступают к технику по учету в двух экземплярах. После проверки правильности заполнения граф ордера регистрируются в "Журнале регистрации расходных и приходных ордеров, сдаваемых в группу ставок и сборов", и один экземпляр сдается в группу сборов под роспис</w:t>
      </w:r>
      <w:r>
        <w:t>ь; один экземпляр после окончательной обработки сдается в финансовый отдел аэропорта.</w:t>
      </w:r>
    </w:p>
    <w:p w:rsidR="00000000" w:rsidRDefault="0050154F">
      <w:pPr>
        <w:pStyle w:val="ConsPlusNormal"/>
        <w:ind w:firstLine="540"/>
        <w:jc w:val="both"/>
      </w:pPr>
      <w:r>
        <w:t>5.13. При обработке иностранных судов жидкостью "Арктика" или при заправке их маслами и спецжидкостями оформляется "Расходный ордер на заправку иностранных самолетов" в 4</w:t>
      </w:r>
      <w:r>
        <w:t>-х экземплярах за подписью водителя (техника ГСМ) и представителя иностранной авиакомпании (или командира корабля) с обязательным указанием количества израсходованных ГСМ и названия авиакомпании, которой принадлежит самолет, с последующим оформлением счето</w:t>
      </w:r>
      <w:r>
        <w:t>в для предъявления к оплате через группу сборов и ЦМР МКУ.</w:t>
      </w:r>
    </w:p>
    <w:p w:rsidR="00000000" w:rsidRDefault="0050154F">
      <w:pPr>
        <w:pStyle w:val="ConsPlusNormal"/>
        <w:ind w:firstLine="540"/>
        <w:jc w:val="both"/>
      </w:pPr>
      <w:r>
        <w:t>5.14. Масла и спецжидкости, слитые с самолетов иностранных авиакомпаний, заказчикам не компенсируются, но по требованию инозаказчика при условии предоставления им тары должны быть возвращены в месячный срок. Остаток топлива учитывается при передаче воздушн</w:t>
      </w:r>
      <w:r>
        <w:t>ого судна инозаказчику.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27" w:name="Par550"/>
      <w:bookmarkEnd w:id="27"/>
      <w:r>
        <w:t>6. АВТОМАТИЗАЦИЯ УЧЕТА ГСМ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>6.1. На уровне авиапредприятий могут быть автоматизированы следующие основные учетно-расчетные операции:</w:t>
      </w:r>
    </w:p>
    <w:p w:rsidR="00000000" w:rsidRDefault="0050154F">
      <w:pPr>
        <w:pStyle w:val="ConsPlusNormal"/>
        <w:ind w:firstLine="540"/>
        <w:jc w:val="both"/>
      </w:pPr>
      <w:r>
        <w:t>- учет поступления на склад всех видов ГСМ;</w:t>
      </w:r>
    </w:p>
    <w:p w:rsidR="00000000" w:rsidRDefault="0050154F">
      <w:pPr>
        <w:pStyle w:val="ConsPlusNormal"/>
        <w:ind w:firstLine="540"/>
        <w:jc w:val="both"/>
      </w:pPr>
      <w:r>
        <w:t>- учет расхода ГСМ со склада ГСМ;</w:t>
      </w:r>
    </w:p>
    <w:p w:rsidR="00000000" w:rsidRDefault="0050154F">
      <w:pPr>
        <w:pStyle w:val="ConsPlusNormal"/>
        <w:ind w:firstLine="540"/>
        <w:jc w:val="both"/>
      </w:pPr>
      <w:r>
        <w:t>- градуи</w:t>
      </w:r>
      <w:r>
        <w:t>ровка резервуаров;</w:t>
      </w:r>
    </w:p>
    <w:p w:rsidR="00000000" w:rsidRDefault="0050154F">
      <w:pPr>
        <w:pStyle w:val="ConsPlusNormal"/>
        <w:ind w:firstLine="540"/>
        <w:jc w:val="both"/>
      </w:pPr>
      <w:r>
        <w:t>- учет расхода ГСМ по направлениям деятельности и службам;</w:t>
      </w:r>
    </w:p>
    <w:p w:rsidR="00000000" w:rsidRDefault="0050154F">
      <w:pPr>
        <w:pStyle w:val="ConsPlusNormal"/>
        <w:ind w:firstLine="540"/>
        <w:jc w:val="both"/>
      </w:pPr>
      <w:r>
        <w:t>- инвентаризация на складе ГСМ;</w:t>
      </w:r>
    </w:p>
    <w:p w:rsidR="00000000" w:rsidRDefault="0050154F">
      <w:pPr>
        <w:pStyle w:val="ConsPlusNormal"/>
        <w:ind w:firstLine="540"/>
        <w:jc w:val="both"/>
      </w:pPr>
      <w:r>
        <w:t>- отчетность службы ГСМ;</w:t>
      </w:r>
    </w:p>
    <w:p w:rsidR="00000000" w:rsidRDefault="0050154F">
      <w:pPr>
        <w:pStyle w:val="ConsPlusNormal"/>
        <w:ind w:firstLine="540"/>
        <w:jc w:val="both"/>
      </w:pPr>
      <w:r>
        <w:t>- бухгалтерский учет и взаиморасчеты с потребителями за заправку ГСМ и их продажу;</w:t>
      </w:r>
    </w:p>
    <w:p w:rsidR="00000000" w:rsidRDefault="0050154F">
      <w:pPr>
        <w:pStyle w:val="ConsPlusNormal"/>
        <w:ind w:firstLine="540"/>
        <w:jc w:val="both"/>
      </w:pPr>
      <w:r>
        <w:t>- оперативный учет наличия ГСМ на скла</w:t>
      </w:r>
      <w:r>
        <w:t>де.</w:t>
      </w:r>
    </w:p>
    <w:p w:rsidR="00000000" w:rsidRDefault="0050154F">
      <w:pPr>
        <w:pStyle w:val="ConsPlusNormal"/>
        <w:ind w:firstLine="540"/>
        <w:jc w:val="both"/>
      </w:pPr>
      <w:r>
        <w:t>6.2. Максимально автоматизация этих операций на уровне авиапредприятия реализуется путем создания автоматизированного рабочего места техника по учету ГСМ (АРМ СУ ГСМ) на базе использования персонального компьютера (ЕС-1840, ЕС-1841, Р-1715, Р-1715М, IB</w:t>
      </w:r>
      <w:r>
        <w:t>M). Разработчик программного обеспечения отдел ГСМ Рижского института ЦНИИ АСУ ГА.</w:t>
      </w:r>
    </w:p>
    <w:p w:rsidR="00000000" w:rsidRDefault="0050154F">
      <w:pPr>
        <w:pStyle w:val="ConsPlusNormal"/>
        <w:ind w:firstLine="540"/>
        <w:jc w:val="both"/>
      </w:pPr>
      <w:r>
        <w:t xml:space="preserve">6.3. АРМ документального учета движения ГСМ предназначен для автоматизации функций учета, контроля и анализа использования, оперативного информирования руководителей службы </w:t>
      </w:r>
      <w:r>
        <w:t>ГСМ и ОБУФ авиапредприятий и подготовки отчетности на основе документального учета прихода и расхода ГСМ с помощью первичных документов.</w:t>
      </w:r>
    </w:p>
    <w:p w:rsidR="00000000" w:rsidRDefault="0050154F">
      <w:pPr>
        <w:pStyle w:val="ConsPlusNormal"/>
        <w:ind w:firstLine="540"/>
        <w:jc w:val="both"/>
      </w:pPr>
      <w:r>
        <w:t>6.4. АРМ документального учета движения ГСМ учитывает все функции техника по учету ГСМ и бухгалтера ГСМ. Они встроены в</w:t>
      </w:r>
      <w:r>
        <w:t xml:space="preserve"> систему и разделены на комплексы задач и задачи, выполняемые ежедневно, ежедекадно, ежеквартально.</w:t>
      </w:r>
    </w:p>
    <w:p w:rsidR="00000000" w:rsidRDefault="0050154F">
      <w:pPr>
        <w:pStyle w:val="ConsPlusNormal"/>
        <w:ind w:firstLine="540"/>
        <w:jc w:val="both"/>
      </w:pPr>
      <w:r>
        <w:t>6.5. Работа техника с системой реализуется в форме диалога через экранное меню (комплекс задач) и подменю (задачи). В таблице 6.1 приведен перечень комплекс</w:t>
      </w:r>
      <w:r>
        <w:t>ов задач с разбивкой на задачи.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2"/>
      </w:pPr>
      <w:bookmarkStart w:id="28" w:name="Par566"/>
      <w:bookmarkEnd w:id="28"/>
      <w:r>
        <w:t>Перечень комплексов задач и задач АРМ документального</w:t>
      </w:r>
    </w:p>
    <w:p w:rsidR="00000000" w:rsidRDefault="0050154F">
      <w:pPr>
        <w:pStyle w:val="ConsPlusNormal"/>
        <w:jc w:val="center"/>
      </w:pPr>
      <w:r>
        <w:t>учета движения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</w:pPr>
      <w:r>
        <w:t>Таблица 6.1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┌───┬───────────────────────┬──────┬──────────────────────────────────────┐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N N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Наименование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Наименование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комплексов задач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задачи в комплексе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├───┼───────────────────────┼──────┼──────────────────────────────────────┤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2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4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├───┼───────────────────────┼──────┼──────────────────────────────────────┤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Поступление на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Железной дорогой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склад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Трубопроводом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Автотранспортом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Слив с самолета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Сбор отработанных нефтепродуктов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 долг от других мин</w:t>
      </w:r>
      <w:r>
        <w:rPr>
          <w:rFonts w:ascii="Courier New" w:hAnsi="Courier New" w:cs="Courier New"/>
        </w:rPr>
        <w:t xml:space="preserve">истерств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Заимствовано из группы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Автоталонов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├───┼───────────────────────┼──────┼──────────────────────────────────────┤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Рас</w:t>
      </w:r>
      <w:r>
        <w:rPr>
          <w:rFonts w:ascii="Courier New" w:hAnsi="Courier New" w:cs="Courier New"/>
        </w:rPr>
        <w:t xml:space="preserve">ход со склада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Заправка самолетов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Составление смесей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Заправка автомашин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Выдача авто- и авиаГСМ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Возврат долга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Выдача спиртов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Выдача автоталонов  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Восстановление группы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├───┼───────────────────────┼──────┼──────────────────────────────────────┤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Инвентаризация склада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Наличие хранимых продуктов и их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остаток на складе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Запрос по конкретному сорту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├───┼───────────────────────┼──────┼──────────────────────────────────────┤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Статистическая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Суточное</w:t>
      </w:r>
      <w:r>
        <w:rPr>
          <w:rFonts w:ascii="Courier New" w:hAnsi="Courier New" w:cs="Courier New"/>
        </w:rPr>
        <w:t xml:space="preserve"> движение ГСМ - телеграмма ГСТ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отчетность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Декадное движение ГСМ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телеграмма ДЕК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телеграмма Д47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приход и расход по складу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ведомость заправки самолетов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платежные требования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Отчет о наличии и движении ГСМ по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аэропорту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Квартальное движение ГСМ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отчет о движении горючего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отчет о движении масел, смазок и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спецжидкостей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└───┴───────────────────────┴──────┴────────</w:t>
      </w:r>
      <w:r>
        <w:rPr>
          <w:rFonts w:ascii="Courier New" w:hAnsi="Courier New" w:cs="Courier New"/>
        </w:rPr>
        <w:t>──────────────────────────────┘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0154F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0154F">
      <w:pPr>
        <w:pStyle w:val="ConsPlusNormal"/>
        <w:ind w:firstLine="540"/>
        <w:jc w:val="both"/>
      </w:pPr>
      <w:r>
        <w:t>6.7. Первоначально в ПЭВМ заносится следующая исходная информация:</w:t>
      </w:r>
    </w:p>
    <w:p w:rsidR="00000000" w:rsidRDefault="0050154F">
      <w:pPr>
        <w:pStyle w:val="ConsPlusNormal"/>
        <w:ind w:firstLine="540"/>
        <w:jc w:val="both"/>
      </w:pPr>
      <w:r>
        <w:t>- коды типов ВС;</w:t>
      </w:r>
    </w:p>
    <w:p w:rsidR="00000000" w:rsidRDefault="0050154F">
      <w:pPr>
        <w:pStyle w:val="ConsPlusNormal"/>
        <w:ind w:firstLine="540"/>
        <w:jc w:val="both"/>
      </w:pPr>
      <w:r>
        <w:t>- коды аэродромов;</w:t>
      </w:r>
    </w:p>
    <w:p w:rsidR="00000000" w:rsidRDefault="0050154F">
      <w:pPr>
        <w:pStyle w:val="ConsPlusNormal"/>
        <w:ind w:firstLine="540"/>
        <w:jc w:val="both"/>
      </w:pPr>
      <w:r>
        <w:t>- платежные реквиз</w:t>
      </w:r>
      <w:r>
        <w:t>иты поставщиков и получателей ГСМ.</w:t>
      </w:r>
    </w:p>
    <w:p w:rsidR="00000000" w:rsidRDefault="0050154F">
      <w:pPr>
        <w:pStyle w:val="ConsPlusNormal"/>
        <w:ind w:firstLine="540"/>
        <w:jc w:val="both"/>
      </w:pPr>
      <w:r>
        <w:t>Впоследствии эта информация при необходимости может корректироваться.</w:t>
      </w:r>
    </w:p>
    <w:p w:rsidR="00000000" w:rsidRDefault="0050154F">
      <w:pPr>
        <w:pStyle w:val="ConsPlusNormal"/>
        <w:ind w:firstLine="540"/>
        <w:jc w:val="both"/>
      </w:pPr>
      <w:r>
        <w:t>Ежедневно техником ГСМ заносятся в ПЭВМ данные с первоначальных документов (приходных ордеров и расходных требований на ГСМ), после чего машина система</w:t>
      </w:r>
      <w:r>
        <w:t>тизирует и обрабатывает информацию и по запросу выдает необходимую документацию и справки.</w:t>
      </w:r>
    </w:p>
    <w:p w:rsidR="00000000" w:rsidRDefault="0050154F">
      <w:pPr>
        <w:pStyle w:val="ConsPlusNormal"/>
        <w:ind w:firstLine="540"/>
        <w:jc w:val="both"/>
      </w:pPr>
      <w:r>
        <w:t>6.8. Решение на АРМ СУ ГСМ бухгалтерских задач высвобождает бухгалтера ГСМ в ОБУФ, т.к. система позволяет в автоматическом режиме получать все необходимые бухгалтерс</w:t>
      </w:r>
      <w:r>
        <w:t>кие документы, которые в настоящее время оформляются бухгалтером ГСМ вручную, т.е. происходит совмещение функций техника по учету ГСМ и бухгалтера ГСМ в одном лице.</w:t>
      </w:r>
    </w:p>
    <w:p w:rsidR="00000000" w:rsidRDefault="0050154F">
      <w:pPr>
        <w:pStyle w:val="ConsPlusNormal"/>
        <w:ind w:firstLine="540"/>
        <w:jc w:val="both"/>
      </w:pPr>
      <w:r>
        <w:t>6.9. Наряду с АРМ документального учета движения ГСМ разработаны на различной технике (ЕС-Э</w:t>
      </w:r>
      <w:r>
        <w:t>ВМ, Р-1715, IBM, МК-52) отдельные задачи учета и взаиморасчетов авиаГСМ.</w:t>
      </w:r>
    </w:p>
    <w:p w:rsidR="00000000" w:rsidRDefault="0050154F">
      <w:pPr>
        <w:pStyle w:val="ConsPlusNormal"/>
        <w:ind w:firstLine="540"/>
        <w:jc w:val="both"/>
      </w:pPr>
      <w:r>
        <w:t>6.10. На машинах типа ЕС-ЭВМ решается комплекс задач бухгалтерского учета ГСМ в авиапредприятиях:</w:t>
      </w:r>
    </w:p>
    <w:p w:rsidR="00000000" w:rsidRDefault="0050154F">
      <w:pPr>
        <w:pStyle w:val="ConsPlusNormal"/>
        <w:ind w:firstLine="540"/>
        <w:jc w:val="both"/>
      </w:pPr>
      <w:r>
        <w:t>- составление реестров;</w:t>
      </w:r>
    </w:p>
    <w:p w:rsidR="00000000" w:rsidRDefault="0050154F">
      <w:pPr>
        <w:pStyle w:val="ConsPlusNormal"/>
        <w:ind w:firstLine="540"/>
        <w:jc w:val="both"/>
      </w:pPr>
      <w:r>
        <w:t>- составление накопительных ведомостей - составление платежны</w:t>
      </w:r>
      <w:r>
        <w:t>х требований за отпущенные ГСМ.</w:t>
      </w:r>
    </w:p>
    <w:p w:rsidR="00000000" w:rsidRDefault="0050154F">
      <w:pPr>
        <w:pStyle w:val="ConsPlusNormal"/>
        <w:ind w:firstLine="540"/>
        <w:jc w:val="both"/>
      </w:pPr>
      <w:r>
        <w:t>6.11. Для передачи документов с целью обработки их в вычислительном центре (ИВЦ) или на машиносчетной станции (МСС) техник по учету ГСМ первоначально сортирует их:</w:t>
      </w:r>
    </w:p>
    <w:p w:rsidR="00000000" w:rsidRDefault="0050154F">
      <w:pPr>
        <w:pStyle w:val="ConsPlusNormal"/>
        <w:ind w:firstLine="540"/>
        <w:jc w:val="both"/>
      </w:pPr>
      <w:r>
        <w:t>- по поставщикам;</w:t>
      </w:r>
    </w:p>
    <w:p w:rsidR="00000000" w:rsidRDefault="0050154F">
      <w:pPr>
        <w:pStyle w:val="ConsPlusNormal"/>
        <w:ind w:firstLine="540"/>
        <w:jc w:val="both"/>
      </w:pPr>
      <w:r>
        <w:t>- по дням поступления;</w:t>
      </w:r>
    </w:p>
    <w:p w:rsidR="00000000" w:rsidRDefault="0050154F">
      <w:pPr>
        <w:pStyle w:val="ConsPlusNormal"/>
        <w:ind w:firstLine="540"/>
        <w:jc w:val="both"/>
      </w:pPr>
      <w:r>
        <w:t>- по аэропортам-потребителям;</w:t>
      </w:r>
    </w:p>
    <w:p w:rsidR="00000000" w:rsidRDefault="0050154F">
      <w:pPr>
        <w:pStyle w:val="ConsPlusNormal"/>
        <w:ind w:firstLine="540"/>
        <w:jc w:val="both"/>
      </w:pPr>
      <w:r>
        <w:t>- по видам потребления ГСМ в собственном аэропорту;</w:t>
      </w:r>
    </w:p>
    <w:p w:rsidR="00000000" w:rsidRDefault="0050154F">
      <w:pPr>
        <w:pStyle w:val="ConsPlusNormal"/>
        <w:ind w:firstLine="540"/>
        <w:jc w:val="both"/>
      </w:pPr>
      <w:r>
        <w:t>- по сортам ГСМ;</w:t>
      </w:r>
    </w:p>
    <w:p w:rsidR="00000000" w:rsidRDefault="0050154F">
      <w:pPr>
        <w:pStyle w:val="ConsPlusNormal"/>
        <w:ind w:firstLine="540"/>
        <w:jc w:val="both"/>
      </w:pPr>
      <w:r>
        <w:t>- по типам ВС.</w:t>
      </w:r>
    </w:p>
    <w:p w:rsidR="00000000" w:rsidRDefault="0050154F">
      <w:pPr>
        <w:pStyle w:val="ConsPlusNormal"/>
        <w:ind w:firstLine="540"/>
        <w:jc w:val="both"/>
      </w:pPr>
      <w:r>
        <w:t>Рассортированные документы формируются техником ГСМ в пачки. На каждую пачку составляется ярлык, на котором указывается дата, расчетный период</w:t>
      </w:r>
      <w:r>
        <w:t>, плановый срок выполнения расчетов, шифр хозяйственной операции, номер пачки.</w:t>
      </w:r>
    </w:p>
    <w:p w:rsidR="00000000" w:rsidRDefault="0050154F">
      <w:pPr>
        <w:pStyle w:val="ConsPlusNormal"/>
        <w:ind w:firstLine="540"/>
        <w:jc w:val="both"/>
      </w:pPr>
      <w:r>
        <w:t>Скомплектованные пачки документов с ярлыком передаются под роспись в "Журнале передачи документов на ИВЦ (МСС)" службы ГСМ.</w:t>
      </w:r>
    </w:p>
    <w:p w:rsidR="00000000" w:rsidRDefault="0050154F">
      <w:pPr>
        <w:pStyle w:val="ConsPlusNormal"/>
        <w:ind w:firstLine="540"/>
        <w:jc w:val="both"/>
      </w:pPr>
      <w:r>
        <w:t>Обработанная ИВЦ (МСС) документация с распечатками об</w:t>
      </w:r>
      <w:r>
        <w:t>работанной информации передается под роспись в "Журнале передачи обработанной документации на ИВЦ" в ОБУФ авиапредприятия. В бухгалтерии производится обязательная сверка информации с дневных листов заправки ВС, переданных в ОБУФ из службы ГСМ, с информацие</w:t>
      </w:r>
      <w:r>
        <w:t>й, внесенной в ЭВМ с первичных документов. При необходимости вносятся исправления и производится перерасчет.</w:t>
      </w:r>
    </w:p>
    <w:p w:rsidR="00000000" w:rsidRDefault="0050154F">
      <w:pPr>
        <w:pStyle w:val="ConsPlusNormal"/>
        <w:ind w:firstLine="540"/>
        <w:jc w:val="both"/>
      </w:pPr>
      <w:r>
        <w:t>6.12. Кроме учетно-бухгалтерских задач машины типа ЕС используются для решения задач по метрологическому обеспечению учетных операций на складах ГС</w:t>
      </w:r>
      <w:r>
        <w:t>М. Для этих целей используются программы по составлению градуировочных таблиц для горизонтальных и вертикальных резервуаров.</w:t>
      </w:r>
    </w:p>
    <w:p w:rsidR="00000000" w:rsidRDefault="0050154F">
      <w:pPr>
        <w:pStyle w:val="ConsPlusNormal"/>
        <w:ind w:firstLine="540"/>
        <w:jc w:val="both"/>
      </w:pPr>
      <w:r>
        <w:t>6.13. Программа "UKLON" рассчитывает градуировочные таблицы горизонтальных резервуаров РГС с учетом уклона оси от 0,01 до 0,02 по р</w:t>
      </w:r>
      <w:r>
        <w:t>езультатам измерений геометрических параметров, выполненных в соответствии с требованиями ГОСТ 8.346-79* (ГСИ. Резервуары стальные горизонтальные. Методы и средства поверки). Разработчик ГПИ и НИИ ГА "Аэропроект". Москва.</w:t>
      </w:r>
    </w:p>
    <w:p w:rsidR="00000000" w:rsidRDefault="0050154F">
      <w:pPr>
        <w:pStyle w:val="ConsPlusNormal"/>
        <w:ind w:firstLine="540"/>
        <w:jc w:val="both"/>
      </w:pPr>
      <w:r>
        <w:t>6.14. Программа "DENT" рассчитывае</w:t>
      </w:r>
      <w:r>
        <w:t>т поправки к градуировочной таблице на объемы вмятин (выпучин) цилиндрической части резервуара по результатам измерений, полученных в соответствии с требованиями "Технологии сбора и кодирования исходных данных по градуировке наземных горизонтальных резерву</w:t>
      </w:r>
      <w:r>
        <w:t>аров геометрическим методом с учетом влияния дефектов", утвержденной МГА 22.12.89.</w:t>
      </w:r>
    </w:p>
    <w:p w:rsidR="00000000" w:rsidRDefault="0050154F">
      <w:pPr>
        <w:pStyle w:val="ConsPlusNormal"/>
        <w:ind w:firstLine="540"/>
        <w:jc w:val="both"/>
      </w:pPr>
      <w:r>
        <w:t>6.15. По программе, разработанной Казанским институтом ВНИИР, рассчитываются градуировочные таблицы вертикальных резервуаров по результатам геометрического метода измерений,</w:t>
      </w:r>
      <w:r>
        <w:t xml:space="preserve"> выполненных в соответствии с МИ 1823-87. (Вместимость стальных вертикальных цилиндрических резервуаров. Методика выполнения измерений геометрическим и объемным методом.)</w:t>
      </w:r>
    </w:p>
    <w:p w:rsidR="00000000" w:rsidRDefault="0050154F">
      <w:pPr>
        <w:pStyle w:val="ConsPlusNormal"/>
        <w:ind w:firstLine="540"/>
        <w:jc w:val="both"/>
      </w:pPr>
      <w:r>
        <w:t>6.16. На ПЭВМ (Р-1715 и IBM) решена задача оперативного учета наличия ГСМ на складе -</w:t>
      </w:r>
      <w:r>
        <w:t xml:space="preserve"> "Информационная система по определению наличия ГСМ в резервуарах". Она позволяет:</w:t>
      </w:r>
    </w:p>
    <w:p w:rsidR="00000000" w:rsidRDefault="0050154F">
      <w:pPr>
        <w:pStyle w:val="ConsPlusNormal"/>
        <w:ind w:firstLine="540"/>
        <w:jc w:val="both"/>
      </w:pPr>
      <w:r>
        <w:t>- производить расчет градуировочных таблиц горизонтальных и вертикальных резервуаров;</w:t>
      </w:r>
    </w:p>
    <w:p w:rsidR="00000000" w:rsidRDefault="0050154F">
      <w:pPr>
        <w:pStyle w:val="ConsPlusNormal"/>
        <w:ind w:firstLine="540"/>
        <w:jc w:val="both"/>
      </w:pPr>
      <w:r>
        <w:t>- вносить в систему градуировочные таблицы вручную;</w:t>
      </w:r>
    </w:p>
    <w:p w:rsidR="00000000" w:rsidRDefault="0050154F">
      <w:pPr>
        <w:pStyle w:val="ConsPlusNormal"/>
        <w:ind w:firstLine="540"/>
        <w:jc w:val="both"/>
      </w:pPr>
      <w:r>
        <w:t>- печатать градуировочные таблицы р</w:t>
      </w:r>
      <w:r>
        <w:t>езервуаров всех типов;</w:t>
      </w:r>
    </w:p>
    <w:p w:rsidR="00000000" w:rsidRDefault="0050154F">
      <w:pPr>
        <w:pStyle w:val="ConsPlusNormal"/>
        <w:ind w:firstLine="540"/>
        <w:jc w:val="both"/>
      </w:pPr>
      <w:r>
        <w:t>- определять количество жидкого продукта в кубических метрах и килограммах по высоте взлива;</w:t>
      </w:r>
    </w:p>
    <w:p w:rsidR="00000000" w:rsidRDefault="0050154F">
      <w:pPr>
        <w:pStyle w:val="ConsPlusNormal"/>
        <w:ind w:firstLine="540"/>
        <w:jc w:val="both"/>
      </w:pPr>
      <w:r>
        <w:t>- определять высоту взлива ГСМ в резервуаре по занимаемому объему продукта;</w:t>
      </w:r>
    </w:p>
    <w:p w:rsidR="00000000" w:rsidRDefault="0050154F">
      <w:pPr>
        <w:pStyle w:val="ConsPlusNormal"/>
        <w:ind w:firstLine="540"/>
        <w:jc w:val="both"/>
      </w:pPr>
      <w:r>
        <w:t>- производить расчет и печать таблиц съема остатков с суммирован</w:t>
      </w:r>
      <w:r>
        <w:t>ием по видам продукта;</w:t>
      </w:r>
    </w:p>
    <w:p w:rsidR="00000000" w:rsidRDefault="0050154F">
      <w:pPr>
        <w:pStyle w:val="ConsPlusNormal"/>
        <w:ind w:firstLine="540"/>
        <w:jc w:val="both"/>
      </w:pPr>
      <w:r>
        <w:t>- вести архив съема остатков на магнитном диске с возможностью печати таблиц;</w:t>
      </w:r>
    </w:p>
    <w:p w:rsidR="00000000" w:rsidRDefault="0050154F">
      <w:pPr>
        <w:pStyle w:val="ConsPlusNormal"/>
        <w:ind w:firstLine="540"/>
        <w:jc w:val="both"/>
      </w:pPr>
      <w:r>
        <w:t>- вести ежесменный передаточный журнал кладовщиками ГСМ.</w:t>
      </w:r>
    </w:p>
    <w:p w:rsidR="00000000" w:rsidRDefault="0050154F">
      <w:pPr>
        <w:pStyle w:val="ConsPlusNormal"/>
        <w:ind w:firstLine="540"/>
        <w:jc w:val="both"/>
      </w:pPr>
      <w:r>
        <w:t>6.17. На базе программируемых калькуляторов типа МК-52 решаются задачи оперативного учета ГСМ в го</w:t>
      </w:r>
      <w:r>
        <w:t>ризонтальных резервуарах складов ГСМ.</w:t>
      </w:r>
    </w:p>
    <w:p w:rsidR="00000000" w:rsidRDefault="0050154F">
      <w:pPr>
        <w:pStyle w:val="ConsPlusNormal"/>
        <w:ind w:firstLine="540"/>
        <w:jc w:val="both"/>
      </w:pPr>
      <w:r>
        <w:t>6.18. Комплект "Экспресс-градуировка" позволяет рассчитывать градуировочные таблицы горизонтальных резервуаров на основании данных геометрических параметров величины уклона, определенных в соответствии с ГОСТ 8.346-79*</w:t>
      </w:r>
      <w:r>
        <w:t>.</w:t>
      </w:r>
    </w:p>
    <w:p w:rsidR="00000000" w:rsidRDefault="0050154F">
      <w:pPr>
        <w:pStyle w:val="ConsPlusNormal"/>
        <w:ind w:firstLine="540"/>
        <w:jc w:val="both"/>
      </w:pPr>
      <w:r>
        <w:t>6.19. Комплект "Оперативный учет" позволяет вводить, хранить и корректировать информацию по 5 резервуарам (геометрические параметры, уклон продольной оси и т.д. по ГОСТ 8.346-79*), производить расчеты градуировочных таблиц на эти резервуары, определять о</w:t>
      </w:r>
      <w:r>
        <w:t>бъем жидкого продукта по высоте разлива для вышеуказанных резервуаров.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29" w:name="Par656"/>
      <w:bookmarkEnd w:id="29"/>
      <w:r>
        <w:t>7. СОДЕРЖАНИЕ И ПОРЯДОК ПРОВЕДЕНИЯ ИНВЕНТАРИЗАЦИИ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7.1. Инвентаризация ГСМ на складах предприятий ВТ проводится с целью сличения фактического наличия каждой марки ГСМ, измеренной в единицах массы в день проведения инвентаризации в резервуарах, технологических трубопроводах, средствах заправки (ТЗ, МЗ), мел</w:t>
      </w:r>
      <w:r>
        <w:t>кой таре и других емкостях, с данными бухгалтерского учета по движению и хранению ГСМ за отчетный период.</w:t>
      </w:r>
    </w:p>
    <w:p w:rsidR="00000000" w:rsidRDefault="0050154F">
      <w:pPr>
        <w:pStyle w:val="ConsPlusNormal"/>
        <w:ind w:firstLine="540"/>
        <w:jc w:val="both"/>
      </w:pPr>
      <w:r>
        <w:t>7.2. Инвентаризация проводится в обязательном порядке:</w:t>
      </w:r>
    </w:p>
    <w:p w:rsidR="00000000" w:rsidRDefault="0050154F">
      <w:pPr>
        <w:pStyle w:val="ConsPlusNormal"/>
        <w:ind w:firstLine="540"/>
        <w:jc w:val="both"/>
      </w:pPr>
      <w:r>
        <w:t>- в сроки, устанавливаемые в соответствии с "Положением о бухгалтерских отчетах и балансах" (дл</w:t>
      </w:r>
      <w:r>
        <w:t>я нефти и нефтепродуктов - не реже одного раза в месяц);</w:t>
      </w:r>
    </w:p>
    <w:p w:rsidR="00000000" w:rsidRDefault="0050154F">
      <w:pPr>
        <w:pStyle w:val="ConsPlusNormal"/>
        <w:ind w:firstLine="540"/>
        <w:jc w:val="both"/>
      </w:pPr>
      <w:r>
        <w:t>- в случае смены материально ответственных лиц - на день приема-передачи дел;</w:t>
      </w:r>
    </w:p>
    <w:p w:rsidR="00000000" w:rsidRDefault="0050154F">
      <w:pPr>
        <w:pStyle w:val="ConsPlusNormal"/>
        <w:ind w:firstLine="540"/>
        <w:jc w:val="both"/>
      </w:pPr>
      <w:r>
        <w:t>- при установлении фактов краж, ограблений, хищений или злоупотреблений, а также порчи ГСМ - немедленно по следам установ</w:t>
      </w:r>
      <w:r>
        <w:t>ления таких фактов;</w:t>
      </w:r>
    </w:p>
    <w:p w:rsidR="00000000" w:rsidRDefault="0050154F">
      <w:pPr>
        <w:pStyle w:val="ConsPlusNormal"/>
        <w:ind w:firstLine="540"/>
        <w:jc w:val="both"/>
      </w:pPr>
      <w:r>
        <w:t>- после пожара или стихийных бедствий (наводнение, землетрясение и др.) - немедленно по окончании пожара или стихийного бедствия.</w:t>
      </w:r>
    </w:p>
    <w:p w:rsidR="00000000" w:rsidRDefault="0050154F">
      <w:pPr>
        <w:pStyle w:val="ConsPlusNormal"/>
        <w:ind w:firstLine="540"/>
        <w:jc w:val="both"/>
      </w:pPr>
      <w:r>
        <w:t>7.3. Для проведения инвентаризации ГСМ на предприятиях ГА создают инвентаризационные комиссии в составе:</w:t>
      </w:r>
    </w:p>
    <w:p w:rsidR="00000000" w:rsidRDefault="0050154F">
      <w:pPr>
        <w:pStyle w:val="ConsPlusNormal"/>
        <w:ind w:firstLine="540"/>
        <w:jc w:val="both"/>
      </w:pPr>
      <w:r>
        <w:t>-</w:t>
      </w:r>
      <w:r>
        <w:t xml:space="preserve"> заместителя начальника предприятия, главного инженера или другого представителя руководящего состава предприятия - председателя комиссии;</w:t>
      </w:r>
    </w:p>
    <w:p w:rsidR="00000000" w:rsidRDefault="0050154F">
      <w:pPr>
        <w:pStyle w:val="ConsPlusNormal"/>
        <w:ind w:firstLine="540"/>
        <w:jc w:val="both"/>
      </w:pPr>
      <w:r>
        <w:t>- представителей бухгалтерии, службы ГСМ, профсоюзной организации.</w:t>
      </w:r>
    </w:p>
    <w:p w:rsidR="00000000" w:rsidRDefault="0050154F">
      <w:pPr>
        <w:pStyle w:val="ConsPlusNormal"/>
        <w:ind w:firstLine="540"/>
        <w:jc w:val="both"/>
      </w:pPr>
      <w:r>
        <w:t>Для участия в комиссии могут привлекаться представ</w:t>
      </w:r>
      <w:r>
        <w:t>ители других структурных подразделений (служб) предприятия ВТ.</w:t>
      </w:r>
    </w:p>
    <w:p w:rsidR="00000000" w:rsidRDefault="0050154F">
      <w:pPr>
        <w:pStyle w:val="ConsPlusNormal"/>
        <w:ind w:firstLine="540"/>
        <w:jc w:val="both"/>
      </w:pPr>
      <w:r>
        <w:t>В состав комиссии включать лиц, несущих материальную ответственность за ГСМ на складе ГСМ, запрещается.</w:t>
      </w:r>
    </w:p>
    <w:p w:rsidR="00000000" w:rsidRDefault="0050154F">
      <w:pPr>
        <w:pStyle w:val="ConsPlusNormal"/>
        <w:ind w:firstLine="540"/>
        <w:jc w:val="both"/>
      </w:pPr>
      <w:r>
        <w:t>Персональный состав инвентаризационных комиссий утверждается приказом руководителя авиапр</w:t>
      </w:r>
      <w:r>
        <w:t>едприятия, издаваемым ежегодно.</w:t>
      </w:r>
    </w:p>
    <w:p w:rsidR="00000000" w:rsidRDefault="0050154F">
      <w:pPr>
        <w:pStyle w:val="ConsPlusNormal"/>
        <w:ind w:firstLine="540"/>
        <w:jc w:val="both"/>
      </w:pPr>
      <w:r>
        <w:t>В случаях, когда председатель комиссии временно не может выполнять свои обязанности по уважительным причинам (болезнь, отпуск, учеба и т.д.), приказом руководителя авиапредприятия назначается временно новый председатель из ч</w:t>
      </w:r>
      <w:r>
        <w:t>ленов инвентаризационной комиссии.</w:t>
      </w:r>
    </w:p>
    <w:p w:rsidR="00000000" w:rsidRDefault="0050154F">
      <w:pPr>
        <w:pStyle w:val="ConsPlusNormal"/>
        <w:ind w:firstLine="540"/>
        <w:jc w:val="both"/>
      </w:pPr>
      <w:r>
        <w:t xml:space="preserve">7.4. Члены инвентаризационных комиссий за внесение в акт снятия остатков заведомо неправильных данных о фактических остатках ГСМ в целях сокрытия их недостач, растрат или излишков подлежат привлечению к ответственности в </w:t>
      </w:r>
      <w:r>
        <w:t>установленном законом порядке.</w:t>
      </w:r>
    </w:p>
    <w:p w:rsidR="00000000" w:rsidRDefault="0050154F">
      <w:pPr>
        <w:pStyle w:val="ConsPlusNormal"/>
        <w:ind w:firstLine="540"/>
        <w:jc w:val="both"/>
      </w:pPr>
      <w:r>
        <w:t>7.5. Инвентаризация ГСМ проводится на первое число каждого месяца, следующего за отчетным, в присутствии начальника склада ГСМ или другого материально ответственного лица.</w:t>
      </w:r>
    </w:p>
    <w:p w:rsidR="00000000" w:rsidRDefault="0050154F">
      <w:pPr>
        <w:pStyle w:val="ConsPlusNormal"/>
        <w:ind w:firstLine="540"/>
        <w:jc w:val="both"/>
      </w:pPr>
      <w:r>
        <w:t xml:space="preserve">Инвентаризация должна проводиться при полном составе </w:t>
      </w:r>
      <w:r>
        <w:t>инвентаризационной комиссии.</w:t>
      </w:r>
    </w:p>
    <w:p w:rsidR="00000000" w:rsidRDefault="0050154F">
      <w:pPr>
        <w:pStyle w:val="ConsPlusNormal"/>
        <w:ind w:firstLine="540"/>
        <w:jc w:val="both"/>
      </w:pPr>
      <w:r>
        <w:t>Руководители предприятий и организаций ВТ несут ответственность за правильное и своевременное проведение инвентаризаций ГСМ и обязаны создавать условия, обеспечивающие полную и точную проверку фактического наличия ГСМ.</w:t>
      </w:r>
    </w:p>
    <w:p w:rsidR="00000000" w:rsidRDefault="0050154F">
      <w:pPr>
        <w:pStyle w:val="ConsPlusNormal"/>
        <w:ind w:firstLine="540"/>
        <w:jc w:val="both"/>
      </w:pPr>
      <w:r>
        <w:t>7.6. При</w:t>
      </w:r>
      <w:r>
        <w:t xml:space="preserve"> определении фактического наличия ГСМ разрешается пользоваться только исправными, допущенными для проведения измерений мерами и измерительными приборами, имеющими государственные непросроченные поверительные клейма. Запрещается при замерах пользоваться неи</w:t>
      </w:r>
      <w:r>
        <w:t>справными и с просроченными сроками поверки мерами и приборами.</w:t>
      </w:r>
    </w:p>
    <w:p w:rsidR="00000000" w:rsidRDefault="0050154F">
      <w:pPr>
        <w:pStyle w:val="ConsPlusNormal"/>
        <w:ind w:firstLine="540"/>
        <w:jc w:val="both"/>
      </w:pPr>
      <w:r>
        <w:t>7.7. Начальник склада (кладовщик) на основании карточек (журнала) складского учета заполняет книгу остатков ГСМ, которая перед инвентаризацией поступает из бухгалтерии, и передает ее инвентари</w:t>
      </w:r>
      <w:r>
        <w:t>зационной комиссии.</w:t>
      </w:r>
    </w:p>
    <w:p w:rsidR="00000000" w:rsidRDefault="0050154F">
      <w:pPr>
        <w:pStyle w:val="ConsPlusNormal"/>
        <w:ind w:firstLine="540"/>
        <w:jc w:val="both"/>
      </w:pPr>
      <w:r>
        <w:t>Лица, ответственные за сохранность ГСМ, дают расписку о том, что к началу инвентаризации все расходные и приходные документы на ГСМ сданы в бухгалтерию и все ГСМ, поступившие на склад на их ответственность, оприходованы, а выбывшие - сп</w:t>
      </w:r>
      <w:r>
        <w:t>исаны в расход.</w:t>
      </w:r>
    </w:p>
    <w:p w:rsidR="00000000" w:rsidRDefault="0050154F">
      <w:pPr>
        <w:pStyle w:val="ConsPlusNormal"/>
        <w:ind w:firstLine="540"/>
        <w:jc w:val="both"/>
      </w:pPr>
      <w:r>
        <w:t>7.8. В случае смены материально ответственных лиц при проведении инвентаризации присутствуют оба лица, и в акте снятия остатков ГСМ лицо, принявшее ГСМ, расписывается в их получении, а сдавшее - в их сдаче.</w:t>
      </w:r>
    </w:p>
    <w:p w:rsidR="00000000" w:rsidRDefault="0050154F">
      <w:pPr>
        <w:pStyle w:val="ConsPlusNormal"/>
        <w:ind w:firstLine="540"/>
        <w:jc w:val="both"/>
      </w:pPr>
      <w:r>
        <w:t>Прием-передача ГСМ производится п</w:t>
      </w:r>
      <w:r>
        <w:t>о фактическому их количеству с учетом естественной убыли и погрешности средств измерений.</w:t>
      </w:r>
    </w:p>
    <w:p w:rsidR="00000000" w:rsidRDefault="0050154F">
      <w:pPr>
        <w:pStyle w:val="ConsPlusNormal"/>
        <w:ind w:firstLine="540"/>
        <w:jc w:val="both"/>
      </w:pPr>
      <w:r>
        <w:t>7.9. Перед проведением инвентаризации трубопроводы должны быть полностью заполнены или освобождены. Контроль ведут с помощью воздушных кранов, установленных на возвыш</w:t>
      </w:r>
      <w:r>
        <w:t>енных или нижних участках трубопровода.</w:t>
      </w:r>
    </w:p>
    <w:p w:rsidR="00000000" w:rsidRDefault="0050154F">
      <w:pPr>
        <w:pStyle w:val="ConsPlusNormal"/>
        <w:ind w:firstLine="540"/>
        <w:jc w:val="both"/>
      </w:pPr>
      <w:r>
        <w:t>В случаях, если до начала проведения инвентаризации или за время измерений при ее проведении производится прием ГСМ на склад, председатель комиссии принимает решение об отнесении принимаемого продукта на прошедший ил</w:t>
      </w:r>
      <w:r>
        <w:t>и на текущий месяц с соответствующим оформлением в книге остатков или о переносе времени измерения.</w:t>
      </w:r>
    </w:p>
    <w:p w:rsidR="00000000" w:rsidRDefault="0050154F">
      <w:pPr>
        <w:pStyle w:val="ConsPlusNormal"/>
        <w:ind w:firstLine="540"/>
        <w:jc w:val="both"/>
      </w:pPr>
      <w:r>
        <w:t>7.10. После заполнения (опорожнения) трубопровода проводят следующие операции на каждом резервуаре:</w:t>
      </w:r>
    </w:p>
    <w:p w:rsidR="00000000" w:rsidRDefault="0050154F">
      <w:pPr>
        <w:pStyle w:val="ConsPlusNormal"/>
        <w:ind w:firstLine="540"/>
        <w:jc w:val="both"/>
      </w:pPr>
      <w:r>
        <w:t>- определяют уровень (высоту наполнения) ГСМ и наличие п</w:t>
      </w:r>
      <w:r>
        <w:t>одтоварной воды;</w:t>
      </w:r>
    </w:p>
    <w:p w:rsidR="00000000" w:rsidRDefault="0050154F">
      <w:pPr>
        <w:pStyle w:val="ConsPlusNormal"/>
        <w:ind w:firstLine="540"/>
        <w:jc w:val="both"/>
      </w:pPr>
      <w:r>
        <w:t>- измеряют плотность и температуру ГСМ в пробе, отобранной по методике ГОСТ 2517-85 и ГОСТ 3900-85.</w:t>
      </w:r>
    </w:p>
    <w:p w:rsidR="00000000" w:rsidRDefault="0050154F">
      <w:pPr>
        <w:pStyle w:val="ConsPlusNormal"/>
        <w:ind w:firstLine="540"/>
        <w:jc w:val="both"/>
      </w:pPr>
      <w:r>
        <w:t>По данным изменений и градуировочной таблице определяют количество ГСМ в объемных единицах (л, с точностью до 1 л) с последующим перерасчетом в единицы массы (кг).</w:t>
      </w:r>
    </w:p>
    <w:p w:rsidR="00000000" w:rsidRDefault="0050154F">
      <w:pPr>
        <w:pStyle w:val="ConsPlusNormal"/>
        <w:ind w:firstLine="540"/>
        <w:jc w:val="both"/>
      </w:pPr>
      <w:r>
        <w:t>7.11. Для расчета массы ГСМ в соответствующем участке трубопровода необходимо иметь на склад</w:t>
      </w:r>
      <w:r>
        <w:t>е ГСМ техническую и проектную документацию на трубопроводы всего склада. В документации должны быть указаны внутренние диаметры трубопроводов, их длины и вместимость каждого участка (или одного погонного метра участка). Плотность и температуру в технологич</w:t>
      </w:r>
      <w:r>
        <w:t>еских наземных и подземных трубопроводах определяют путем отбора проб ГСМ из специальных мест, предусмотренных для этих целей, и проведения измерений указанных величин по методике ГОСТ 2517-85 и ГОСТ 3900-85.</w:t>
      </w:r>
    </w:p>
    <w:p w:rsidR="00000000" w:rsidRDefault="0050154F">
      <w:pPr>
        <w:pStyle w:val="ConsPlusNormal"/>
        <w:ind w:firstLine="540"/>
        <w:jc w:val="both"/>
      </w:pPr>
      <w:r>
        <w:t>7.12. Для определения массы ГСМ в средствах зап</w:t>
      </w:r>
      <w:r>
        <w:t>равки (ТЗ, МЗ) необходимо определить:</w:t>
      </w:r>
    </w:p>
    <w:p w:rsidR="00000000" w:rsidRDefault="0050154F">
      <w:pPr>
        <w:pStyle w:val="ConsPlusNormal"/>
        <w:ind w:firstLine="540"/>
        <w:jc w:val="both"/>
      </w:pPr>
      <w:r>
        <w:t>- фактическое наличие ГСМ, л (с точностью до 1 л);</w:t>
      </w:r>
    </w:p>
    <w:p w:rsidR="00000000" w:rsidRDefault="0050154F">
      <w:pPr>
        <w:pStyle w:val="ConsPlusNormal"/>
        <w:ind w:firstLine="540"/>
        <w:jc w:val="both"/>
      </w:pPr>
      <w:r>
        <w:t>- плотность ГСМ, кг/м3;</w:t>
      </w:r>
    </w:p>
    <w:p w:rsidR="00000000" w:rsidRDefault="0050154F">
      <w:pPr>
        <w:pStyle w:val="ConsPlusNormal"/>
        <w:ind w:firstLine="540"/>
        <w:jc w:val="both"/>
      </w:pPr>
      <w:r>
        <w:t>- температуру ГСМ, °C.</w:t>
      </w:r>
    </w:p>
    <w:p w:rsidR="00000000" w:rsidRDefault="0050154F">
      <w:pPr>
        <w:pStyle w:val="ConsPlusNormal"/>
        <w:ind w:firstLine="540"/>
        <w:jc w:val="both"/>
      </w:pPr>
      <w:r>
        <w:t>Наличие ГСМ в ТЗ, МЗ по документам определяется как разность между количеством выданного ГСМ водителю при последнем напо</w:t>
      </w:r>
      <w:r>
        <w:t xml:space="preserve">лнении ТЗ, МЗ на складе и количеством ГСМ, сданным водителем ТЗ, МЗ, по требованиям </w:t>
      </w:r>
      <w:hyperlink w:anchor="Par1790" w:tooltip="Ссылка на текущий документ" w:history="1">
        <w:r>
          <w:rPr>
            <w:color w:val="0000FF"/>
          </w:rPr>
          <w:t>формы N ГСМ-1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При необходимости фактическое количество ГСМ в ТЗ, МЗ при снятии остатков можно определить путем слив</w:t>
      </w:r>
      <w:r>
        <w:t>а их из ТЗ, МЗ в резервуар и замера в резервуаре слитого количества.</w:t>
      </w:r>
    </w:p>
    <w:p w:rsidR="00000000" w:rsidRDefault="0050154F">
      <w:pPr>
        <w:pStyle w:val="ConsPlusNormal"/>
        <w:ind w:firstLine="540"/>
        <w:jc w:val="both"/>
      </w:pPr>
      <w:r>
        <w:t>7.13. Учет количества затаренных ГСМ производится по массе, указанной на трафарете тары (упаковки) при условии, что ГСМ находится в заводской таре (упаковке), тара (упаковка) не поврежден</w:t>
      </w:r>
      <w:r>
        <w:t>а, на ней отчетливо видна маркировка.</w:t>
      </w:r>
    </w:p>
    <w:p w:rsidR="00000000" w:rsidRDefault="0050154F">
      <w:pPr>
        <w:pStyle w:val="ConsPlusNormal"/>
        <w:ind w:firstLine="540"/>
        <w:jc w:val="both"/>
      </w:pPr>
      <w:r>
        <w:t>Маркировка тарных ГСМ должна быть выполнена согласно ГОСТ 1510-84.</w:t>
      </w:r>
    </w:p>
    <w:p w:rsidR="00000000" w:rsidRDefault="0050154F">
      <w:pPr>
        <w:pStyle w:val="ConsPlusNormal"/>
        <w:ind w:firstLine="540"/>
        <w:jc w:val="both"/>
      </w:pPr>
      <w:r>
        <w:t>7.14. В ходе проведения инвентаризации в ведомость замеров ГСМ вносят данные измерений и производят определение количества ГСМ каждой марки. При этом в</w:t>
      </w:r>
      <w:r>
        <w:t xml:space="preserve"> расчетах принимают следующие величины погрешностей (по ГОСТ 26976-86):</w:t>
      </w:r>
    </w:p>
    <w:p w:rsidR="00000000" w:rsidRDefault="0050154F">
      <w:pPr>
        <w:pStyle w:val="ConsPlusNormal"/>
        <w:ind w:firstLine="540"/>
        <w:jc w:val="both"/>
      </w:pPr>
      <w:r>
        <w:rPr>
          <w:position w:val="-4"/>
        </w:rPr>
        <w:pict>
          <v:shape id="_x0000_i1026" type="#_x0000_t75" style="width:11.4pt;height:12pt">
            <v:imagedata r:id="rId13" o:title=""/>
          </v:shape>
        </w:pict>
      </w:r>
      <w:r>
        <w:t>0,8% - для емкостей, содержащих до 100 т,</w:t>
      </w:r>
    </w:p>
    <w:p w:rsidR="00000000" w:rsidRDefault="0050154F">
      <w:pPr>
        <w:pStyle w:val="ConsPlusNormal"/>
        <w:ind w:firstLine="540"/>
        <w:jc w:val="both"/>
      </w:pPr>
      <w:r>
        <w:rPr>
          <w:position w:val="-4"/>
        </w:rPr>
        <w:pict>
          <v:shape id="_x0000_i1027" type="#_x0000_t75" style="width:11.4pt;height:12pt">
            <v:imagedata r:id="rId14" o:title=""/>
          </v:shape>
        </w:pict>
      </w:r>
      <w:r>
        <w:t>0,5% - для емкостей, содержащих от 100 т и выше, а также для определени</w:t>
      </w:r>
      <w:r>
        <w:t>я погрешности при расходовании через счетчик.</w:t>
      </w:r>
    </w:p>
    <w:p w:rsidR="00000000" w:rsidRDefault="0050154F">
      <w:pPr>
        <w:pStyle w:val="ConsPlusNormal"/>
        <w:ind w:firstLine="540"/>
        <w:jc w:val="both"/>
      </w:pPr>
      <w:r>
        <w:t xml:space="preserve">Инвентаризационная комиссия рассчитывает потери ГСМ по </w:t>
      </w:r>
      <w:hyperlink w:anchor="Par2636" w:tooltip="Ссылка на текущий документ" w:history="1">
        <w:r>
          <w:rPr>
            <w:color w:val="0000FF"/>
          </w:rPr>
          <w:t>нормам</w:t>
        </w:r>
      </w:hyperlink>
      <w:r>
        <w:t xml:space="preserve"> естественной убыли (приложение 32) и погрешности измерения ГСМ по счетчикам, исходя из колич</w:t>
      </w:r>
      <w:r>
        <w:t>ества прокаченного через них ГСМ.</w:t>
      </w:r>
    </w:p>
    <w:p w:rsidR="00000000" w:rsidRDefault="0050154F">
      <w:pPr>
        <w:pStyle w:val="ConsPlusNormal"/>
        <w:ind w:firstLine="540"/>
        <w:jc w:val="both"/>
      </w:pPr>
      <w:r>
        <w:t xml:space="preserve">7.15. В </w:t>
      </w:r>
      <w:hyperlink w:anchor="Par2464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снятия остатков (приложение 28) вносятся данные из книги остатков, фактическое количество ГСМ по </w:t>
      </w:r>
      <w:hyperlink w:anchor="Par2510" w:tooltip="Ссылка на текущий документ" w:history="1">
        <w:r>
          <w:rPr>
            <w:color w:val="0000FF"/>
          </w:rPr>
          <w:t>ведо</w:t>
        </w:r>
        <w:r>
          <w:rPr>
            <w:color w:val="0000FF"/>
          </w:rPr>
          <w:t>мости</w:t>
        </w:r>
      </w:hyperlink>
      <w:r>
        <w:t xml:space="preserve"> замеров (приложение 29), расхождение в количествах ГСМ, естественную убыль, суммарную погрешность средств измерения и вместимостей по каждой марке ГСМ и подсчитывают излишки и недостачи.</w:t>
      </w:r>
    </w:p>
    <w:p w:rsidR="00000000" w:rsidRDefault="0050154F">
      <w:pPr>
        <w:pStyle w:val="ConsPlusNormal"/>
        <w:ind w:firstLine="540"/>
        <w:jc w:val="both"/>
      </w:pPr>
      <w:r>
        <w:t>7.16. Количество ГСМ, которое должно числиться в подотчете м</w:t>
      </w:r>
      <w:r>
        <w:t>атериально ответственных лиц, определяется следующим образом:</w:t>
      </w:r>
    </w:p>
    <w:p w:rsidR="00000000" w:rsidRDefault="0050154F">
      <w:pPr>
        <w:pStyle w:val="ConsPlusNormal"/>
        <w:ind w:firstLine="540"/>
        <w:jc w:val="both"/>
      </w:pPr>
      <w:r>
        <w:t>7.16.1. Фактическое наличие ГСМ, выявленное при инвентаризации, оказалось больше данных бухгалтерского учета:</w:t>
      </w:r>
    </w:p>
    <w:p w:rsidR="00000000" w:rsidRDefault="0050154F">
      <w:pPr>
        <w:pStyle w:val="ConsPlusNormal"/>
        <w:ind w:firstLine="540"/>
        <w:jc w:val="both"/>
      </w:pPr>
      <w:r>
        <w:t>- если фактическое наличие ГСМ превышает данные бухгалтерского учета, но расхождение</w:t>
      </w:r>
      <w:r>
        <w:t xml:space="preserve"> между ними находится в пределах погрешностей, то излишки не учитываются, под отчет материально ответственных лиц записывается количество ГСМ по бухгалтерскому учету;</w:t>
      </w:r>
    </w:p>
    <w:p w:rsidR="00000000" w:rsidRDefault="0050154F">
      <w:pPr>
        <w:pStyle w:val="ConsPlusNormal"/>
        <w:ind w:firstLine="540"/>
        <w:jc w:val="both"/>
      </w:pPr>
      <w:r>
        <w:t>- если расхождение превышает пределы погрешностей, то разница между расхождением и величи</w:t>
      </w:r>
      <w:r>
        <w:t>ной погрешности учитывается как излишки, под отчет записывается количество ГСМ по бухгалтерскому учету плюс излишки.</w:t>
      </w:r>
    </w:p>
    <w:p w:rsidR="00000000" w:rsidRDefault="0050154F">
      <w:pPr>
        <w:pStyle w:val="ConsPlusNormal"/>
        <w:ind w:firstLine="540"/>
        <w:jc w:val="both"/>
      </w:pPr>
      <w:r>
        <w:t>7.16.2. Фактическое наличие ГСМ оказалось меньше данных бухгалтерского учета:</w:t>
      </w:r>
    </w:p>
    <w:p w:rsidR="00000000" w:rsidRDefault="0050154F">
      <w:pPr>
        <w:pStyle w:val="ConsPlusNormal"/>
        <w:ind w:firstLine="540"/>
        <w:jc w:val="both"/>
      </w:pPr>
      <w:r>
        <w:t>- если расхождение находится в пределах естественной убыли ГС</w:t>
      </w:r>
      <w:r>
        <w:t>М, то оно не учитывается, под отчет записывается фактическое количество ГСМ, а расхождение списывается за счет естественной убыли;</w:t>
      </w:r>
    </w:p>
    <w:p w:rsidR="00000000" w:rsidRDefault="0050154F">
      <w:pPr>
        <w:pStyle w:val="ConsPlusNormal"/>
        <w:ind w:firstLine="540"/>
        <w:jc w:val="both"/>
      </w:pPr>
      <w:r>
        <w:t>- если расхождение превышает величину естественной убыли ГСМ, но разность между ними находится в пределах погрешностей средст</w:t>
      </w:r>
      <w:r>
        <w:t>в измерения, то расхождение не учитывается, под отчет записывается количество ГСМ по бухгалтерскому учету за вычетом естественной убыли;</w:t>
      </w:r>
    </w:p>
    <w:p w:rsidR="00000000" w:rsidRDefault="0050154F">
      <w:pPr>
        <w:pStyle w:val="ConsPlusNormal"/>
        <w:ind w:firstLine="540"/>
        <w:jc w:val="both"/>
      </w:pPr>
      <w:r>
        <w:t>- если расхождение превышает сумму величин естественной убыли и погрешностей средств измерения, то разность между расхо</w:t>
      </w:r>
      <w:r>
        <w:t>ждением и суммарной величиной естественной убыли и погрешности средств измерения записывается как недостача, под отчет записывается количество ГСМ по бухгалтерским данным за вычетом естественной убыли и недостачи.</w:t>
      </w:r>
    </w:p>
    <w:p w:rsidR="00000000" w:rsidRDefault="0050154F">
      <w:pPr>
        <w:pStyle w:val="ConsPlusNormal"/>
        <w:ind w:firstLine="540"/>
        <w:jc w:val="both"/>
      </w:pPr>
      <w:r>
        <w:t>7.17. После проведения инвентаризации офор</w:t>
      </w:r>
      <w:r>
        <w:t>мляется Акт с выводами и предложениями, который комиссия передает руководителю предприятия на утверждение, а книга остатков ГСМ передается в финансовый отдел предприятия.</w:t>
      </w:r>
    </w:p>
    <w:p w:rsidR="00000000" w:rsidRDefault="0050154F">
      <w:pPr>
        <w:pStyle w:val="ConsPlusNormal"/>
        <w:ind w:firstLine="540"/>
        <w:jc w:val="both"/>
      </w:pPr>
      <w:r>
        <w:t>К Акту снятия остатков ГСМ прикладывают:</w:t>
      </w:r>
    </w:p>
    <w:p w:rsidR="00000000" w:rsidRDefault="0050154F">
      <w:pPr>
        <w:pStyle w:val="ConsPlusNormal"/>
        <w:ind w:firstLine="540"/>
        <w:jc w:val="both"/>
      </w:pPr>
      <w:r>
        <w:t>- ведомость замеров ГСМ:</w:t>
      </w:r>
    </w:p>
    <w:p w:rsidR="00000000" w:rsidRDefault="0050154F">
      <w:pPr>
        <w:pStyle w:val="ConsPlusNormal"/>
        <w:ind w:firstLine="540"/>
        <w:jc w:val="both"/>
      </w:pPr>
      <w:r>
        <w:t xml:space="preserve">- </w:t>
      </w:r>
      <w:hyperlink w:anchor="Par2544" w:tooltip="Ссылка на текущий документ" w:history="1">
        <w:r>
          <w:rPr>
            <w:color w:val="0000FF"/>
          </w:rPr>
          <w:t>расчет</w:t>
        </w:r>
      </w:hyperlink>
      <w:r>
        <w:t xml:space="preserve"> потерь по нормам естественной убыли (приложение 30);</w:t>
      </w:r>
    </w:p>
    <w:p w:rsidR="00000000" w:rsidRDefault="0050154F">
      <w:pPr>
        <w:pStyle w:val="ConsPlusNormal"/>
        <w:ind w:firstLine="540"/>
        <w:jc w:val="both"/>
      </w:pPr>
      <w:r>
        <w:t xml:space="preserve">- </w:t>
      </w:r>
      <w:hyperlink w:anchor="Par4099" w:tooltip="Ссылка на текущий документ" w:history="1">
        <w:r>
          <w:rPr>
            <w:color w:val="0000FF"/>
          </w:rPr>
          <w:t>расчет</w:t>
        </w:r>
      </w:hyperlink>
      <w:r>
        <w:t xml:space="preserve"> потерь от погрешностей средств измерения (приложение 36);</w:t>
      </w:r>
    </w:p>
    <w:p w:rsidR="00000000" w:rsidRDefault="0050154F">
      <w:pPr>
        <w:pStyle w:val="ConsPlusNormal"/>
        <w:ind w:firstLine="540"/>
        <w:jc w:val="both"/>
      </w:pPr>
      <w:r>
        <w:t>- расписка материально ответственных лиц.</w:t>
      </w:r>
    </w:p>
    <w:p w:rsidR="00000000" w:rsidRDefault="0050154F">
      <w:pPr>
        <w:pStyle w:val="ConsPlusNormal"/>
        <w:ind w:firstLine="540"/>
        <w:jc w:val="both"/>
      </w:pPr>
      <w:r>
        <w:t>7.18. В случае пересортицы ГСМ необходимо иметь в виду, что взаимный расчет излишков и недостач в результате пересортицы допускается только в порядке исключения.</w:t>
      </w:r>
    </w:p>
    <w:p w:rsidR="00000000" w:rsidRDefault="0050154F">
      <w:pPr>
        <w:pStyle w:val="ConsPlusNormal"/>
        <w:ind w:firstLine="540"/>
        <w:jc w:val="both"/>
      </w:pPr>
      <w:r>
        <w:t>О допущенной пересортице материально ответственные л</w:t>
      </w:r>
      <w:r>
        <w:t>ица представляют комиссии подробные объяснения, которые прикладывают к Акту снятия остатков.</w:t>
      </w:r>
    </w:p>
    <w:p w:rsidR="00000000" w:rsidRDefault="0050154F">
      <w:pPr>
        <w:pStyle w:val="ConsPlusNormal"/>
        <w:ind w:firstLine="540"/>
        <w:jc w:val="both"/>
      </w:pPr>
      <w:r>
        <w:t xml:space="preserve">7.19. Акт снятия остатков ГСМ инвентаризационная комиссия составляет до 10 числа, и его утверждает руководитель предприятия. После утверждения один экземпляр Акта </w:t>
      </w:r>
      <w:r>
        <w:t>комиссия представляет в финансовый отдел, второй - начальнику (кладовщику) склада ГСМ.</w:t>
      </w:r>
    </w:p>
    <w:p w:rsidR="00000000" w:rsidRDefault="0050154F">
      <w:pPr>
        <w:pStyle w:val="ConsPlusNormal"/>
        <w:ind w:firstLine="540"/>
        <w:jc w:val="both"/>
      </w:pPr>
      <w:r>
        <w:t>7.20. В случаях выявления недостач или излишков сверх допустимых погрешностей измерений комиссия проводит тщательное расследование. Лица, виновные в этом, привлекаются к</w:t>
      </w:r>
      <w:r>
        <w:t xml:space="preserve"> ответственности.</w:t>
      </w:r>
    </w:p>
    <w:p w:rsidR="00000000" w:rsidRDefault="0050154F">
      <w:pPr>
        <w:pStyle w:val="ConsPlusNormal"/>
        <w:ind w:firstLine="540"/>
        <w:jc w:val="both"/>
      </w:pPr>
      <w:r>
        <w:t>По всем недостачам и излишкам комиссией должны быть получены письменные объяснения материально ответственных лиц. Объяснения прикладываются к акту снятия остатков.</w:t>
      </w:r>
    </w:p>
    <w:p w:rsidR="00000000" w:rsidRDefault="0050154F">
      <w:pPr>
        <w:pStyle w:val="ConsPlusNormal"/>
        <w:ind w:firstLine="540"/>
        <w:jc w:val="both"/>
      </w:pPr>
      <w:r>
        <w:t>В том случае, когда при зачете недостач излишками по пересортице стоимость</w:t>
      </w:r>
      <w:r>
        <w:t xml:space="preserve"> недостающих ГСМ выше стоимости ГСМ, оказавшихся в излишке, эта разница в стоимости должна быть отнесена на виновных лиц. Порядок списания недостач и прихода излишков ГСМ определен действующим "Положением о бухгалтерских отчетах и балансах".</w:t>
      </w:r>
    </w:p>
    <w:p w:rsidR="00000000" w:rsidRDefault="0050154F">
      <w:pPr>
        <w:pStyle w:val="ConsPlusNormal"/>
        <w:ind w:firstLine="540"/>
        <w:jc w:val="both"/>
      </w:pPr>
      <w:r>
        <w:t>7.21. Начислен</w:t>
      </w:r>
      <w:r>
        <w:t xml:space="preserve">ие потерь по </w:t>
      </w:r>
      <w:hyperlink w:anchor="Par2636" w:tooltip="Ссылка на текущий документ" w:history="1">
        <w:r>
          <w:rPr>
            <w:color w:val="0000FF"/>
          </w:rPr>
          <w:t>нормам</w:t>
        </w:r>
      </w:hyperlink>
      <w:r>
        <w:t xml:space="preserve"> естественной убыли производят в соответствии с настоящей Инструкцией (приложение 32).</w:t>
      </w:r>
    </w:p>
    <w:p w:rsidR="00000000" w:rsidRDefault="0050154F">
      <w:pPr>
        <w:pStyle w:val="ConsPlusNormal"/>
        <w:ind w:firstLine="540"/>
        <w:jc w:val="both"/>
      </w:pPr>
      <w:r>
        <w:t>Убыль ГСМ в пределах установленных норм списывают на издержки производства по расходным требов</w:t>
      </w:r>
      <w:r>
        <w:t xml:space="preserve">аниям </w:t>
      </w:r>
      <w:hyperlink w:anchor="Par1818" w:tooltip="Ссылка на текущий документ" w:history="1">
        <w:r>
          <w:rPr>
            <w:color w:val="0000FF"/>
          </w:rPr>
          <w:t>(форма N 4-ГСМ)</w:t>
        </w:r>
      </w:hyperlink>
      <w:r>
        <w:t xml:space="preserve"> после утверждения руководителем предприятия. Списание естественной убыли до установления причин несоответствия фактического наличия ГСМ данным бухгалтерского учета запрещается.</w:t>
      </w:r>
    </w:p>
    <w:p w:rsidR="00000000" w:rsidRDefault="0050154F">
      <w:pPr>
        <w:pStyle w:val="ConsPlusNormal"/>
        <w:ind w:firstLine="540"/>
        <w:jc w:val="both"/>
      </w:pPr>
      <w:r>
        <w:t>7</w:t>
      </w:r>
      <w:r>
        <w:t>.22. Если в течение 2 - 3 месяцев наблюдается постоянное возрастание расхождения между фактическим количеством ГСМ и данными бухгалтерского учета даже в пределах допустимых погрешностей измерений, то комиссия по инвентаризации проводит квалифицированное ра</w:t>
      </w:r>
      <w:r>
        <w:t>сследование причин возрастания расхождений для принятия срочных мер по их устранению, что также оговаривается в Акте.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30" w:name="Par724"/>
      <w:bookmarkEnd w:id="30"/>
      <w:r>
        <w:t>8. ТРЕБОВАНИЯ К ИЗМЕРЕНИЯМ В УЧЕТНО-РАСЧЕТНЫХ ОПЕРАЦИЯХ</w:t>
      </w:r>
    </w:p>
    <w:p w:rsidR="00000000" w:rsidRDefault="0050154F">
      <w:pPr>
        <w:pStyle w:val="ConsPlusNormal"/>
        <w:jc w:val="center"/>
      </w:pPr>
      <w:r>
        <w:t>ПО ГСМ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>8.1. Учетно-расчетная операция проводится между поставщиком и</w:t>
      </w:r>
      <w:r>
        <w:t xml:space="preserve"> потребителем ГСМ по результатам измерений количества ГСМ в единицах массы (кг), которое используется для последующих денежных расчетов и при арбитраже.</w:t>
      </w:r>
    </w:p>
    <w:p w:rsidR="00000000" w:rsidRDefault="0050154F">
      <w:pPr>
        <w:pStyle w:val="ConsPlusNormal"/>
        <w:ind w:firstLine="540"/>
        <w:jc w:val="both"/>
      </w:pPr>
      <w:r>
        <w:t>8.2. Измерения количества ГСМ в учетно-расчетных операциях необходимо выполнять с соблюдением установле</w:t>
      </w:r>
      <w:r>
        <w:t>нных метрологических и юридических правил, норм, методик и средств измерений, которые удостоверяют единство и точность измерений.</w:t>
      </w:r>
    </w:p>
    <w:p w:rsidR="00000000" w:rsidRDefault="0050154F">
      <w:pPr>
        <w:pStyle w:val="ConsPlusNormal"/>
        <w:ind w:firstLine="540"/>
        <w:jc w:val="both"/>
      </w:pPr>
      <w:bookmarkStart w:id="31" w:name="Par729"/>
      <w:bookmarkEnd w:id="31"/>
      <w:r>
        <w:t>8.3. Определение количества ГСМ производят методами:</w:t>
      </w:r>
    </w:p>
    <w:p w:rsidR="00000000" w:rsidRDefault="0050154F">
      <w:pPr>
        <w:pStyle w:val="ConsPlusNormal"/>
        <w:ind w:firstLine="540"/>
        <w:jc w:val="both"/>
      </w:pPr>
      <w:r>
        <w:t>- объемно-массовым статистическим - путем измерений высот взл</w:t>
      </w:r>
      <w:r>
        <w:t>ива (с использованием градуировочной таблицы) и плотности ГСМ в емкости;</w:t>
      </w:r>
    </w:p>
    <w:p w:rsidR="00000000" w:rsidRDefault="0050154F">
      <w:pPr>
        <w:pStyle w:val="ConsPlusNormal"/>
        <w:ind w:firstLine="540"/>
        <w:jc w:val="both"/>
      </w:pPr>
      <w:r>
        <w:t>- объемно-массовым динамическим - путем измерений объема с применением счетчиков жидкости и плотности ГСМ;</w:t>
      </w:r>
    </w:p>
    <w:p w:rsidR="00000000" w:rsidRDefault="0050154F">
      <w:pPr>
        <w:pStyle w:val="ConsPlusNormal"/>
        <w:ind w:firstLine="540"/>
        <w:jc w:val="both"/>
      </w:pPr>
      <w:r>
        <w:t>- массовым - путем прямого взвешивания ГСМ с тарой, масса которой измеряется</w:t>
      </w:r>
      <w:r>
        <w:t xml:space="preserve"> отдельно.</w:t>
      </w:r>
    </w:p>
    <w:p w:rsidR="00000000" w:rsidRDefault="0050154F">
      <w:pPr>
        <w:pStyle w:val="ConsPlusNormal"/>
        <w:ind w:firstLine="540"/>
        <w:jc w:val="both"/>
      </w:pPr>
      <w:r>
        <w:t>8.4. В расчетно-учетных операциях следует применять средства измерения, прошедшие государственную поверку, находящиеся под постоянным контролем лиц, ответственных за правильность результатов измерений. Применяют следующие средства измерения и гр</w:t>
      </w:r>
      <w:r>
        <w:t>адуировочные таблицы:</w:t>
      </w:r>
    </w:p>
    <w:p w:rsidR="00000000" w:rsidRDefault="0050154F">
      <w:pPr>
        <w:pStyle w:val="ConsPlusNormal"/>
        <w:ind w:firstLine="540"/>
        <w:jc w:val="both"/>
      </w:pPr>
      <w:r>
        <w:t>- рулетка с лотом типа РЛ, изготовленная по ГОСТ 7502-89*, периодичность поверки - один раз в два года;</w:t>
      </w:r>
    </w:p>
    <w:p w:rsidR="00000000" w:rsidRDefault="0050154F">
      <w:pPr>
        <w:pStyle w:val="ConsPlusNormal"/>
        <w:ind w:firstLine="540"/>
        <w:jc w:val="both"/>
      </w:pPr>
      <w:r>
        <w:t>- метршток неразъемный типа МСШ, поверенный по ГОСТ 8.247-77, периодичность поверки - один раз в два года;</w:t>
      </w:r>
    </w:p>
    <w:p w:rsidR="00000000" w:rsidRDefault="0050154F">
      <w:pPr>
        <w:pStyle w:val="ConsPlusNormal"/>
        <w:ind w:firstLine="540"/>
        <w:jc w:val="both"/>
      </w:pPr>
      <w:r>
        <w:t>- градуировочная таблиц</w:t>
      </w:r>
      <w:r>
        <w:t>а вертикального резервуара, утвержденная государственными территориальными органами по метрологии;</w:t>
      </w:r>
    </w:p>
    <w:p w:rsidR="00000000" w:rsidRDefault="0050154F">
      <w:pPr>
        <w:pStyle w:val="ConsPlusNormal"/>
        <w:ind w:firstLine="540"/>
        <w:jc w:val="both"/>
      </w:pPr>
      <w:r>
        <w:t>- калибровочная таблица железнодорожной цистерны, утвержденная государственными органами по метрологии (Примечание: допускается использовать калибровочные та</w:t>
      </w:r>
      <w:r>
        <w:t>блицы для каждого типа железнодорожных цистерн, установленные заводом-изготовителем);</w:t>
      </w:r>
    </w:p>
    <w:p w:rsidR="00000000" w:rsidRDefault="0050154F">
      <w:pPr>
        <w:pStyle w:val="ConsPlusNormal"/>
        <w:ind w:firstLine="540"/>
        <w:jc w:val="both"/>
      </w:pPr>
      <w:r>
        <w:t>- градуировочные таблицы трубопроводов;</w:t>
      </w:r>
    </w:p>
    <w:p w:rsidR="00000000" w:rsidRDefault="0050154F">
      <w:pPr>
        <w:pStyle w:val="ConsPlusNormal"/>
        <w:ind w:firstLine="540"/>
        <w:jc w:val="both"/>
      </w:pPr>
      <w:r>
        <w:t>- градуировочная таблица резервуара типа РГС, утвержденная государственными органами по метрологии, периодичность проверки резерву</w:t>
      </w:r>
      <w:r>
        <w:t>аров - один раз в пять лет, а также каждый раз после ремонта и при обнаружении дефекта;</w:t>
      </w:r>
    </w:p>
    <w:p w:rsidR="00000000" w:rsidRDefault="0050154F">
      <w:pPr>
        <w:pStyle w:val="ConsPlusNormal"/>
        <w:ind w:firstLine="540"/>
        <w:jc w:val="both"/>
      </w:pPr>
      <w:r>
        <w:t>- автоцистерна, предназначенная для транспортировки ГСМ, тарировочной о</w:t>
      </w:r>
      <w:r>
        <w:t>тметкой в горловине цистерны, установленной в соответствии с инструкцией 36-55 государственными органами по метрологии. Периодичность поверки - один раз в два года;</w:t>
      </w:r>
    </w:p>
    <w:p w:rsidR="00000000" w:rsidRDefault="0050154F">
      <w:pPr>
        <w:pStyle w:val="ConsPlusNormal"/>
        <w:ind w:firstLine="540"/>
        <w:jc w:val="both"/>
      </w:pPr>
      <w:r>
        <w:t>- счетчик жидкости с допустимой погрешностью не более 0,5% с указанным режимом эксплуатации</w:t>
      </w:r>
      <w:r>
        <w:t xml:space="preserve"> в учетно-расчетных операциях, периодичностью поверки - один раз в два года;</w:t>
      </w:r>
    </w:p>
    <w:p w:rsidR="00000000" w:rsidRDefault="0050154F">
      <w:pPr>
        <w:pStyle w:val="ConsPlusNormal"/>
        <w:ind w:firstLine="540"/>
        <w:jc w:val="both"/>
      </w:pPr>
      <w:r>
        <w:t xml:space="preserve">- ареометры (нефтеденсиметры), изготовленные по ГОСТ 481-81Е и воспроизводящие свои метрологические характеристики в эталонных жидкостях при проверке их работоспособности по ГОСТ </w:t>
      </w:r>
      <w:r>
        <w:t>3900-85;</w:t>
      </w:r>
    </w:p>
    <w:p w:rsidR="00000000" w:rsidRDefault="0050154F">
      <w:pPr>
        <w:pStyle w:val="ConsPlusNormal"/>
        <w:ind w:firstLine="540"/>
        <w:jc w:val="both"/>
      </w:pPr>
      <w:r>
        <w:t>- стеклянный ртутный термометр, периодичность поверки - один раз в четыре года;</w:t>
      </w:r>
    </w:p>
    <w:p w:rsidR="00000000" w:rsidRDefault="0050154F">
      <w:pPr>
        <w:pStyle w:val="ConsPlusNormal"/>
        <w:ind w:firstLine="540"/>
        <w:jc w:val="both"/>
      </w:pPr>
      <w:r>
        <w:t>- водочувствительная лента на неразмокающей основе и водочувствительная паста, предназначенные для выявления по изменению окраски границ подтоварной воды в резервуарах</w:t>
      </w:r>
      <w:r>
        <w:t xml:space="preserve"> и цистернах.</w:t>
      </w:r>
    </w:p>
    <w:p w:rsidR="00000000" w:rsidRDefault="0050154F">
      <w:pPr>
        <w:pStyle w:val="ConsPlusNormal"/>
        <w:ind w:firstLine="540"/>
        <w:jc w:val="both"/>
      </w:pPr>
      <w:r>
        <w:t>8.5. Отсчет показаний измеряемой величины проводят с точностью до наименьшего деления шкалы средства измерения, а именно: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при измерении                                 с точностью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уровня                                     </w:t>
      </w:r>
      <w:r>
        <w:rPr>
          <w:rFonts w:ascii="Courier New" w:hAnsi="Courier New" w:cs="Courier New"/>
        </w:rPr>
        <w:t xml:space="preserve"> до 1 мм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температуры                                 до 0,5 °C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плотности                                   до 0,5 кг/м3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объема               более 2000 л           до 10 л (0,01 м3)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менее 2000 л </w:t>
      </w:r>
      <w:r>
        <w:rPr>
          <w:rFonts w:ascii="Courier New" w:hAnsi="Courier New" w:cs="Courier New"/>
        </w:rPr>
        <w:t xml:space="preserve">          до 1 л (0,001 м3)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- массы                                       до 1 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8.6. Градуировочные таблицы резервуаров и цистерн должны учитывать точность измерения высот наполнения до 1 мм, объема наполнения продукта до 0,001 м3.</w:t>
      </w:r>
    </w:p>
    <w:p w:rsidR="00000000" w:rsidRDefault="0050154F">
      <w:pPr>
        <w:pStyle w:val="ConsPlusNormal"/>
        <w:ind w:firstLine="540"/>
        <w:jc w:val="both"/>
      </w:pPr>
      <w:r>
        <w:t>8.7. Объем ГС</w:t>
      </w:r>
      <w:r>
        <w:t>М при измерениях с помощью счетчиков жидкости определяют по показаниям разовой и суммарной шкал счетчика. В учетно-расчетных операциях следует применять счетчики жидкости, обладающие минимальной погрешностью измерения объема на номинальном и одновременно э</w:t>
      </w:r>
      <w:r>
        <w:t>ксплуатационном расходе (м3/час).</w:t>
      </w:r>
    </w:p>
    <w:p w:rsidR="00000000" w:rsidRDefault="0050154F">
      <w:pPr>
        <w:pStyle w:val="ConsPlusNormal"/>
        <w:ind w:firstLine="540"/>
        <w:jc w:val="both"/>
      </w:pPr>
      <w:r>
        <w:t xml:space="preserve">При товарно-расчетных операциях применять счетчики с погрешностью более </w:t>
      </w:r>
      <w:r>
        <w:pict>
          <v:shape id="_x0000_i1028" type="#_x0000_t75" style="width:11.4pt;height:12pt">
            <v:imagedata r:id="rId15" o:title=""/>
          </v:shape>
        </w:pict>
      </w:r>
      <w:r>
        <w:t>0,5% запрещается.</w:t>
      </w:r>
    </w:p>
    <w:p w:rsidR="00000000" w:rsidRDefault="0050154F">
      <w:pPr>
        <w:pStyle w:val="ConsPlusNormal"/>
        <w:ind w:firstLine="540"/>
        <w:jc w:val="both"/>
      </w:pPr>
      <w:r>
        <w:t>8.8. Допустимые погрешности определения массы ГСМ (кг) в учетно-расчетных операциях не должны вых</w:t>
      </w:r>
      <w:r>
        <w:t>одить за пределы, установленные ГОСТ 26976-86 "Нефть и нефтепродукты. Методы измерения массы", а именно: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29" type="#_x0000_t75" style="width:11.4pt;height:12pt">
            <v:imagedata r:id="rId15" o:title=""/>
          </v:shape>
        </w:pict>
      </w:r>
      <w:r>
        <w:t>0,5% при измерении массы нетто нефтепродуктов от 100 т и выше;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30" type="#_x0000_t75" style="width:11.4pt;height:12pt">
            <v:imagedata r:id="rId15" o:title=""/>
          </v:shape>
        </w:pict>
      </w:r>
      <w:r>
        <w:t>0,8% при измерени</w:t>
      </w:r>
      <w:r>
        <w:t>и массы нефтепродуктов и отработанных нефтепродуктов до 100 т.</w:t>
      </w:r>
    </w:p>
    <w:p w:rsidR="00000000" w:rsidRDefault="0050154F">
      <w:pPr>
        <w:pStyle w:val="ConsPlusNormal"/>
        <w:ind w:firstLine="540"/>
        <w:jc w:val="both"/>
      </w:pPr>
      <w:r>
        <w:t>Допустимые значения относительных погрешностей определения массы ГСМ рассчитаны из допустимых составляющих погрешностей средств измерений, методик измерений, градуировочных таблиц.</w:t>
      </w:r>
    </w:p>
    <w:p w:rsidR="00000000" w:rsidRDefault="0050154F">
      <w:pPr>
        <w:pStyle w:val="ConsPlusNormal"/>
        <w:ind w:firstLine="540"/>
        <w:jc w:val="both"/>
      </w:pPr>
      <w:r>
        <w:t>8.9. Точност</w:t>
      </w:r>
      <w:r>
        <w:t>ь определения количества ГСМ при учетно-расчетных операциях обеспечивается следующими мероприятиями потребителя:</w:t>
      </w:r>
    </w:p>
    <w:p w:rsidR="00000000" w:rsidRDefault="0050154F">
      <w:pPr>
        <w:pStyle w:val="ConsPlusNormal"/>
        <w:ind w:firstLine="540"/>
        <w:jc w:val="both"/>
      </w:pPr>
      <w:r>
        <w:t>- систематическим контролем за исправностью поверенных стандартных средств измерений;</w:t>
      </w:r>
    </w:p>
    <w:p w:rsidR="00000000" w:rsidRDefault="0050154F">
      <w:pPr>
        <w:pStyle w:val="ConsPlusNormal"/>
        <w:ind w:firstLine="540"/>
        <w:jc w:val="both"/>
      </w:pPr>
      <w:r>
        <w:t xml:space="preserve">- проведением внеочередных поверок средств измерений при </w:t>
      </w:r>
      <w:r>
        <w:t>подозрении в их неисправности;</w:t>
      </w:r>
    </w:p>
    <w:p w:rsidR="00000000" w:rsidRDefault="0050154F">
      <w:pPr>
        <w:pStyle w:val="ConsPlusNormal"/>
        <w:ind w:firstLine="540"/>
        <w:jc w:val="both"/>
      </w:pPr>
      <w:r>
        <w:t>- применением стандартных методик выполнения измерений высоты взлива, объема, расхода, плотности, температуры;</w:t>
      </w:r>
    </w:p>
    <w:p w:rsidR="00000000" w:rsidRDefault="0050154F">
      <w:pPr>
        <w:pStyle w:val="ConsPlusNormal"/>
        <w:ind w:firstLine="540"/>
        <w:jc w:val="both"/>
      </w:pPr>
      <w:r>
        <w:t>- внешним осмотром дефектов средств измерений, в том числе железнодорожных цистерн, автоцистерн, трубопроводов и д</w:t>
      </w:r>
      <w:r>
        <w:t>р.;</w:t>
      </w:r>
    </w:p>
    <w:p w:rsidR="00000000" w:rsidRDefault="0050154F">
      <w:pPr>
        <w:pStyle w:val="ConsPlusNormal"/>
        <w:ind w:firstLine="540"/>
        <w:jc w:val="both"/>
      </w:pPr>
      <w:r>
        <w:t>- проверкой соответствия градуировочным таблицам базовой высоты, наклона резервуара, внутренних деталей, описи деформаций и т.д.</w:t>
      </w:r>
    </w:p>
    <w:p w:rsidR="00000000" w:rsidRDefault="0050154F">
      <w:pPr>
        <w:pStyle w:val="ConsPlusNormal"/>
        <w:ind w:firstLine="540"/>
        <w:jc w:val="both"/>
      </w:pPr>
      <w:r>
        <w:t>8.10. Ответственными за своевременное представление на поверку и замену неисправных средств измерений являются руководители служб ГСМ и уполномоченные ими лица в соответствии с должностной инструкцией.</w:t>
      </w:r>
    </w:p>
    <w:p w:rsidR="00000000" w:rsidRDefault="0050154F">
      <w:pPr>
        <w:pStyle w:val="ConsPlusNormal"/>
        <w:ind w:firstLine="540"/>
        <w:jc w:val="both"/>
      </w:pPr>
      <w:r>
        <w:t>8.11. Определение массы ГСМ в резервуарах, железнодоро</w:t>
      </w:r>
      <w:r>
        <w:t>жных цистернах и танках наливного судна производят в следующем порядке:</w:t>
      </w:r>
    </w:p>
    <w:p w:rsidR="00000000" w:rsidRDefault="0050154F">
      <w:pPr>
        <w:pStyle w:val="ConsPlusNormal"/>
        <w:ind w:firstLine="540"/>
        <w:jc w:val="both"/>
      </w:pPr>
      <w:r>
        <w:t>- измеряют уровень ГСМ и подтоварной воды;</w:t>
      </w:r>
    </w:p>
    <w:p w:rsidR="00000000" w:rsidRDefault="0050154F">
      <w:pPr>
        <w:pStyle w:val="ConsPlusNormal"/>
        <w:ind w:firstLine="540"/>
        <w:jc w:val="both"/>
      </w:pPr>
      <w:r>
        <w:t>- отбирают среднюю пробу ГСМ;</w:t>
      </w:r>
    </w:p>
    <w:p w:rsidR="00000000" w:rsidRDefault="0050154F">
      <w:pPr>
        <w:pStyle w:val="ConsPlusNormal"/>
        <w:ind w:firstLine="540"/>
        <w:jc w:val="both"/>
      </w:pPr>
      <w:r>
        <w:t>- измеряют плотность и температуру ГСМ в пробе;</w:t>
      </w:r>
    </w:p>
    <w:p w:rsidR="00000000" w:rsidRDefault="0050154F">
      <w:pPr>
        <w:pStyle w:val="ConsPlusNormal"/>
        <w:ind w:firstLine="540"/>
        <w:jc w:val="both"/>
      </w:pPr>
      <w:r>
        <w:t>- по измеренному уровню и с помощью градуировочных таблиц опред</w:t>
      </w:r>
      <w:r>
        <w:t>еляют объем ГСМ (за вычетом объема подтоварной воды);</w:t>
      </w:r>
    </w:p>
    <w:p w:rsidR="00000000" w:rsidRDefault="0050154F">
      <w:pPr>
        <w:pStyle w:val="ConsPlusNormal"/>
        <w:ind w:firstLine="540"/>
        <w:jc w:val="both"/>
      </w:pPr>
      <w:r>
        <w:t>- по измеренным величинам рассчитывают массу ГСМ (при измерении количества ГСМ с помощью счетчиков объем ГСМ определяют по показаниям счетчиков).</w:t>
      </w:r>
    </w:p>
    <w:p w:rsidR="00000000" w:rsidRDefault="0050154F">
      <w:pPr>
        <w:pStyle w:val="ConsPlusNormal"/>
        <w:ind w:firstLine="540"/>
        <w:jc w:val="both"/>
      </w:pPr>
      <w:r>
        <w:t>Измерение уровня в резервуарах, железнодорожных цистерна</w:t>
      </w:r>
      <w:r>
        <w:t>х или танках наливного судна производят рулеткой с лотом и метрштоком (таврорейкой).</w:t>
      </w:r>
    </w:p>
    <w:p w:rsidR="00000000" w:rsidRDefault="0050154F">
      <w:pPr>
        <w:pStyle w:val="ConsPlusNormal"/>
        <w:ind w:firstLine="540"/>
        <w:jc w:val="both"/>
      </w:pPr>
      <w:r>
        <w:t>Порядок измерения уровня ГСМ в емкостях следующий:</w:t>
      </w:r>
    </w:p>
    <w:p w:rsidR="00000000" w:rsidRDefault="0050154F">
      <w:pPr>
        <w:pStyle w:val="ConsPlusNormal"/>
        <w:ind w:firstLine="540"/>
        <w:jc w:val="both"/>
      </w:pPr>
      <w:r>
        <w:t>- проверяют соответствие табличного значения базовой высоты фактически измеренной базовой высоте с точностью до 1 мм;</w:t>
      </w:r>
    </w:p>
    <w:p w:rsidR="00000000" w:rsidRDefault="0050154F">
      <w:pPr>
        <w:pStyle w:val="ConsPlusNormal"/>
        <w:ind w:firstLine="540"/>
        <w:jc w:val="both"/>
      </w:pPr>
      <w:r>
        <w:t xml:space="preserve">- </w:t>
      </w:r>
      <w:r>
        <w:t>затем проверяют уровень подтоварной воды;</w:t>
      </w:r>
    </w:p>
    <w:p w:rsidR="00000000" w:rsidRDefault="0050154F">
      <w:pPr>
        <w:pStyle w:val="ConsPlusNormal"/>
        <w:ind w:firstLine="540"/>
        <w:jc w:val="both"/>
      </w:pPr>
      <w:r>
        <w:t>- после этого измеряют уровень ГСМ в резервуаре.</w:t>
      </w:r>
    </w:p>
    <w:p w:rsidR="00000000" w:rsidRDefault="0050154F">
      <w:pPr>
        <w:pStyle w:val="ConsPlusNormal"/>
        <w:ind w:firstLine="540"/>
        <w:jc w:val="both"/>
      </w:pPr>
      <w:r>
        <w:t>Уровень подтоварной воды определяют водочувствительной лентой (или пастой), прикрепленной на лот рулетки. Лот с водочувствительной лентой, опущенный в ГСМ до дна емк</w:t>
      </w:r>
      <w:r>
        <w:t>ости, выдерживают 3 - 5 мин. и более в зависимости от водочувствительности ленты.</w:t>
      </w:r>
    </w:p>
    <w:p w:rsidR="00000000" w:rsidRDefault="0050154F">
      <w:pPr>
        <w:pStyle w:val="ConsPlusNormal"/>
        <w:ind w:firstLine="540"/>
        <w:jc w:val="both"/>
      </w:pPr>
      <w:r>
        <w:t>Если известно, что подтоварной воды в емкости нет, то сразу измеряют уровень ГСМ.</w:t>
      </w:r>
    </w:p>
    <w:p w:rsidR="00000000" w:rsidRDefault="0050154F">
      <w:pPr>
        <w:pStyle w:val="ConsPlusNormal"/>
        <w:ind w:firstLine="540"/>
        <w:jc w:val="both"/>
      </w:pPr>
      <w:r>
        <w:t>В зимнее время толщину льда на дне резервуара определяют как разность между градуировочным з</w:t>
      </w:r>
      <w:r>
        <w:t>начением базовой высоты и фактически измеренной базовой высотой.</w:t>
      </w:r>
    </w:p>
    <w:p w:rsidR="00000000" w:rsidRDefault="0050154F">
      <w:pPr>
        <w:pStyle w:val="ConsPlusNormal"/>
        <w:ind w:firstLine="540"/>
        <w:jc w:val="both"/>
      </w:pPr>
      <w:r>
        <w:t>Измерение объема ГСМ в автоцистерне производят по калибровочной отметке в горловине цистерны.</w:t>
      </w:r>
    </w:p>
    <w:p w:rsidR="00000000" w:rsidRDefault="0050154F">
      <w:pPr>
        <w:pStyle w:val="ConsPlusNormal"/>
        <w:ind w:firstLine="540"/>
        <w:jc w:val="both"/>
      </w:pPr>
      <w:r>
        <w:t>8.12. При измерении уровня в резервуарах метрштоком (рулетку с лотом) плавно и строго вертикально</w:t>
      </w:r>
      <w:r>
        <w:t xml:space="preserve"> опускают через замерный люк до самой нижней точки резервуара, после чего метршток быстро извлекают и по границе смачивания на нем определяют уровень топлива с точностью до одного миллиметра.</w:t>
      </w:r>
    </w:p>
    <w:p w:rsidR="00000000" w:rsidRDefault="0050154F">
      <w:pPr>
        <w:pStyle w:val="ConsPlusNormal"/>
        <w:ind w:firstLine="540"/>
        <w:jc w:val="both"/>
      </w:pPr>
      <w:r>
        <w:t>При отсчете линия смачивания должна быть на уровне глаз работник</w:t>
      </w:r>
      <w:r>
        <w:t>а, выполняющего отсчет.</w:t>
      </w:r>
    </w:p>
    <w:p w:rsidR="00000000" w:rsidRDefault="0050154F">
      <w:pPr>
        <w:pStyle w:val="ConsPlusNormal"/>
        <w:ind w:firstLine="540"/>
        <w:jc w:val="both"/>
      </w:pPr>
      <w:r>
        <w:t>Место установки метрштока (или рулетка с лотом) должно быть отмечено несмываемой краской на замерном люке при проведении градуировки резервуара.</w:t>
      </w:r>
    </w:p>
    <w:p w:rsidR="00000000" w:rsidRDefault="0050154F">
      <w:pPr>
        <w:pStyle w:val="ConsPlusNormal"/>
        <w:ind w:firstLine="540"/>
        <w:jc w:val="both"/>
      </w:pPr>
      <w:r>
        <w:t>По данным измерений и градуировочным таблицам определяют количество ГСМ и подтоварной в</w:t>
      </w:r>
      <w:r>
        <w:t>оды в объемных единицах с последующим перерасчетом количества ГСМ в единицы массы.</w:t>
      </w:r>
    </w:p>
    <w:p w:rsidR="00000000" w:rsidRDefault="0050154F">
      <w:pPr>
        <w:pStyle w:val="ConsPlusNormal"/>
        <w:ind w:firstLine="540"/>
        <w:jc w:val="both"/>
      </w:pPr>
      <w:r>
        <w:t>8.13. Определение количества ГСМ в железнодорожной цистерне выполняют следующим образом.</w:t>
      </w:r>
    </w:p>
    <w:p w:rsidR="00000000" w:rsidRDefault="0050154F">
      <w:pPr>
        <w:pStyle w:val="ConsPlusNormal"/>
        <w:ind w:firstLine="540"/>
        <w:jc w:val="both"/>
      </w:pPr>
      <w:r>
        <w:t>Высоту налива измеряют метрштоком в двух противоположных точках люка (колпака) под в</w:t>
      </w:r>
      <w:r>
        <w:t>ерхней образующей цилиндра; при этом следят за тем, чтобы нижний конец метрштока не упирался в какую-либо выступающую деталь цистерны или посторонний предмет и не попадал в углубление сливного прибора или поддона.</w:t>
      </w:r>
    </w:p>
    <w:p w:rsidR="00000000" w:rsidRDefault="0050154F">
      <w:pPr>
        <w:pStyle w:val="ConsPlusNormal"/>
        <w:ind w:firstLine="540"/>
        <w:jc w:val="both"/>
      </w:pPr>
      <w:r>
        <w:t xml:space="preserve">Расхождение между двумя точками измерений </w:t>
      </w:r>
      <w:r>
        <w:t>не должно превышать 5 мм.</w:t>
      </w:r>
    </w:p>
    <w:p w:rsidR="00000000" w:rsidRDefault="0050154F">
      <w:pPr>
        <w:pStyle w:val="ConsPlusNormal"/>
        <w:ind w:firstLine="540"/>
        <w:jc w:val="both"/>
      </w:pPr>
      <w:r>
        <w:t>За действительную высоту налива принимают среднее арифметическое результатов измерений, произведенных в двух противоположных точках с точностью до одного миллиметра.</w:t>
      </w:r>
    </w:p>
    <w:p w:rsidR="00000000" w:rsidRDefault="0050154F">
      <w:pPr>
        <w:pStyle w:val="ConsPlusNormal"/>
        <w:ind w:firstLine="540"/>
        <w:jc w:val="both"/>
      </w:pPr>
      <w:r>
        <w:t>Если нет подтоварной воды, то измеряют общую высоту налива, изме</w:t>
      </w:r>
      <w:r>
        <w:t>рения производят при установившемся уровне, спокойном зеркале, отсутствии пены на поверхности нефтепродукта. Метршток опускают плавно вертикально до нижней точки без ударов о дно цистерны, извлекают плавно и по границе смачивания отсчитывают высоту наполне</w:t>
      </w:r>
      <w:r>
        <w:t>ния. При считывании показаний метрштока линия смачивания должна быть на уровне глаз производящего отсчет.</w:t>
      </w:r>
    </w:p>
    <w:p w:rsidR="00000000" w:rsidRDefault="0050154F">
      <w:pPr>
        <w:pStyle w:val="ConsPlusNormal"/>
        <w:ind w:firstLine="540"/>
        <w:jc w:val="both"/>
      </w:pPr>
      <w:r>
        <w:t>Для лучшего определения линии смачивания рекомендуется шкалу метрштока в границах предполагаемого отсчета натереть мелом и слегка протереть для получе</w:t>
      </w:r>
      <w:r>
        <w:t>ния равномерного тонкого слоя.</w:t>
      </w:r>
    </w:p>
    <w:p w:rsidR="00000000" w:rsidRDefault="0050154F">
      <w:pPr>
        <w:pStyle w:val="ConsPlusNormal"/>
        <w:ind w:firstLine="540"/>
        <w:jc w:val="both"/>
      </w:pPr>
      <w:r>
        <w:t>Пробоотборником по ГОСТ 2517-85 отбирают пробу и в тот же момент измеряют температуру и плотность пробы:</w:t>
      </w:r>
    </w:p>
    <w:p w:rsidR="00000000" w:rsidRDefault="0050154F">
      <w:pPr>
        <w:pStyle w:val="ConsPlusNormal"/>
        <w:ind w:firstLine="540"/>
        <w:jc w:val="both"/>
      </w:pPr>
      <w:r>
        <w:t>- по градуировочным таблицам железнодорожных цистерн определяют объемы ГСМ, отвечающие измеренным высотам наполнения;</w:t>
      </w:r>
    </w:p>
    <w:p w:rsidR="00000000" w:rsidRDefault="0050154F">
      <w:pPr>
        <w:pStyle w:val="ConsPlusNormal"/>
        <w:ind w:firstLine="540"/>
        <w:jc w:val="both"/>
      </w:pPr>
      <w:r>
        <w:t>- умножением фактического объема на плотность при фактической температуре определяют массу ГСМ.</w:t>
      </w:r>
    </w:p>
    <w:p w:rsidR="00000000" w:rsidRDefault="0050154F">
      <w:pPr>
        <w:pStyle w:val="ConsPlusNormal"/>
        <w:ind w:firstLine="540"/>
        <w:jc w:val="both"/>
      </w:pPr>
      <w:r>
        <w:t xml:space="preserve">При приемке ГСМ заполняется акт приемки </w:t>
      </w:r>
      <w:hyperlink w:anchor="Par1503" w:tooltip="Ссылка на текущий документ" w:history="1">
        <w:r>
          <w:rPr>
            <w:color w:val="0000FF"/>
          </w:rPr>
          <w:t>(форма N 2-ГСМ)</w:t>
        </w:r>
      </w:hyperlink>
      <w:r>
        <w:t>, приведенный в приложении 2, в котором указывают</w:t>
      </w:r>
      <w:r>
        <w:t xml:space="preserve"> также значение разности между массой ГСМ, фактически измеренной при приемке с точностью до 1 кг, и массой ГСМ по накладной поставщика за вычетом естественной убыли.</w:t>
      </w:r>
    </w:p>
    <w:p w:rsidR="00000000" w:rsidRDefault="0050154F">
      <w:pPr>
        <w:pStyle w:val="ConsPlusNormal"/>
        <w:ind w:firstLine="540"/>
        <w:jc w:val="both"/>
      </w:pPr>
      <w:r>
        <w:t>Отрицательное значение разности масс характеризует недостачу ГСМ.</w:t>
      </w:r>
    </w:p>
    <w:p w:rsidR="00000000" w:rsidRDefault="0050154F">
      <w:pPr>
        <w:pStyle w:val="ConsPlusNormal"/>
        <w:ind w:firstLine="540"/>
        <w:jc w:val="both"/>
      </w:pPr>
      <w:r>
        <w:t xml:space="preserve">Положительное - излишки </w:t>
      </w:r>
      <w:r>
        <w:t>при поставке.</w:t>
      </w:r>
    </w:p>
    <w:p w:rsidR="00000000" w:rsidRDefault="0050154F">
      <w:pPr>
        <w:pStyle w:val="ConsPlusNormal"/>
        <w:ind w:firstLine="540"/>
        <w:jc w:val="both"/>
      </w:pPr>
      <w:hyperlink w:anchor="Par2604" w:tooltip="Ссылка на текущий документ" w:history="1">
        <w:r>
          <w:rPr>
            <w:color w:val="0000FF"/>
          </w:rPr>
          <w:t>Расчет</w:t>
        </w:r>
      </w:hyperlink>
      <w:r>
        <w:t xml:space="preserve"> допустимого значения разности масс (расхождения), обусловленной допустимыми погрешностями измерений уровня и плотности ГСМ, приведен в приложении 31.</w:t>
      </w:r>
    </w:p>
    <w:p w:rsidR="00000000" w:rsidRDefault="0050154F">
      <w:pPr>
        <w:pStyle w:val="ConsPlusNormal"/>
        <w:ind w:firstLine="540"/>
        <w:jc w:val="both"/>
      </w:pPr>
      <w:r>
        <w:t>8.14. При приеме ГСМ с учетом</w:t>
      </w:r>
      <w:r>
        <w:t xml:space="preserve"> вместимости трубопровода используют градуировочные характеристики трубопроводов.</w:t>
      </w:r>
    </w:p>
    <w:p w:rsidR="00000000" w:rsidRDefault="0050154F">
      <w:pPr>
        <w:pStyle w:val="ConsPlusNormal"/>
        <w:ind w:firstLine="540"/>
        <w:jc w:val="both"/>
      </w:pPr>
      <w:r>
        <w:t>Градуировочные таблицы на трубопроводы составляют по вместимости одного метра длины трубопровода, исходя из фактического внутреннего диаметра и длины трубопроводов. Таблицы у</w:t>
      </w:r>
      <w:r>
        <w:t>тверждает руководитель предприятия. К таблицам прилагают схему трубопровода с указанием: диаметров, толщины стенок и длины труб, а также температуры окружающей среды и жидкости при выполнении градуировки.</w:t>
      </w:r>
    </w:p>
    <w:p w:rsidR="00000000" w:rsidRDefault="0050154F">
      <w:pPr>
        <w:pStyle w:val="ConsPlusNormal"/>
        <w:ind w:firstLine="540"/>
        <w:jc w:val="both"/>
      </w:pPr>
      <w:r>
        <w:t>Определение объемного количества ГСМ при доставке в</w:t>
      </w:r>
      <w:r>
        <w:t>одным транспортом производят по измерениям в береговых резервуарах с учетом количества нефтепродуктов в трубопроводах до и после операции приема, если длина трубопровода не превышает 2000 м.</w:t>
      </w:r>
    </w:p>
    <w:p w:rsidR="00000000" w:rsidRDefault="0050154F">
      <w:pPr>
        <w:pStyle w:val="ConsPlusNormal"/>
        <w:ind w:firstLine="540"/>
        <w:jc w:val="both"/>
      </w:pPr>
      <w:r>
        <w:t>Если длина трубопровода свыше 2 км, то прием ГСМ допускается осущ</w:t>
      </w:r>
      <w:r>
        <w:t>ествлять по градуировочным таблицам, утвержденным пароходством для танков наливных судов, измеряя уровень взлива начального и остающегося с точностью до 1 мм.</w:t>
      </w:r>
    </w:p>
    <w:p w:rsidR="00000000" w:rsidRDefault="0050154F">
      <w:pPr>
        <w:pStyle w:val="ConsPlusNormal"/>
        <w:ind w:firstLine="540"/>
        <w:jc w:val="both"/>
      </w:pPr>
      <w:r>
        <w:t>8.15. При приеме ГСМ в вертикальные резервуары вначале измеряют начальную высоту взлива ГСМ в РВС</w:t>
      </w:r>
      <w:r>
        <w:t>, соблюдая все правила выполнения измерений высоты взлива, проверяют наполнение и вместимость подводящих трубопроводов, измеряют плотность и температуру начального объема ГСМ в резервуаре и затем приступают к приему ГСМ от поставщика в присутствии его упол</w:t>
      </w:r>
      <w:r>
        <w:t>номоченного лица. Затем, после принятия ГСМ, измеряют высоту взлива, температуру и плотность и по градуировочной таблице определяют объем наполнения резервуара.</w:t>
      </w:r>
    </w:p>
    <w:p w:rsidR="00000000" w:rsidRDefault="0050154F">
      <w:pPr>
        <w:pStyle w:val="ConsPlusNormal"/>
        <w:ind w:firstLine="540"/>
        <w:jc w:val="both"/>
      </w:pPr>
      <w:r>
        <w:t>Массу принятого ГСМ находят путем умножения разности между объемами конечного и начального напо</w:t>
      </w:r>
      <w:r>
        <w:t>лнения резервуара на плотность ГСМ.</w:t>
      </w:r>
    </w:p>
    <w:p w:rsidR="00000000" w:rsidRDefault="0050154F">
      <w:pPr>
        <w:pStyle w:val="ConsPlusNormal"/>
        <w:ind w:firstLine="540"/>
        <w:jc w:val="both"/>
      </w:pPr>
      <w:r>
        <w:t xml:space="preserve">Если температуры начального и конечного объемов наполнения отличаются более чем на 5 °C, то вводится поправка на начальный объем ГСМ в резервуаре (см. </w:t>
      </w:r>
      <w:hyperlink w:anchor="Par2604" w:tooltip="Ссылка на текущий документ" w:history="1">
        <w:r>
          <w:rPr>
            <w:color w:val="0000FF"/>
          </w:rPr>
          <w:t>приложение 31</w:t>
        </w:r>
      </w:hyperlink>
      <w:r>
        <w:t>).</w:t>
      </w:r>
    </w:p>
    <w:p w:rsidR="00000000" w:rsidRDefault="0050154F">
      <w:pPr>
        <w:pStyle w:val="ConsPlusNormal"/>
        <w:ind w:firstLine="540"/>
        <w:jc w:val="both"/>
      </w:pPr>
      <w:r>
        <w:t>8.16. Плотность ГСМ определяют по ГОСТ 3900-85 двумя способами: в средней пробе - немедленно после отбора пробы из резервуара (или другой емкости), вылитой из пробоотборника в стеклянный прозрачный цилиндр.</w:t>
      </w:r>
    </w:p>
    <w:p w:rsidR="00000000" w:rsidRDefault="0050154F">
      <w:pPr>
        <w:pStyle w:val="ConsPlusNormal"/>
        <w:ind w:firstLine="540"/>
        <w:jc w:val="both"/>
      </w:pPr>
      <w:r>
        <w:t xml:space="preserve">В средней пробе - в лаборатории с последующим </w:t>
      </w:r>
      <w:r>
        <w:t>перерасчетом плотности на среднюю температуру в резервуаре; в этом случае сразу же после отбора пробы непосредственно в пробоотборнике должна быть измерена температура ГСМ.</w:t>
      </w:r>
    </w:p>
    <w:p w:rsidR="00000000" w:rsidRDefault="0050154F">
      <w:pPr>
        <w:pStyle w:val="ConsPlusNormal"/>
        <w:ind w:firstLine="540"/>
        <w:jc w:val="both"/>
      </w:pPr>
      <w:r>
        <w:t>При отборе проб ГСМ необходимо руководствоваться ГОСТ 2517-85.</w:t>
      </w:r>
    </w:p>
    <w:p w:rsidR="00000000" w:rsidRDefault="0050154F">
      <w:pPr>
        <w:pStyle w:val="ConsPlusNormal"/>
        <w:ind w:firstLine="540"/>
        <w:jc w:val="both"/>
      </w:pPr>
      <w:r>
        <w:t>8.17. Температуру ГС</w:t>
      </w:r>
      <w:r>
        <w:t>М определяют стеклянным ртутным термометром в соответствии с ГОСТ 2517-85 в момент отбора пробы.</w:t>
      </w:r>
    </w:p>
    <w:p w:rsidR="00000000" w:rsidRDefault="0050154F">
      <w:pPr>
        <w:pStyle w:val="ConsPlusNormal"/>
        <w:ind w:firstLine="540"/>
        <w:jc w:val="both"/>
      </w:pPr>
      <w:r>
        <w:t xml:space="preserve">8.18. Рулетка с лотом не должна иметь никаких перегибов, признаков ржавчины, и расстояние от пятки лота до отметки "1 м" должно всегда постоянно проверяться с </w:t>
      </w:r>
      <w:r>
        <w:t>помощью поверенной металлической метровой линейки. При обнаружении расхождения рулетку с лотом необходимо отдавать на поверку и в ремонт, заменяя ее на другую новую поверенную рулетку с лотом.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  <w:outlineLvl w:val="1"/>
      </w:pPr>
      <w:bookmarkStart w:id="32" w:name="Par814"/>
      <w:bookmarkEnd w:id="32"/>
      <w:r>
        <w:t>9. УЧЕТ БЛАНКОВ ТРЕБОВАНИЙ ПО ФОРМЕ N 1-ГСМ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9.1. </w:t>
      </w:r>
      <w:r>
        <w:t xml:space="preserve">Учет номерных бланков требований строгой отчетности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осуществляется в финансовом отделе предприятия ГА согласно действующей Инструкции ДВТ.</w:t>
      </w:r>
    </w:p>
    <w:p w:rsidR="00000000" w:rsidRDefault="0050154F">
      <w:pPr>
        <w:pStyle w:val="ConsPlusNormal"/>
        <w:ind w:firstLine="540"/>
        <w:jc w:val="both"/>
      </w:pPr>
      <w:r>
        <w:t xml:space="preserve">9.2. Выдача бланков требований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в подотчет начальнику штаба (технику по учету) летного отряда и подотчетному лицу АТБ производится по расходному ордеру по форме N 3б.</w:t>
      </w:r>
    </w:p>
    <w:p w:rsidR="00000000" w:rsidRDefault="0050154F">
      <w:pPr>
        <w:pStyle w:val="ConsPlusNormal"/>
        <w:ind w:firstLine="540"/>
        <w:jc w:val="both"/>
      </w:pPr>
      <w:r>
        <w:t>9.3. Начальник штаба (техник по учету) летного отряда или под</w:t>
      </w:r>
      <w:r>
        <w:t>отчетное лицо АТБ выдает бланки требований соответственно членам экипажа и начальникам (инженерам) смены (участков) АТБ по ведомости (</w:t>
      </w:r>
      <w:hyperlink w:anchor="Par3718" w:tooltip="Ссылка на текущий документ" w:history="1">
        <w:r>
          <w:rPr>
            <w:color w:val="0000FF"/>
          </w:rPr>
          <w:t>форма N 9-ГСМ</w:t>
        </w:r>
      </w:hyperlink>
      <w:r>
        <w:t>, приложение 33) под расписку в указанной ведомости.</w:t>
      </w:r>
    </w:p>
    <w:p w:rsidR="00000000" w:rsidRDefault="0050154F">
      <w:pPr>
        <w:pStyle w:val="ConsPlusNormal"/>
        <w:ind w:firstLine="540"/>
        <w:jc w:val="both"/>
      </w:pPr>
      <w:r>
        <w:t xml:space="preserve">9.4. Выдача одному и тому же члену экипажа или начальнику (инженеру) смены (участка) другой книжки требований производится только по представлении ими </w:t>
      </w:r>
      <w:hyperlink w:anchor="Par3750" w:tooltip="Ссылка на текущий документ" w:history="1">
        <w:r>
          <w:rPr>
            <w:color w:val="0000FF"/>
          </w:rPr>
          <w:t>отчета</w:t>
        </w:r>
      </w:hyperlink>
      <w:r>
        <w:t xml:space="preserve"> об использовании бланков (приложение 34), </w:t>
      </w:r>
      <w:r>
        <w:t>полученных ранее.</w:t>
      </w:r>
    </w:p>
    <w:p w:rsidR="00000000" w:rsidRDefault="0050154F">
      <w:pPr>
        <w:pStyle w:val="ConsPlusNormal"/>
        <w:ind w:firstLine="540"/>
        <w:jc w:val="both"/>
      </w:pPr>
      <w:r>
        <w:t>9.5. Испорченные требования и корешки требований прилагаются к отчету. В случае увольнения или перевода подотчетного лица неиспользованные бланки также прилагаются к отчету.</w:t>
      </w:r>
    </w:p>
    <w:p w:rsidR="00000000" w:rsidRDefault="0050154F">
      <w:pPr>
        <w:pStyle w:val="ConsPlusNormal"/>
        <w:ind w:firstLine="540"/>
        <w:jc w:val="both"/>
      </w:pPr>
      <w:r>
        <w:t>9.6. Ежемесячно ведомость выдачи бланков требований вместе с при</w:t>
      </w:r>
      <w:r>
        <w:t>ложенными отчетами сдается в ОБУФ предприятия ВТ не позже 3-го числа следующего за отчетным месяца.</w:t>
      </w:r>
    </w:p>
    <w:p w:rsidR="00000000" w:rsidRDefault="0050154F">
      <w:pPr>
        <w:pStyle w:val="ConsPlusNormal"/>
        <w:ind w:firstLine="540"/>
        <w:jc w:val="both"/>
      </w:pPr>
      <w:r>
        <w:t>9.7. Финансовый отдел предприятия проверяет правильность оформления ведомости и отчетов и периодически, в выборочном порядке, сличает корешки требований с о</w:t>
      </w:r>
      <w:r>
        <w:t>тчетом об использовании книжки требований, о чем делается в отчете отметка. Вскрытые ошибки подлежат устранению.</w:t>
      </w:r>
    </w:p>
    <w:p w:rsidR="00000000" w:rsidRDefault="0050154F">
      <w:pPr>
        <w:pStyle w:val="ConsPlusNormal"/>
        <w:ind w:firstLine="540"/>
        <w:jc w:val="both"/>
      </w:pPr>
      <w:r>
        <w:t>9.8. Списание бланков требований в расход производится в соответствии с количеством представленных отчетов об использовании книжек требований.</w:t>
      </w:r>
    </w:p>
    <w:p w:rsidR="00000000" w:rsidRDefault="0050154F">
      <w:pPr>
        <w:pStyle w:val="ConsPlusNormal"/>
        <w:ind w:firstLine="540"/>
        <w:jc w:val="both"/>
      </w:pPr>
      <w:r>
        <w:t>9.9. Вторичная выдача книжек требований подотчетным лицам летного отряда и АТБ производится по количеству сданных отчетов.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33" w:name="Par830"/>
      <w:bookmarkEnd w:id="33"/>
      <w:r>
        <w:t>Приложение 1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34" w:name="Par832"/>
      <w:bookmarkEnd w:id="34"/>
      <w:r>
        <w:t>ТИПОВАЯ ТЕХНОЛОГИЧЕСКАЯ КАРТА ПО СКЛАДСКОМУ УЧЕТУ 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┌──────────────────┬─────────┬─────</w:t>
      </w:r>
      <w:r>
        <w:rPr>
          <w:rFonts w:ascii="Courier New" w:hAnsi="Courier New" w:cs="Courier New"/>
          <w:sz w:val="16"/>
          <w:szCs w:val="16"/>
        </w:rPr>
        <w:t>───┬──────────┬─────────────┬─────────────┬─────────────┬──────────┐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Наименование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Исполни-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Кто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В каком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Документ,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Какие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Примечание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выполняемых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исполне-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контроли-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документе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основании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пока</w:t>
      </w:r>
      <w:r>
        <w:rPr>
          <w:rFonts w:ascii="Courier New" w:hAnsi="Courier New" w:cs="Courier New"/>
          <w:sz w:val="16"/>
          <w:szCs w:val="16"/>
        </w:rPr>
        <w:t xml:space="preserve">затели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работ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фиксируется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которого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измеряются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выполнены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(проверяются)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работы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1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4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6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7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8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5" w:name="Par843"/>
      <w:bookmarkEnd w:id="35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1. Прием ГСМ из ж.д. цистерн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</w:t>
      </w:r>
      <w:r>
        <w:rPr>
          <w:rFonts w:ascii="Courier New" w:hAnsi="Courier New" w:cs="Courier New"/>
          <w:sz w:val="16"/>
          <w:szCs w:val="16"/>
        </w:rPr>
        <w:t>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1.1. Раскредитовка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Договор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поступивших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поступ-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службы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ж.д.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цистерн, получение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станцией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транспортных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накладных на ж.д.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станции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1.2. Сверка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приема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Приказ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Наименование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соответствия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(форма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руководителя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N ж.д.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номеров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0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2-ГСМ</w:t>
        </w:r>
      </w:hyperlink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цистерны, тип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цистерн и их типов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Приложение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 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цистерны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указанными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N 2)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назначении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накладных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1.3. Проверка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учета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Приказ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наличия паспорта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при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руководителя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качества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приеме 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технического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ж.д. цистерн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 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состояния цистерн: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назначении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горловинах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наличие исправных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 с оттисками,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сливных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приборах или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устройствах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течей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1.4. Определение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Количество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количе</w:t>
      </w:r>
      <w:r>
        <w:rPr>
          <w:rFonts w:ascii="Courier New" w:hAnsi="Courier New" w:cs="Courier New"/>
          <w:sz w:val="16"/>
          <w:szCs w:val="16"/>
        </w:rPr>
        <w:t xml:space="preserve">ства ГСМ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опре-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ж.д. цистернах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подтоварной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деляется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градуи-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ровочным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таблицам,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составлен-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ным на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каждый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сантиметр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высоты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цистерны.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Среднее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значение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вместимос-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 дробных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частей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сантиметра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вычисляет-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расчетным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путем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1.5.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Председа-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приема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из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(форма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цистерн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приема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приему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комиссии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0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2-ГСМ</w:t>
        </w:r>
      </w:hyperlink>
      <w:r>
        <w:rPr>
          <w:rFonts w:ascii="Courier New" w:hAnsi="Courier New" w:cs="Courier New"/>
          <w:sz w:val="16"/>
          <w:szCs w:val="16"/>
        </w:rPr>
        <w:t xml:space="preserve">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должны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из ж.д.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приему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2 экз.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быть слиты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цистерн на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полностью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основании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 соот-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измерений и по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ветствии с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ГОСТ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поставщика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1510-84)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</w:t>
      </w:r>
      <w:r>
        <w:rPr>
          <w:rFonts w:ascii="Courier New" w:hAnsi="Courier New" w:cs="Courier New"/>
          <w:sz w:val="16"/>
          <w:szCs w:val="16"/>
        </w:rPr>
        <w:t>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6" w:name="Par905"/>
      <w:bookmarkEnd w:id="36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2. Прием ГСМ по магистральному трубопроводу с нефтебаз (заводов)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</w:t>
      </w:r>
      <w:r>
        <w:rPr>
          <w:rFonts w:ascii="Courier New" w:hAnsi="Courier New" w:cs="Courier New"/>
          <w:sz w:val="16"/>
          <w:szCs w:val="16"/>
        </w:rPr>
        <w:t>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2.1. Измерения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приема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Договор между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Количество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сдачи (форма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Поставщиком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остатка ГСМ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4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2а-ГСМ</w:t>
        </w:r>
      </w:hyperlink>
      <w:r>
        <w:rPr>
          <w:rFonts w:ascii="Courier New" w:hAnsi="Courier New" w:cs="Courier New"/>
          <w:sz w:val="16"/>
          <w:szCs w:val="16"/>
        </w:rPr>
        <w:t xml:space="preserve">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предприятием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ГСМ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приемном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(кладов-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приложение 3)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подтоварной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ляется по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резервуаре </w:t>
      </w:r>
      <w:r>
        <w:rPr>
          <w:rFonts w:ascii="Courier New" w:hAnsi="Courier New" w:cs="Courier New"/>
          <w:sz w:val="16"/>
          <w:szCs w:val="16"/>
        </w:rPr>
        <w:t xml:space="preserve">склада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щик)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воды, масса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градуиро-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8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Журнал</w:t>
        </w:r>
      </w:hyperlink>
      <w:r>
        <w:rPr>
          <w:rFonts w:ascii="Courier New" w:hAnsi="Courier New" w:cs="Courier New"/>
          <w:sz w:val="16"/>
          <w:szCs w:val="16"/>
        </w:rPr>
        <w:t xml:space="preserve"> учета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Руководство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вочным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топлива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таблицам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технической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приемных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N </w:t>
      </w:r>
      <w:r>
        <w:rPr>
          <w:rFonts w:ascii="Courier New" w:hAnsi="Courier New" w:cs="Courier New"/>
          <w:sz w:val="16"/>
          <w:szCs w:val="16"/>
        </w:rPr>
        <w:t xml:space="preserve">4)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эксплуатации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складов ГСМ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2.2. Измерения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оконча-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(по РД-50-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ГСМ и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190-80),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принятого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(кладов-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предста-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щик)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витель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плотность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нефтебазы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подтоварной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(завода)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</w:t>
      </w:r>
      <w:r>
        <w:rPr>
          <w:rFonts w:ascii="Courier New" w:hAnsi="Courier New" w:cs="Courier New"/>
          <w:sz w:val="16"/>
          <w:szCs w:val="16"/>
        </w:rPr>
        <w:t>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2.3.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 менее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через 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принятого ГСМ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 после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отстаи-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</w:t>
      </w:r>
      <w:r>
        <w:rPr>
          <w:rFonts w:ascii="Courier New" w:hAnsi="Courier New" w:cs="Courier New"/>
          <w:sz w:val="16"/>
          <w:szCs w:val="16"/>
        </w:rPr>
        <w:t>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7" w:name="Par933"/>
      <w:bookmarkEnd w:id="37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3. Прием ГСМ, поступивших водным транспортом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3.1. По</w:t>
      </w:r>
      <w:r>
        <w:rPr>
          <w:rFonts w:ascii="Courier New" w:hAnsi="Courier New" w:cs="Courier New"/>
          <w:sz w:val="16"/>
          <w:szCs w:val="16"/>
        </w:rPr>
        <w:t xml:space="preserve">лучение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Правила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накладных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прибытия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службы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перевозки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(коносамент) на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грузов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наливном судне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(ч. 2);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паспорта качества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Договор между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предприятием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пароходством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3.2. Проверка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учета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Приказ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технического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руководителя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состояния грузовых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отсеков наливного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 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судна, отсутствие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назначении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течей, наличие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комиссии по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исправность пломб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приему ГСМ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3.3. Измерения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</w:t>
      </w:r>
      <w:r>
        <w:rPr>
          <w:rFonts w:ascii="Courier New" w:hAnsi="Courier New" w:cs="Courier New"/>
          <w:sz w:val="16"/>
          <w:szCs w:val="16"/>
        </w:rPr>
        <w:t xml:space="preserve">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учета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его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коли-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</w:t>
      </w:r>
      <w:r>
        <w:rPr>
          <w:rFonts w:ascii="Courier New" w:hAnsi="Courier New" w:cs="Courier New"/>
          <w:sz w:val="16"/>
          <w:szCs w:val="16"/>
        </w:rPr>
        <w:t>мпература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чества ГСМ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прибывших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плотность;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произво-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наливном судне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дится с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подтоварной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ванием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градуи-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ровочных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таблиц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наливных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танков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 про-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тяженности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береговых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трубопро-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водов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более 2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км) или по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измер</w:t>
      </w:r>
      <w:r>
        <w:rPr>
          <w:rFonts w:ascii="Courier New" w:hAnsi="Courier New" w:cs="Courier New"/>
          <w:sz w:val="16"/>
          <w:szCs w:val="16"/>
        </w:rPr>
        <w:t>ениям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берего-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вых резер-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вуарах, с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ванием их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градуиро-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вочных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таблиц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(при длине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береговых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трубопро-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водов не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более 2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км)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3.4. Измерение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Порезервуар-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Измерения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количества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ГСМ в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передаточный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по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739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Журнал</w:t>
        </w:r>
      </w:hyperlink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градуиро-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резервуа</w:t>
      </w:r>
      <w:r>
        <w:rPr>
          <w:rFonts w:ascii="Courier New" w:hAnsi="Courier New" w:cs="Courier New"/>
          <w:sz w:val="16"/>
          <w:szCs w:val="16"/>
        </w:rPr>
        <w:t>рах склада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вочным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таблицам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приемных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</w:t>
      </w:r>
      <w:r>
        <w:rPr>
          <w:rFonts w:ascii="Courier New" w:hAnsi="Courier New" w:cs="Courier New"/>
          <w:sz w:val="16"/>
          <w:szCs w:val="16"/>
        </w:rPr>
        <w:t>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3.5. Измерения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-"-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определение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принятого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приемные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резервуары склада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3.6.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приема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(форма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приема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приему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0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2-ГСМ</w:t>
        </w:r>
      </w:hyperlink>
      <w:r>
        <w:rPr>
          <w:rFonts w:ascii="Courier New" w:hAnsi="Courier New" w:cs="Courier New"/>
          <w:sz w:val="16"/>
          <w:szCs w:val="16"/>
        </w:rPr>
        <w:t xml:space="preserve">),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на основании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Акт (по форме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произведенных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ГЦ-10 ДМТ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ДРТ - 1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экз.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накладных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поставщика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8" w:name="Par1015"/>
      <w:bookmarkEnd w:id="38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4. Прием ГСМ в таре   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4.1. Проверка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Договор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наличия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Поставщиком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правильности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транспортных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сопроводительных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документов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(накладная,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спецификация,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 - платежное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требование,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паспорт качества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т.д.)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4.2. Определение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Спецификация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указанием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определя-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(л, кг, мест, штук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рованием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наименования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ется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тары) и место его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его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взвешива-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складирования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нием или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трафаретам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исправной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тары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4.3.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Докум</w:t>
      </w:r>
      <w:r>
        <w:rPr>
          <w:rFonts w:ascii="Courier New" w:hAnsi="Courier New" w:cs="Courier New"/>
          <w:sz w:val="16"/>
          <w:szCs w:val="16"/>
        </w:rPr>
        <w:t xml:space="preserve">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ордер (форма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ордер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61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3-ГСМ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оформляет-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принятых в таре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Приложение 5)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отдельно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каждое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наименова-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</w:t>
      </w:r>
      <w:r>
        <w:rPr>
          <w:rFonts w:ascii="Courier New" w:hAnsi="Courier New" w:cs="Courier New"/>
          <w:sz w:val="16"/>
          <w:szCs w:val="16"/>
        </w:rPr>
        <w:t xml:space="preserve">е ГСМ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по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специфика-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9" w:name="Par1053"/>
      <w:bookmarkEnd w:id="39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5. Перевозка ГСМ автотранспортом (с прирельсового склада Г</w:t>
      </w:r>
      <w:r>
        <w:rPr>
          <w:rFonts w:ascii="Courier New" w:hAnsi="Courier New" w:cs="Courier New"/>
          <w:sz w:val="16"/>
          <w:szCs w:val="16"/>
        </w:rPr>
        <w:t xml:space="preserve">СМ на расходный)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5.1. Контроль за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Наставление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Механик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допуском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службам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колонны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автотранспорта к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совместно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технического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ССТ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удостове-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перевозке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возки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ряет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механиком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спецмашин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техничес-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колонны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кую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ССТ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ность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своей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подписью 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путевом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5.2.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</w:t>
      </w:r>
      <w:r>
        <w:rPr>
          <w:rFonts w:ascii="Courier New" w:hAnsi="Courier New" w:cs="Courier New"/>
          <w:sz w:val="16"/>
          <w:szCs w:val="16"/>
        </w:rPr>
        <w:t xml:space="preserve">ле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hyperlink w:anchor="Par201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Ведомость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прирель-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наполне-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расчетов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налива ГСМ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оформляют-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совог</w:t>
      </w:r>
      <w:r>
        <w:rPr>
          <w:rFonts w:ascii="Courier New" w:hAnsi="Courier New" w:cs="Courier New"/>
          <w:sz w:val="16"/>
          <w:szCs w:val="16"/>
        </w:rPr>
        <w:t xml:space="preserve">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АТЦ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водителями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в 2-х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выданных в АТЦ,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тарировочной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экз., один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пломбировка АТЦ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прирельсовом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отметки)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остается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складе ГСМ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прирельсо-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16),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накладные 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складе,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выданное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другой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передается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водителю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5.3. Проверка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Накладн</w:t>
      </w:r>
      <w:r>
        <w:rPr>
          <w:rFonts w:ascii="Courier New" w:hAnsi="Courier New" w:cs="Courier New"/>
          <w:sz w:val="16"/>
          <w:szCs w:val="16"/>
        </w:rPr>
        <w:t xml:space="preserve">ая,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2-й экз.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наличия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расходно-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прибытии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ведомость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налива ГСМ,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накладной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сохранности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расчетов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наличие воды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передается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пломбировки АТЦ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водителями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кладовщику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соответствия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механических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расходного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измеренного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примесей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в 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складе,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АТЦ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указанным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накладных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0" w:name="Par1092"/>
      <w:bookmarkEnd w:id="40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6. Межскладские перекачки ГСМ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6.1. Определение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Начальники</w:t>
      </w:r>
      <w:r>
        <w:rPr>
          <w:rFonts w:ascii="Courier New" w:hAnsi="Courier New" w:cs="Courier New"/>
          <w:sz w:val="16"/>
          <w:szCs w:val="16"/>
        </w:rPr>
        <w:t>│</w:t>
      </w:r>
      <w:hyperlink w:anchor="Par158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Журналы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Руководство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приемном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 перекачке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тех</w:t>
      </w:r>
      <w:r>
        <w:rPr>
          <w:rFonts w:ascii="Courier New" w:hAnsi="Courier New" w:cs="Courier New"/>
          <w:sz w:val="16"/>
          <w:szCs w:val="16"/>
        </w:rPr>
        <w:t xml:space="preserve">нической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расходном резер-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качки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эксплуатации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вуарах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складов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объектов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подтоварной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6.2. Контроль за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про-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Расхожде-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</w:t>
      </w:r>
      <w:r>
        <w:rPr>
          <w:rFonts w:ascii="Courier New" w:hAnsi="Courier New" w:cs="Courier New"/>
          <w:sz w:val="16"/>
          <w:szCs w:val="16"/>
        </w:rPr>
        <w:t xml:space="preserve">личеством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цессе ее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в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между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перекачиваемых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перекач-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приемном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(через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резервуарах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выданных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приняты</w:t>
      </w:r>
      <w:r>
        <w:rPr>
          <w:rFonts w:ascii="Courier New" w:hAnsi="Courier New" w:cs="Courier New"/>
          <w:sz w:val="16"/>
          <w:szCs w:val="16"/>
        </w:rPr>
        <w:t xml:space="preserve">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не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проме-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должно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жутки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превышать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времени)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+/- 0,5%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</w:t>
      </w:r>
      <w:r>
        <w:rPr>
          <w:rFonts w:ascii="Courier New" w:hAnsi="Courier New" w:cs="Courier New"/>
          <w:sz w:val="16"/>
          <w:szCs w:val="16"/>
        </w:rPr>
        <w:t>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6.3. Измерения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-"-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-"-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Высота налива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оконча-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нии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 перекачке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перекаченных ГСМ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качки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урове</w:t>
      </w:r>
      <w:r>
        <w:rPr>
          <w:rFonts w:ascii="Courier New" w:hAnsi="Courier New" w:cs="Courier New"/>
          <w:sz w:val="16"/>
          <w:szCs w:val="16"/>
        </w:rPr>
        <w:t xml:space="preserve">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подтоварной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</w:t>
      </w:r>
      <w:r>
        <w:rPr>
          <w:rFonts w:ascii="Courier New" w:hAnsi="Courier New" w:cs="Courier New"/>
          <w:sz w:val="16"/>
          <w:szCs w:val="16"/>
        </w:rPr>
        <w:t>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1" w:name="Par1122"/>
      <w:bookmarkEnd w:id="41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7. Прием ГСМ, слитых из баков ВС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</w:t>
      </w:r>
      <w:r>
        <w:rPr>
          <w:rFonts w:ascii="Courier New" w:hAnsi="Courier New" w:cs="Courier New"/>
          <w:sz w:val="16"/>
          <w:szCs w:val="16"/>
        </w:rPr>
        <w:t>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7.1.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Бортинже-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Водитель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нер,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ордер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слитых ГСМ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выписывает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офор</w:t>
      </w:r>
      <w:r>
        <w:rPr>
          <w:rFonts w:ascii="Courier New" w:hAnsi="Courier New" w:cs="Courier New"/>
          <w:sz w:val="16"/>
          <w:szCs w:val="16"/>
        </w:rPr>
        <w:t xml:space="preserve">мление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инженер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определяется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получения ГСМ,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ордер 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слитых из баков ВС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АТБ)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счетчика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2-х экз.: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1 - остав-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ляет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экипажу,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другой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передается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склад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</w:t>
      </w:r>
      <w:r>
        <w:rPr>
          <w:rFonts w:ascii="Courier New" w:hAnsi="Courier New" w:cs="Courier New"/>
          <w:sz w:val="16"/>
          <w:szCs w:val="16"/>
        </w:rPr>
        <w:t xml:space="preserve">СМ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кладовщику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7.2. Прием от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учета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водителя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слива из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слитых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слитых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учету)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емкости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 баков ВС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ГСМ (л)</w:t>
      </w:r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средства слитых из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плотность,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баков ВС ГСМ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отдельную емкость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документальное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их на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складе ГСМ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2" w:name="Par1148"/>
      <w:bookmarkEnd w:id="42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8. Оформление прихода ГСМ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8.1.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64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Карточки</w:t>
        </w:r>
      </w:hyperlink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(Журнал)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первичным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учету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документам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поступивших на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дневным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 за сутки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отч</w:t>
      </w:r>
      <w:r>
        <w:rPr>
          <w:rFonts w:ascii="Courier New" w:hAnsi="Courier New" w:cs="Courier New"/>
          <w:sz w:val="16"/>
          <w:szCs w:val="16"/>
        </w:rPr>
        <w:t xml:space="preserve">етам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(смену)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8.2. Представление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Старший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Реестр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 реестру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первичных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сроки,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бухгалтер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приклады-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документов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устано-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материаль-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ваются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поступившие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вленные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дневные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в бухгалтерию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предпри-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(ОБУФ)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я</w:t>
      </w:r>
      <w:r>
        <w:rPr>
          <w:rFonts w:ascii="Courier New" w:hAnsi="Courier New" w:cs="Courier New"/>
          <w:sz w:val="16"/>
          <w:szCs w:val="16"/>
        </w:rPr>
        <w:t>тием ВТ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прихода 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предприятия ВТ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документы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приходу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на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8.3.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Юрискон-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Правила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Акт утвер-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приему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сульт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недостаче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перевозки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ждается 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(коммерческий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грузов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3-дневный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недостачи ГСМ,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акт);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выявленной при их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Претензионный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с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необходимыми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приложениями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3" w:name="Par1178"/>
      <w:bookmarkEnd w:id="43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9. Хранение          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</w:t>
      </w:r>
      <w:r>
        <w:rPr>
          <w:rFonts w:ascii="Courier New" w:hAnsi="Courier New" w:cs="Courier New"/>
          <w:sz w:val="16"/>
          <w:szCs w:val="16"/>
        </w:rPr>
        <w:t>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9.1. Проверка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Ежедне-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Порезервуар-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пломбировка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переда-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задвижек, замерных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(еже-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точный </w:t>
      </w:r>
      <w:hyperlink w:anchor="Par1739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Журнал</w:t>
        </w:r>
      </w:hyperlink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люков, кранов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сменно)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наличия чехлов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замерных люках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резервуаро</w:t>
      </w:r>
      <w:r>
        <w:rPr>
          <w:rFonts w:ascii="Courier New" w:hAnsi="Courier New" w:cs="Courier New"/>
          <w:sz w:val="16"/>
          <w:szCs w:val="16"/>
        </w:rPr>
        <w:t xml:space="preserve">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спецжидкости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9.2. Контрольные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измерения 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ут</w:t>
      </w:r>
      <w:r>
        <w:rPr>
          <w:rFonts w:ascii="Courier New" w:hAnsi="Courier New" w:cs="Courier New"/>
          <w:sz w:val="16"/>
          <w:szCs w:val="16"/>
        </w:rPr>
        <w:t xml:space="preserve">очнения записей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сдаче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 наличии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в резервуарах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ГСМ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</w:t>
      </w:r>
      <w:r>
        <w:rPr>
          <w:rFonts w:ascii="Courier New" w:hAnsi="Courier New" w:cs="Courier New"/>
          <w:sz w:val="16"/>
          <w:szCs w:val="16"/>
        </w:rPr>
        <w:t>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4" w:name="Par1196"/>
      <w:bookmarkEnd w:id="44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10. Выдача ГСМ подразделениям (службам) предприятия ВТ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10.1.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Кладов-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Письменная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щик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выдаче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заявка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требование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выдачи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со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(форма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(форма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4-ГСМ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подразделения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4-ГСМ</w:t>
        </w:r>
      </w:hyperlink>
      <w:r>
        <w:rPr>
          <w:rFonts w:ascii="Courier New" w:hAnsi="Courier New" w:cs="Courier New"/>
          <w:sz w:val="16"/>
          <w:szCs w:val="16"/>
        </w:rPr>
        <w:t xml:space="preserve">)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службы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типовая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(службы)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оформляет-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ально-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получателя</w:t>
      </w:r>
      <w:r>
        <w:rPr>
          <w:rFonts w:ascii="Courier New" w:hAnsi="Courier New" w:cs="Courier New"/>
          <w:sz w:val="16"/>
          <w:szCs w:val="16"/>
        </w:rPr>
        <w:t>│</w:t>
      </w:r>
      <w:hyperlink w:anchor="Par191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 М-11</w:t>
        </w:r>
      </w:hyperlink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получателя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в 3-х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Приложения 11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экз.: 1-й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13)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2-й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остаются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складе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3-й - у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получателя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10.2. Отчет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Руководи-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уста-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Материальный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получателя 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(бухгал-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отчет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 ГСМ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службы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терия)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получателя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экономи-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служба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</w:t>
      </w:r>
      <w:r>
        <w:rPr>
          <w:rFonts w:ascii="Courier New" w:hAnsi="Courier New" w:cs="Courier New"/>
          <w:sz w:val="16"/>
          <w:szCs w:val="16"/>
        </w:rPr>
        <w:t>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5" w:name="Par1219"/>
      <w:bookmarkEnd w:id="45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11. Выдача ГСМ предприятиям ВТ (Авиации), выполняющим авиационные работы (Заказчик)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11.1. Докумен-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сроки,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Доверенность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Распоряжение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тальное оформление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огово-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руководителей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получения ГСМ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 от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Заказчиком со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Догово-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(Авиации)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ГСМ пред-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ка, Авиа-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Заказчика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прияти</w:t>
      </w:r>
      <w:r>
        <w:rPr>
          <w:rFonts w:ascii="Courier New" w:hAnsi="Courier New" w:cs="Courier New"/>
          <w:sz w:val="16"/>
          <w:szCs w:val="16"/>
        </w:rPr>
        <w:t xml:space="preserve">я-фондодер-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Поставщика.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жателя (Авиации)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Поставщи-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Договор между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с нефтебазы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Заказчиком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(Поставщика)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11.2. Докумен-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1. После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Член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Расходный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тальное оформле-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каждой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экипажа ВС</w:t>
      </w:r>
      <w:r>
        <w:rPr>
          <w:rFonts w:ascii="Courier New" w:hAnsi="Courier New" w:cs="Courier New"/>
          <w:sz w:val="16"/>
          <w:szCs w:val="16"/>
        </w:rPr>
        <w:t>│</w:t>
      </w:r>
      <w:hyperlink w:anchor="Par2189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лист</w:t>
        </w:r>
      </w:hyperlink>
      <w:r>
        <w:rPr>
          <w:rFonts w:ascii="Courier New" w:hAnsi="Courier New" w:cs="Courier New"/>
          <w:sz w:val="16"/>
          <w:szCs w:val="16"/>
        </w:rPr>
        <w:t xml:space="preserve"> в 2-х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ГСМ, заправ-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произво-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ГСМ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заправки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экз. (АХР)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ленное в ВС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дится по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счетчикам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2. Требование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заправки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эта-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1-ГСМ)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лонной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бочке за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вычетом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отстоя,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слитого из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баков ВС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Член эки-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Еже-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-"-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коли-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пажа ВС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месячно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чество ГСМ,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от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1-ГСМ)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заправленное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 все ВС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-"-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оконча-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91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от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ВТ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М-11)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Договора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коли-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чество ГСМ,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заправленное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после послед-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него отчета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11.3. Представ-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Ежеме-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Расходные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-"-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по-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ление в ФО пред-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сячно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листы 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лучении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приятия ГА (Ави-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от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ВТ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требованиями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от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ации) документа-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(отдел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о расходе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бухгалтер-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1-ГСМ) или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- ВТ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Заказчиком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То же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приходные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ордера на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11.4. Проведение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числа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снятия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Договор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десяти-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инвентаризации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каждого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между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дневный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от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лицо от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Заказчиком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 За-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Заказчика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казчик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представ-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ляет Акт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тию ВТ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11.5. Возврат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Отв. лица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сроки,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Отчет об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Заказчиком Авиа-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 Заказ-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огово-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использовании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или перевозка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чика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бланков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ГСМ на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Авиации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Догово-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другой аэродром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91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 М-11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Заказчика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приложение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13), расход-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листов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6" w:name="Par1286"/>
      <w:bookmarkEnd w:id="46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12. Выдача ГСМ на заправку ВС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12.1. Измерение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Порезервуар-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высоты налива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переда-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расходных ре-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сдаче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точный журнал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зервуарах, снятие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показаний счетчи-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ков на раздаточных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пунктах 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заправочных аг-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регатах системы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ЦЗС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</w:t>
      </w:r>
      <w:r>
        <w:rPr>
          <w:rFonts w:ascii="Courier New" w:hAnsi="Courier New" w:cs="Courier New"/>
          <w:sz w:val="16"/>
          <w:szCs w:val="16"/>
        </w:rPr>
        <w:t>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12.2. Измерения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Техник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 реже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журнале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температуры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2-х раз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 смены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приема-сдачи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указывает-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плотности авиаГСМ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смену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смены;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время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расходных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лаборант)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контрольный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резервуарах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талон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плот-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12.3. Документаль-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 каж-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Ведомость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ное оформление от-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дом на-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пуска ГСМ в под-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полнении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95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вижное средство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5-ГСМ)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заправки</w:t>
      </w:r>
      <w:r>
        <w:rPr>
          <w:rFonts w:ascii="Courier New" w:hAnsi="Courier New" w:cs="Courier New"/>
          <w:sz w:val="16"/>
          <w:szCs w:val="16"/>
        </w:rPr>
        <w:t xml:space="preserve"> с учетом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требований (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N 1-ГСМ), предс-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заправки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тавленных водите-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12.4. Сличение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Ежесмен-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Порезервуар-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ГСМ,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переда-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выданного по тре-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точный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бованиям за смену,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показаниями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счетчиков измере-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уровня в рас-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ходных резервуарах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12.5. Представле-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Ежеднев-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Требования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расходных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требований (форма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1-ГСМ)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1-ГСМ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4-ГСМ</w:t>
        </w:r>
      </w:hyperlink>
      <w:r>
        <w:rPr>
          <w:rFonts w:ascii="Courier New" w:hAnsi="Courier New" w:cs="Courier New"/>
          <w:sz w:val="16"/>
          <w:szCs w:val="16"/>
        </w:rPr>
        <w:t xml:space="preserve">),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сдаются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накладных технику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одновре-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</w:t>
      </w:r>
      <w:r>
        <w:rPr>
          <w:rFonts w:ascii="Courier New" w:hAnsi="Courier New" w:cs="Courier New"/>
          <w:sz w:val="16"/>
          <w:szCs w:val="16"/>
        </w:rPr>
        <w:t xml:space="preserve">о учету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менно с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тью (</w:t>
      </w:r>
      <w:hyperlink w:anchor="Par195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N 5-ГСМ)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 рас-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писку 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 тех-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ника по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учету 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12.6. Оформление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Техник по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Ежеднев-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Карточки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первич-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выданных за смену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учету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(журналы)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ным доку-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ментам или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дневным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листам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12.7. Ведение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сроки,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Ведомости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Оформляет-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документаль</w:t>
      </w:r>
      <w:r>
        <w:rPr>
          <w:rFonts w:ascii="Courier New" w:hAnsi="Courier New" w:cs="Courier New"/>
          <w:sz w:val="16"/>
          <w:szCs w:val="16"/>
        </w:rPr>
        <w:t xml:space="preserve">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установ-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выдан-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в 3-х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оформление учета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на зап-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экз. с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ГСМ, заправленных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предпри-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равку ГСМ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подписью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ВС различной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ятием ВТ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принявшего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принадлежности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хранится 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службе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</w:t>
      </w:r>
      <w:r>
        <w:rPr>
          <w:rFonts w:ascii="Courier New" w:hAnsi="Courier New" w:cs="Courier New"/>
          <w:sz w:val="16"/>
          <w:szCs w:val="16"/>
        </w:rPr>
        <w:t>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7" w:name="Par1357"/>
      <w:bookmarkEnd w:id="47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13. Выдача ГСМ на автозаправочной станции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</w:t>
      </w:r>
      <w:r>
        <w:rPr>
          <w:rFonts w:ascii="Courier New" w:hAnsi="Courier New" w:cs="Courier New"/>
          <w:sz w:val="16"/>
          <w:szCs w:val="16"/>
        </w:rPr>
        <w:t>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13.1. Измерение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на-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204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Ведомость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температуры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(опера-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чале,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венные за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плотности ГСМ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тор) АЗС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середине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АЗС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резервуарах АЗС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17)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конце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13.2. Проверка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Кладовщик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Ответст-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наличия и пра-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(опера-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выдачей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венный за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вильности офо</w:t>
      </w:r>
      <w:r>
        <w:rPr>
          <w:rFonts w:ascii="Courier New" w:hAnsi="Courier New" w:cs="Courier New"/>
          <w:sz w:val="16"/>
          <w:szCs w:val="16"/>
        </w:rPr>
        <w:t xml:space="preserve">рм-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тор) АЗС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автоГСМ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АЗС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ления путевого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листа и внутренних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талонов (если та-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ковые предусмотре-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ны) на заправку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13.3. Определение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Ведомость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оформление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выдачи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отпущенного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количества выдан-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автоГСМ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путевой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автоГСМ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автоГСМ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определяется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счетчика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раздаточной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колонки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13.4. Контрольные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-"-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Порезервуар-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Уровень на-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измерения автоГСМ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</w:t>
      </w:r>
      <w:r>
        <w:rPr>
          <w:rFonts w:ascii="Courier New" w:hAnsi="Courier New" w:cs="Courier New"/>
          <w:sz w:val="16"/>
          <w:szCs w:val="16"/>
        </w:rPr>
        <w:t xml:space="preserve">еме,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переда-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лива, плот-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резервуарах АЗС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сдаче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точный журнал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ность и тем-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</w:t>
      </w:r>
      <w:r>
        <w:rPr>
          <w:rFonts w:ascii="Courier New" w:hAnsi="Courier New" w:cs="Courier New"/>
          <w:sz w:val="16"/>
          <w:szCs w:val="16"/>
        </w:rPr>
        <w:t>атура, на-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личие подто-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варной воды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</w:t>
      </w:r>
      <w:r>
        <w:rPr>
          <w:rFonts w:ascii="Courier New" w:hAnsi="Courier New" w:cs="Courier New"/>
          <w:sz w:val="16"/>
          <w:szCs w:val="16"/>
        </w:rPr>
        <w:t>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13.5. Сдача ведо-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-"-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сроки,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-"-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мостей учета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установ-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автоГСМ начальни-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ку склада (техни-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предпри-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ку по учету) ГСМ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ятием ВТ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8" w:name="Par1397"/>
      <w:bookmarkEnd w:id="48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14. Оформлени</w:t>
      </w:r>
      <w:r>
        <w:rPr>
          <w:rFonts w:ascii="Courier New" w:hAnsi="Courier New" w:cs="Courier New"/>
          <w:sz w:val="16"/>
          <w:szCs w:val="16"/>
        </w:rPr>
        <w:t xml:space="preserve">е расхода ГСМ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14.1. Оформление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Техник по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Ежесмен-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hyperlink w:anchor="Par164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Карточка</w:t>
        </w:r>
      </w:hyperlink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Пересчет ко-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выданных за смену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учету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 (еже-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(журнал)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личества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(кладов-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дневно)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выданных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щик)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 объемных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единиц (л)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6); Дневной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единицы массы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95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лист</w:t>
        </w:r>
      </w:hyperlink>
      <w:r>
        <w:rPr>
          <w:rFonts w:ascii="Courier New" w:hAnsi="Courier New" w:cs="Courier New"/>
          <w:sz w:val="16"/>
          <w:szCs w:val="16"/>
        </w:rPr>
        <w:t xml:space="preserve"> расхода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(кг)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35.6)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14.2. Представ-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сроки,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Бухгалтер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Реестр сдачи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 реестру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ление первичных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установ-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материаль-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приклады-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документов на</w:t>
      </w:r>
      <w:r>
        <w:rPr>
          <w:rFonts w:ascii="Courier New" w:hAnsi="Courier New" w:cs="Courier New"/>
          <w:sz w:val="16"/>
          <w:szCs w:val="16"/>
        </w:rPr>
        <w:t xml:space="preserve"> из-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документов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ваются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расходованные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(техник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предпри-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Дневные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бухгалтерию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учету)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ятием ВТ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791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35.1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3819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35.2</w:t>
        </w:r>
      </w:hyperlink>
      <w:r>
        <w:rPr>
          <w:rFonts w:ascii="Courier New" w:hAnsi="Courier New" w:cs="Courier New"/>
          <w:sz w:val="16"/>
          <w:szCs w:val="16"/>
        </w:rPr>
        <w:t xml:space="preserve">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листы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(финансовый отдел)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предприятия ВТ: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требования формы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hyperlink w:anchor="Par17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1-ГСМ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4-ГСМ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- докумен-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ведомость по форме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ты по рас-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hyperlink w:anchor="Par195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5-ГСМ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98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6-ГСМ</w:t>
        </w:r>
      </w:hyperlink>
      <w:r>
        <w:rPr>
          <w:rFonts w:ascii="Courier New" w:hAnsi="Courier New" w:cs="Courier New"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ходу ГСМ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накладные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 склада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14.3. Вывод ос-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Техник по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Ежеднев-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Начальник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Справка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 основа-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татка ГСМ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учету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 (еже-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склада ГСМ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расхода 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нии при-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(кладов-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сменно)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сутки,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ходно-рас-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щик)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Карточки (или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ходных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Журналы)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документов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(Дневные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листы при-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хода 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расхода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ГСМ)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14.4. Проверка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Бухгалтер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 реже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Главный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Карточки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своевременности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бухгалтер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(журнал)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правильности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льного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</w:t>
      </w:r>
      <w:r>
        <w:rPr>
          <w:rFonts w:ascii="Courier New" w:hAnsi="Courier New" w:cs="Courier New"/>
          <w:sz w:val="16"/>
          <w:szCs w:val="16"/>
        </w:rPr>
        <w:t xml:space="preserve">ериа-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оформления склад-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декаду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льного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ских документов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записей в кар-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точках (или жур-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налах) складского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учета ГСМ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├──────────────────┴─────────┴────────┴──────────┴─────────────┴─────────────┴────</w:t>
      </w:r>
      <w:r>
        <w:rPr>
          <w:rFonts w:ascii="Courier New" w:hAnsi="Courier New" w:cs="Courier New"/>
          <w:sz w:val="16"/>
          <w:szCs w:val="16"/>
        </w:rPr>
        <w:t>─────────┴──────────┤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9" w:name="Par1445"/>
      <w:bookmarkEnd w:id="49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15. Инвентаризация ГСМ  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┬─────────┬────────┬──────────┬─────────────┬─────────────┬─────────────┬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15.1. Запол</w:t>
      </w:r>
      <w:r>
        <w:rPr>
          <w:rFonts w:ascii="Courier New" w:hAnsi="Courier New" w:cs="Courier New"/>
          <w:sz w:val="16"/>
          <w:szCs w:val="16"/>
        </w:rPr>
        <w:t xml:space="preserve">нение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Начальник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пер-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Бухгалтер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книги остатков 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вое чис-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основании Карто-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 каж-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чек (или Журнала)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дого ме-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складского учета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сяца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ГСМ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15.2. Снятие ос-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Инвента-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пер-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251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Ведомость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Распоряжение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Ведомость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татков ГСМ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ризацион-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вое чис-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замеров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руководителя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замеров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ко-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 каж-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авиапредприя-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прилагает-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миссия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29)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к Акту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присутст-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вии на-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чальника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ГСМ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</w:t>
      </w:r>
      <w:r>
        <w:rPr>
          <w:rFonts w:ascii="Courier New" w:hAnsi="Courier New" w:cs="Courier New"/>
          <w:sz w:val="16"/>
          <w:szCs w:val="16"/>
        </w:rPr>
        <w:t>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15.3. Составление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Расчет потерь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расчета потерь 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числа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прилагает-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нормам естествен-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каждого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к Акту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ной убыли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15.4. Составление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Комиссия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Председа- </w:t>
      </w:r>
      <w:r>
        <w:rPr>
          <w:rFonts w:ascii="Courier New" w:hAnsi="Courier New" w:cs="Courier New"/>
          <w:sz w:val="16"/>
          <w:szCs w:val="16"/>
        </w:rPr>
        <w:t>│</w:t>
      </w:r>
      <w:hyperlink w:anchor="Par4099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Расчет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расчета погрешнос-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числа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ко-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погрешностей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прилагает-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тей на средства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каждого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миссии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ся к Акту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измер</w:t>
      </w:r>
      <w:r>
        <w:rPr>
          <w:rFonts w:ascii="Courier New" w:hAnsi="Courier New" w:cs="Courier New"/>
          <w:sz w:val="16"/>
          <w:szCs w:val="16"/>
        </w:rPr>
        <w:t xml:space="preserve">ений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36)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</w:t>
      </w:r>
      <w:r>
        <w:rPr>
          <w:rFonts w:ascii="Courier New" w:hAnsi="Courier New" w:cs="Courier New"/>
          <w:sz w:val="16"/>
          <w:szCs w:val="16"/>
        </w:rPr>
        <w:t>─────────┼─────────────┼─────────────┼──────────┤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15.5. Оформление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 снятия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результатов инвен-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на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таризации ГСМ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складе ГСМ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</w:t>
      </w:r>
      <w:hyperlink w:anchor="Par24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форма</w:t>
        </w:r>
      </w:hyperlink>
      <w:r>
        <w:rPr>
          <w:rFonts w:ascii="Courier New" w:hAnsi="Courier New" w:cs="Courier New"/>
          <w:sz w:val="16"/>
          <w:szCs w:val="16"/>
        </w:rPr>
        <w:t xml:space="preserve"> N 7-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ГСМ, Приложе-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ние 28 с при-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мером); </w:t>
      </w:r>
      <w:hyperlink w:anchor="Par38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Книга</w:t>
        </w:r>
      </w:hyperlink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остатков ГСМ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(приложение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35.3)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├──────────────────┼─────────┼────────┼──────────┼─────────────┼─────────────┼</w:t>
      </w:r>
      <w:r>
        <w:rPr>
          <w:rFonts w:ascii="Courier New" w:hAnsi="Courier New" w:cs="Courier New"/>
          <w:sz w:val="16"/>
          <w:szCs w:val="16"/>
        </w:rPr>
        <w:t>─────────────┼──────────┤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15.6. Представле-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Председа-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 же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Главный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1-й экз.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Акта на ут-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 ко-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бухгалтер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Акта пере-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верждение руково-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миссии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материаль-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дается 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дителю предприятия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ОБУФ;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2-й экз. 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службу ГСМ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┴─────────┴────────┴──────────┴─────────────┴─────────────┴─────────────┴─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50" w:name="Par1499"/>
      <w:bookmarkEnd w:id="50"/>
      <w:r>
        <w:t>Приложение 2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2-ГСМ</w:t>
      </w:r>
    </w:p>
    <w:p w:rsidR="00000000" w:rsidRDefault="0050154F">
      <w:pPr>
        <w:pStyle w:val="ConsPlusNormal"/>
        <w:jc w:val="right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51" w:name="Par1503"/>
      <w:bookmarkEnd w:id="51"/>
      <w:r>
        <w:t xml:space="preserve">                                    АКТ</w:t>
      </w:r>
    </w:p>
    <w:p w:rsidR="00000000" w:rsidRDefault="0050154F">
      <w:pPr>
        <w:pStyle w:val="ConsPlusNonformat"/>
      </w:pPr>
      <w:r>
        <w:t xml:space="preserve">               приема ГСМ из авто и ж.д. цистерн(ы) партией</w:t>
      </w:r>
    </w:p>
    <w:p w:rsidR="00000000" w:rsidRDefault="0050154F">
      <w:pPr>
        <w:pStyle w:val="ConsPlusNonformat"/>
      </w:pPr>
      <w:r>
        <w:t xml:space="preserve">                 от ________________ по накладной N ______</w:t>
      </w:r>
    </w:p>
    <w:p w:rsidR="00000000" w:rsidRDefault="0050154F">
      <w:pPr>
        <w:pStyle w:val="ConsPlusNonformat"/>
      </w:pPr>
      <w:r>
        <w:t xml:space="preserve">                      (поставщик)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6"/>
        <w:gridCol w:w="960"/>
        <w:gridCol w:w="672"/>
        <w:gridCol w:w="672"/>
        <w:gridCol w:w="672"/>
        <w:gridCol w:w="864"/>
        <w:gridCol w:w="768"/>
        <w:gridCol w:w="864"/>
        <w:gridCol w:w="768"/>
        <w:gridCol w:w="864"/>
        <w:gridCol w:w="768"/>
        <w:gridCol w:w="768"/>
        <w:gridCol w:w="864"/>
        <w:gridCol w:w="768"/>
        <w:gridCol w:w="672"/>
        <w:gridCol w:w="672"/>
        <w:gridCol w:w="768"/>
        <w:gridCol w:w="672"/>
        <w:gridCol w:w="67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Станция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отправле-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ния, дата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отгрузки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Наимено-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вание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  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N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пас-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порта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N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ж.д.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цис-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терны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Тип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цис-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терны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Высота налива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Плотность,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г/см3, кг/дм3,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 т/м3    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Температура,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  °C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ческое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коли-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чест-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во, л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Масса, кг 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Масса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воды,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кг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Плом-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ба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отп-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рави-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теля 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Недостача ГСМ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на-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кладной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на-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кладной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на-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кладной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на-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кладной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всего,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кг  </w:t>
            </w:r>
          </w:p>
        </w:tc>
        <w:tc>
          <w:tcPr>
            <w:tcW w:w="13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в т.ч.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по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норме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сверх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нормы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Слив (разгрузка) продолжается _</w:t>
      </w:r>
      <w:r>
        <w:t>_______________ ч __________________________</w:t>
      </w:r>
    </w:p>
    <w:p w:rsidR="00000000" w:rsidRDefault="0050154F">
      <w:pPr>
        <w:pStyle w:val="ConsPlusNonformat"/>
      </w:pPr>
      <w:r>
        <w:t>простой ___________________________________________________________________</w:t>
      </w:r>
    </w:p>
    <w:p w:rsidR="00000000" w:rsidRDefault="0050154F">
      <w:pPr>
        <w:pStyle w:val="ConsPlusNonformat"/>
      </w:pPr>
      <w:r>
        <w:t>Причины простоя ___________________________________________________________</w:t>
      </w:r>
    </w:p>
    <w:p w:rsidR="00000000" w:rsidRDefault="0050154F">
      <w:pPr>
        <w:pStyle w:val="ConsPlusNonformat"/>
      </w:pPr>
      <w:r>
        <w:t>___________________________________________________________</w:t>
      </w:r>
      <w:r>
        <w:t>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Составлен "__" ________________ 200_ г. комиссией в составе:</w:t>
      </w:r>
    </w:p>
    <w:p w:rsidR="00000000" w:rsidRDefault="0050154F">
      <w:pPr>
        <w:pStyle w:val="ConsPlusNonformat"/>
      </w:pPr>
      <w:r>
        <w:t>председателя ______________, членов: ______________________________________</w:t>
      </w:r>
    </w:p>
    <w:p w:rsidR="00000000" w:rsidRDefault="0050154F">
      <w:pPr>
        <w:pStyle w:val="ConsPlusNonformat"/>
      </w:pPr>
      <w:r>
        <w:t>ГСМ в количестве ____________ принял начальник (кладовщик) ______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________________________</w:t>
      </w:r>
      <w:r>
        <w:t>___________________________________________________</w:t>
      </w:r>
    </w:p>
    <w:p w:rsidR="00000000" w:rsidRDefault="0050154F">
      <w:pPr>
        <w:pStyle w:val="ConsPlusNonformat"/>
      </w:pPr>
      <w:r>
        <w:t xml:space="preserve">     (подпись)          (подпись)           (подпись)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Учетный номер по складской карточке _____________________________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52" w:name="Par1540"/>
      <w:bookmarkEnd w:id="52"/>
      <w:r>
        <w:t>Приложение 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2а-ГСМ</w:t>
      </w:r>
    </w:p>
    <w:p w:rsidR="00000000" w:rsidRDefault="0050154F">
      <w:pPr>
        <w:pStyle w:val="ConsPlusNormal"/>
        <w:jc w:val="right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53" w:name="Par1544"/>
      <w:bookmarkEnd w:id="53"/>
      <w:r>
        <w:t xml:space="preserve">                                    АКТ</w:t>
      </w:r>
    </w:p>
    <w:p w:rsidR="00000000" w:rsidRDefault="0050154F">
      <w:pPr>
        <w:pStyle w:val="ConsPlusNonformat"/>
      </w:pPr>
      <w:r>
        <w:t xml:space="preserve">                     приема-сдачи ГСМ по трубопроводу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Составлен "__" _________ 200_ г.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┌───────────────────────────────────────────┬─────────────┬───────────────┐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Показатель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 начала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После окончания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перекачки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перекачки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├───────────────────────────────────────────┼─────────────┼───────────────┤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Номер резервуара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Налив, </w:t>
      </w:r>
      <w:r>
        <w:rPr>
          <w:rFonts w:ascii="Courier New" w:hAnsi="Courier New" w:cs="Courier New"/>
        </w:rPr>
        <w:t xml:space="preserve">мм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Плотность, г/см3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Температура, °C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Объем, м3 (л)           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Наличие подтоварной воды: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налива, мм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объем, л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7. Чистый налив продукта, мм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8. Масса сданного-принятого продукта, кг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└───────────────────────────────────────────┴─────────────┴───────────────┘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Номер и дата выдач</w:t>
      </w:r>
      <w:r>
        <w:t>и паспорта поставщика ___________________________________</w:t>
      </w:r>
    </w:p>
    <w:p w:rsidR="00000000" w:rsidRDefault="0050154F">
      <w:pPr>
        <w:pStyle w:val="ConsPlusNonformat"/>
      </w:pPr>
      <w:r>
        <w:t>Начало перекачки __________________________________________________________</w:t>
      </w:r>
    </w:p>
    <w:p w:rsidR="00000000" w:rsidRDefault="0050154F">
      <w:pPr>
        <w:pStyle w:val="ConsPlusNonformat"/>
      </w:pPr>
      <w:r>
        <w:t>Окончание перекачки _______________________________________________________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Сдал ________________________            ____</w:t>
      </w:r>
      <w:r>
        <w:t>______________________________</w:t>
      </w:r>
    </w:p>
    <w:p w:rsidR="00000000" w:rsidRDefault="0050154F">
      <w:pPr>
        <w:pStyle w:val="ConsPlusNonformat"/>
      </w:pPr>
      <w:r>
        <w:t xml:space="preserve">           (подпись)                                  (фамилия)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Указанное количество принял</w:t>
      </w:r>
    </w:p>
    <w:p w:rsidR="00000000" w:rsidRDefault="0050154F">
      <w:pPr>
        <w:pStyle w:val="ConsPlusNonformat"/>
      </w:pPr>
      <w:r>
        <w:t>на ответственное хранение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Начальник склада</w:t>
      </w:r>
    </w:p>
    <w:p w:rsidR="00000000" w:rsidRDefault="0050154F">
      <w:pPr>
        <w:pStyle w:val="ConsPlusNonformat"/>
      </w:pPr>
      <w:r>
        <w:t>(кладовщик)           ______________________       ________________________</w:t>
      </w:r>
    </w:p>
    <w:p w:rsidR="00000000" w:rsidRDefault="0050154F">
      <w:pPr>
        <w:pStyle w:val="ConsPlusNonformat"/>
      </w:pPr>
      <w:r>
        <w:t xml:space="preserve">                             (подпись)                    (фамилия)</w:t>
      </w:r>
    </w:p>
    <w:p w:rsidR="00000000" w:rsidRDefault="0050154F">
      <w:pPr>
        <w:pStyle w:val="ConsPlusNonformat"/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54" w:name="Par1583"/>
      <w:bookmarkEnd w:id="54"/>
      <w:r>
        <w:t>Приложение 4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55" w:name="Par1585"/>
      <w:bookmarkEnd w:id="55"/>
      <w:r>
        <w:t>ЖУРНАЛ УЧЕТА</w:t>
      </w:r>
    </w:p>
    <w:p w:rsidR="00000000" w:rsidRDefault="0050154F">
      <w:pPr>
        <w:pStyle w:val="ConsPlusNormal"/>
        <w:jc w:val="center"/>
      </w:pPr>
      <w:r>
        <w:t>топлива при перекачке по трубопроводу</w:t>
      </w:r>
    </w:p>
    <w:p w:rsidR="00000000" w:rsidRDefault="0050154F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672"/>
        <w:gridCol w:w="960"/>
        <w:gridCol w:w="768"/>
        <w:gridCol w:w="672"/>
        <w:gridCol w:w="864"/>
        <w:gridCol w:w="672"/>
        <w:gridCol w:w="864"/>
        <w:gridCol w:w="1152"/>
        <w:gridCol w:w="960"/>
        <w:gridCol w:w="1152"/>
        <w:gridCol w:w="672"/>
        <w:gridCol w:w="864"/>
        <w:gridCol w:w="1152"/>
        <w:gridCol w:w="960"/>
        <w:gridCol w:w="1152"/>
        <w:gridCol w:w="86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начала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пере-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качки,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приема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и сда-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чи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смен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пас-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порта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Время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замера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парамет-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ров ГСМ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и отбора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проб    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Прирельсовый и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расходный склад   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       Прирельсовый склад ГСМ           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        Расходный склад ГСМ          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Подпись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лица,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ответ-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ствен-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ного за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пере-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качку,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время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начала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и конца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пере-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качки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плот-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ность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т/м3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(кг/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дм3,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г/см3)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тем-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пера-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тура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°C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отбор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средней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пробы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ГСМ (из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(номер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пробы))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вуара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уровень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в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вуаре,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в ре-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зервуаре,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л.   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Подпись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лица, оп-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ределивше-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го количе-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ство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давление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 тру-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бопрово-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де, МПА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(кгс/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см2)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заключение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о проверке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наличия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воды.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Подпись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проверив-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шего лица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вуара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уровень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в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вуаре,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в ре-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зервуаре,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л.   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Подпись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лица, оп-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ределивше-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го количе-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ство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давление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 тру-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бопрово-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де, МПА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(кгс/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см2)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заключение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о проверке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наличия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воды.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Подпись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проверив-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шего лица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56" w:name="Par1610"/>
      <w:bookmarkEnd w:id="56"/>
      <w:r>
        <w:t>Приложение 5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3-ГСМ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________________________________</w:t>
      </w:r>
    </w:p>
    <w:p w:rsidR="00000000" w:rsidRDefault="0050154F">
      <w:pPr>
        <w:pStyle w:val="ConsPlusNonformat"/>
      </w:pPr>
      <w:r>
        <w:t xml:space="preserve">   Наименование подразделения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57" w:name="Par1617"/>
      <w:bookmarkEnd w:id="57"/>
      <w:r>
        <w:t xml:space="preserve">            ПРИХОДНЫЙ ОРДЕР N ___________ от 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От кого поступило _________________________________________________________</w:t>
      </w:r>
    </w:p>
    <w:p w:rsidR="00000000" w:rsidRDefault="0050154F">
      <w:pPr>
        <w:pStyle w:val="ConsPlusNonformat"/>
      </w:pPr>
      <w:r>
        <w:t>Способ доставки ___________________________________________________________</w:t>
      </w:r>
    </w:p>
    <w:p w:rsidR="00000000" w:rsidRDefault="0050154F">
      <w:pPr>
        <w:pStyle w:val="ConsPlusNonformat"/>
      </w:pPr>
      <w:r>
        <w:t>Наименование и N сопроводительных документов ______________________________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936"/>
        <w:gridCol w:w="1053"/>
        <w:gridCol w:w="1638"/>
        <w:gridCol w:w="1638"/>
        <w:gridCol w:w="1755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Наименование ГСМ 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Плотность,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кг/дм3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паспорта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(анализа)  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Примечание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л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кг  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Принял: кладовщик _________________________________________________________</w:t>
      </w:r>
    </w:p>
    <w:p w:rsidR="00000000" w:rsidRDefault="0050154F">
      <w:pPr>
        <w:pStyle w:val="ConsPlusNonformat"/>
      </w:pPr>
      <w:r>
        <w:t xml:space="preserve">                                   (фамилия, 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58" w:name="Par1640"/>
      <w:bookmarkEnd w:id="58"/>
      <w:r>
        <w:t>Приложение 6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59" w:name="Par1642"/>
      <w:bookmarkEnd w:id="59"/>
      <w:r>
        <w:t>КАРТОЧКА (ИЛИ ЖУРНАЛ) N _____________</w:t>
      </w:r>
    </w:p>
    <w:p w:rsidR="00000000" w:rsidRDefault="0050154F">
      <w:pPr>
        <w:pStyle w:val="ConsPlusNormal"/>
        <w:jc w:val="center"/>
      </w:pPr>
      <w:r>
        <w:t>складского учета материалов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Склад (кладовая) ______________________________</w:t>
      </w:r>
    </w:p>
    <w:p w:rsidR="00000000" w:rsidRDefault="005015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1287"/>
        <w:gridCol w:w="819"/>
        <w:gridCol w:w="702"/>
        <w:gridCol w:w="819"/>
        <w:gridCol w:w="1053"/>
        <w:gridCol w:w="1053"/>
        <w:gridCol w:w="1170"/>
        <w:gridCol w:w="1053"/>
        <w:gridCol w:w="70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Номенк-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латурный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номер 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Наимено-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вание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материала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Марка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Сорт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мер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измере-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ния    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Норма запаса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Учетная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цена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Лист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минимум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максимум</w:t>
            </w: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1872"/>
        <w:gridCol w:w="936"/>
        <w:gridCol w:w="1053"/>
        <w:gridCol w:w="1053"/>
        <w:gridCol w:w="702"/>
        <w:gridCol w:w="1053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200_ г.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Порядковый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записи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От кого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получено 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кому отпущено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Приход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Расход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Остаток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Контроль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Документ 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дата, номер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60" w:name="Par1673"/>
      <w:bookmarkEnd w:id="60"/>
      <w:r>
        <w:t>Приложение 7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________________________________</w:t>
      </w:r>
    </w:p>
    <w:p w:rsidR="00000000" w:rsidRDefault="0050154F">
      <w:pPr>
        <w:pStyle w:val="ConsPlusNonformat"/>
      </w:pPr>
      <w:r>
        <w:t xml:space="preserve">   Наименование подразделения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61" w:name="Par1678"/>
      <w:bookmarkEnd w:id="61"/>
      <w:r>
        <w:t xml:space="preserve">                       ДНЕВНОЙ ЛИСТ N ______________</w:t>
      </w:r>
    </w:p>
    <w:p w:rsidR="00000000" w:rsidRDefault="0050154F">
      <w:pPr>
        <w:pStyle w:val="ConsPlusNonformat"/>
      </w:pPr>
      <w:r>
        <w:t xml:space="preserve">                                прихода ГСМ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за _________________ 200__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3042"/>
        <w:gridCol w:w="936"/>
        <w:gridCol w:w="936"/>
        <w:gridCol w:w="1053"/>
        <w:gridCol w:w="936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От кого поступило </w:t>
            </w:r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Номер приходного ордера 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Наименов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ание ГСМ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Количество, кг 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 Итого: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Приложение _____________________________________________________ документов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Сдал техник по учету ______________________________________________________</w:t>
      </w:r>
    </w:p>
    <w:p w:rsidR="00000000" w:rsidRDefault="0050154F">
      <w:pPr>
        <w:pStyle w:val="ConsPlusNonformat"/>
      </w:pPr>
      <w:r>
        <w:t xml:space="preserve">                              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Принял гл. (ст.) бухгалтер ________________________________________________</w:t>
      </w:r>
    </w:p>
    <w:p w:rsidR="00000000" w:rsidRDefault="0050154F">
      <w:pPr>
        <w:pStyle w:val="ConsPlusNonformat"/>
      </w:pPr>
      <w:r>
        <w:t xml:space="preserve">                               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62" w:name="Par1709"/>
      <w:bookmarkEnd w:id="62"/>
      <w:r>
        <w:t>Приложение 8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63" w:name="Par1711"/>
      <w:bookmarkEnd w:id="63"/>
      <w:r>
        <w:t xml:space="preserve">                                    АКТ</w:t>
      </w:r>
    </w:p>
    <w:p w:rsidR="00000000" w:rsidRDefault="0050154F">
      <w:pPr>
        <w:pStyle w:val="ConsPlusNonformat"/>
      </w:pPr>
      <w:r>
        <w:t xml:space="preserve">                              на остаток ГСМ</w:t>
      </w:r>
    </w:p>
    <w:p w:rsidR="00000000" w:rsidRDefault="0050154F">
      <w:pPr>
        <w:pStyle w:val="ConsPlusNonformat"/>
      </w:pPr>
      <w:r>
        <w:t xml:space="preserve">            в резервуаре N __________ склада ГСМ __________ ОАО</w:t>
      </w:r>
    </w:p>
    <w:p w:rsidR="00000000" w:rsidRDefault="0050154F">
      <w:pPr>
        <w:pStyle w:val="ConsPlusNonformat"/>
      </w:pPr>
      <w:r>
        <w:t xml:space="preserve">                        от ________________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8"/>
        <w:gridCol w:w="936"/>
        <w:gridCol w:w="1404"/>
        <w:gridCol w:w="1638"/>
        <w:gridCol w:w="819"/>
        <w:gridCol w:w="819"/>
        <w:gridCol w:w="2223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Высота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налива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Плотность,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г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/см3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Температура,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°C    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наличие ГСМ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 оформления и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паспорта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на ГСМ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см 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л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кг </w:t>
            </w: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Председатель комиссии ___________________   _______________________________</w:t>
      </w:r>
    </w:p>
    <w:p w:rsidR="00000000" w:rsidRDefault="0050154F">
      <w:pPr>
        <w:pStyle w:val="ConsPlusNonformat"/>
      </w:pPr>
      <w:r>
        <w:t xml:space="preserve">                           (подпись)               (фамилия, И., О.)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Члены комиссии:       ___________________   _______________________________</w:t>
      </w:r>
    </w:p>
    <w:p w:rsidR="00000000" w:rsidRDefault="0050154F">
      <w:pPr>
        <w:pStyle w:val="ConsPlusNonformat"/>
      </w:pPr>
      <w:r>
        <w:t xml:space="preserve">                           (подпись)               (фамилия, И., О.)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64" w:name="Par1737"/>
      <w:bookmarkEnd w:id="64"/>
      <w:r>
        <w:t>Приложение 9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65" w:name="Par1739"/>
      <w:bookmarkEnd w:id="65"/>
      <w:r>
        <w:t xml:space="preserve">                    Порезервуарный передаточный журнал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768"/>
        <w:gridCol w:w="864"/>
        <w:gridCol w:w="1056"/>
        <w:gridCol w:w="672"/>
        <w:gridCol w:w="768"/>
        <w:gridCol w:w="672"/>
        <w:gridCol w:w="960"/>
        <w:gridCol w:w="672"/>
        <w:gridCol w:w="115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Дата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приема-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сдачи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смены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резер-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вуара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Уровень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в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вуаре,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см   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Количест-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во ГСМ в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резерву-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аре, л 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пас-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порта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Показания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счетчиков 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Количество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выданного ГСМ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Заключение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и подпись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техника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ГСМ о про-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верке на-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личия воды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при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приеме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при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сдаче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за-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мерам в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резер-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вуарах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счет-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чикам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После  заполнения  всех  граф  журнала и  записи  количества  выданных  ГСМ</w:t>
      </w:r>
    </w:p>
    <w:p w:rsidR="00000000" w:rsidRDefault="0050154F">
      <w:pPr>
        <w:pStyle w:val="ConsPlusNonformat"/>
      </w:pPr>
      <w:r>
        <w:t>ставятся подписи: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Сдал _________________________</w:t>
      </w:r>
    </w:p>
    <w:p w:rsidR="00000000" w:rsidRDefault="0050154F">
      <w:pPr>
        <w:pStyle w:val="ConsPlusNonformat"/>
      </w:pPr>
      <w:r>
        <w:t xml:space="preserve">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Принял _________________________</w:t>
      </w:r>
    </w:p>
    <w:p w:rsidR="00000000" w:rsidRDefault="0050154F">
      <w:pPr>
        <w:pStyle w:val="ConsPlusNonformat"/>
      </w:pPr>
      <w:r>
        <w:t xml:space="preserve">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66" w:name="Par1767"/>
      <w:bookmarkEnd w:id="66"/>
      <w:r>
        <w:t>Приложение 10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1-ГСМ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r>
        <w:t>Предприятие-получатель ____________________________________________________</w:t>
      </w:r>
    </w:p>
    <w:p w:rsidR="00000000" w:rsidRDefault="0050154F">
      <w:pPr>
        <w:pStyle w:val="ConsPlusNonformat"/>
      </w:pPr>
      <w:r>
        <w:t>Расчетный счет N ______________ в ______________ отделении Банка __________</w:t>
      </w:r>
    </w:p>
    <w:p w:rsidR="00000000" w:rsidRDefault="0050154F">
      <w:pPr>
        <w:pStyle w:val="ConsPlusNonformat"/>
      </w:pPr>
      <w:r>
        <w:t>Тип самолета ___________________ Бортовой номер самолета __________________</w:t>
      </w:r>
    </w:p>
    <w:p w:rsidR="00000000" w:rsidRDefault="0050154F">
      <w:pPr>
        <w:pStyle w:val="ConsPlusNonformat"/>
      </w:pPr>
      <w:r>
        <w:t>Пилот ______________________</w:t>
      </w:r>
      <w:r>
        <w:t>______________________</w:t>
      </w:r>
    </w:p>
    <w:p w:rsidR="00000000" w:rsidRDefault="0050154F">
      <w:pPr>
        <w:pStyle w:val="ConsPlusNonformat"/>
      </w:pPr>
      <w:r>
        <w:t xml:space="preserve">                   (фамилия, и., о.)</w:t>
      </w:r>
    </w:p>
    <w:p w:rsidR="00000000" w:rsidRDefault="0050154F">
      <w:pPr>
        <w:pStyle w:val="ConsPlusNonformat"/>
      </w:pPr>
      <w:r>
        <w:t>Дата и время заправки "__" _____________________ 200_ г.</w:t>
      </w:r>
    </w:p>
    <w:p w:rsidR="00000000" w:rsidRDefault="0050154F">
      <w:pPr>
        <w:pStyle w:val="ConsPlusNonformat"/>
      </w:pPr>
      <w:r>
        <w:t>__________________ ч _______________________ мин. (время московское)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819"/>
        <w:gridCol w:w="1404"/>
        <w:gridCol w:w="1638"/>
        <w:gridCol w:w="2691"/>
        <w:gridCol w:w="1638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Вид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операций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Шифр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получателя</w:t>
            </w:r>
          </w:p>
        </w:tc>
        <w:tc>
          <w:tcPr>
            <w:tcW w:w="4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Корреспондирующий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счет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счет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(субсчет)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регистрационный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номер или номер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других документов 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 Серия        </w:t>
            </w: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67" w:name="Par1790"/>
      <w:bookmarkEnd w:id="67"/>
      <w:r>
        <w:t xml:space="preserve">                               ТРЕБОВАНИЕ N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Для какой цели ____________________________________________________________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1638"/>
        <w:gridCol w:w="936"/>
        <w:gridCol w:w="936"/>
        <w:gridCol w:w="1521"/>
        <w:gridCol w:w="1404"/>
        <w:gridCol w:w="1755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Номенкла-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турный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номер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продукта  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Плотность и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температура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замера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 кон-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трольного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талона    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заправочного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средства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(ТЗ, МЗ)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литров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килог-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раммов</w:t>
            </w: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Получил _____________________________                    Аэропорт-заправщик</w:t>
      </w:r>
    </w:p>
    <w:p w:rsidR="00000000" w:rsidRDefault="0050154F">
      <w:pPr>
        <w:pStyle w:val="ConsPlusNonformat"/>
      </w:pPr>
      <w:r>
        <w:t xml:space="preserve">                 (подпись)                                    (штамп)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Выдал _______________________________</w:t>
      </w:r>
    </w:p>
    <w:p w:rsidR="00000000" w:rsidRDefault="0050154F">
      <w:pPr>
        <w:pStyle w:val="ConsPlusNonformat"/>
      </w:pPr>
      <w:r>
        <w:t xml:space="preserve">        (фамилия водителя, 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68" w:name="Par1814"/>
      <w:bookmarkEnd w:id="68"/>
      <w:r>
        <w:t>Приложение 11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4-ГСМ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69" w:name="Par1818"/>
      <w:bookmarkEnd w:id="69"/>
      <w:r>
        <w:t xml:space="preserve">                   РАСХОДНОЕ ТРЕБОВАНИЕ N _____________</w:t>
      </w:r>
    </w:p>
    <w:p w:rsidR="00000000" w:rsidRDefault="0050154F">
      <w:pPr>
        <w:pStyle w:val="ConsPlusNonformat"/>
      </w:pPr>
      <w:r>
        <w:t xml:space="preserve">                         "__" 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Штамп получателя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Вид операции ___________________</w:t>
      </w:r>
      <w:r>
        <w:t>___________________________________________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936"/>
        <w:gridCol w:w="936"/>
        <w:gridCol w:w="1287"/>
        <w:gridCol w:w="819"/>
        <w:gridCol w:w="2106"/>
        <w:gridCol w:w="936"/>
        <w:gridCol w:w="140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Наимено-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вание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ГСМ    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Затре-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бовано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 Выдано        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Прейскурантная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(учетная) цена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(руб.)    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Порядковый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записи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литров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(дм3)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плотность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(кг/дм3)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масса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(кг) </w:t>
            </w: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Затребовал ______________________          Разрешил _______________________</w:t>
      </w:r>
    </w:p>
    <w:p w:rsidR="00000000" w:rsidRDefault="0050154F">
      <w:pPr>
        <w:pStyle w:val="ConsPlusNonformat"/>
      </w:pPr>
      <w:r>
        <w:t xml:space="preserve">            (должность, подпись)                     (должность, 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Отпустил ________________________          Получил ________________________</w:t>
      </w:r>
    </w:p>
    <w:p w:rsidR="00000000" w:rsidRDefault="0050154F">
      <w:pPr>
        <w:pStyle w:val="ConsPlusNonformat"/>
      </w:pPr>
      <w:r>
        <w:t xml:space="preserve">           (должность, подпись)                      (должность, 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70" w:name="Par1846"/>
      <w:bookmarkEnd w:id="70"/>
      <w:r>
        <w:t>Приложение 12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Типовая форма N М2</w:t>
      </w:r>
    </w:p>
    <w:p w:rsidR="00000000" w:rsidRDefault="0050154F">
      <w:pPr>
        <w:pStyle w:val="ConsPlusNormal"/>
        <w:jc w:val="right"/>
        <w:sectPr w:rsidR="00000000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r>
        <w:t>──────┬──────┬──────┬─────────┬─────────</w:t>
      </w:r>
      <w:r>
        <w:t xml:space="preserve"> </w:t>
      </w:r>
      <w:r>
        <w:t>│</w:t>
      </w:r>
      <w:r>
        <w:t xml:space="preserve"> </w:t>
      </w:r>
      <w:r>
        <w:t>│</w:t>
      </w:r>
      <w:r>
        <w:t>Доверенность действительна</w:t>
      </w:r>
    </w:p>
    <w:p w:rsidR="00000000" w:rsidRDefault="0050154F">
      <w:pPr>
        <w:pStyle w:val="ConsPlusNonformat"/>
      </w:pPr>
      <w:r>
        <w:t xml:space="preserve"> N    </w:t>
      </w:r>
      <w:r>
        <w:t>│</w:t>
      </w:r>
      <w:r>
        <w:t xml:space="preserve"> Дата </w:t>
      </w:r>
      <w:r>
        <w:t>│</w:t>
      </w:r>
      <w:r>
        <w:t xml:space="preserve">Срок  </w:t>
      </w:r>
      <w:r>
        <w:t>│</w:t>
      </w:r>
      <w:r>
        <w:t>Должность</w:t>
      </w:r>
      <w:r>
        <w:t>│</w:t>
      </w:r>
      <w:r>
        <w:t xml:space="preserve">Расписка  </w:t>
      </w:r>
      <w:r>
        <w:t>│</w:t>
      </w:r>
      <w:r>
        <w:t xml:space="preserve"> </w:t>
      </w:r>
      <w:r>
        <w:t>│</w:t>
      </w:r>
      <w:r>
        <w:t>по "__" _______________ 200__ г.</w:t>
      </w:r>
    </w:p>
    <w:p w:rsidR="00000000" w:rsidRDefault="0050154F">
      <w:pPr>
        <w:pStyle w:val="ConsPlusNonformat"/>
      </w:pPr>
      <w:r>
        <w:t xml:space="preserve"> дове-</w:t>
      </w:r>
      <w:r>
        <w:t>│</w:t>
      </w:r>
      <w:r>
        <w:t>выдачи</w:t>
      </w:r>
      <w:r>
        <w:t>│</w:t>
      </w:r>
      <w:r>
        <w:t>дейст-</w:t>
      </w:r>
      <w:r>
        <w:t>│</w:t>
      </w:r>
      <w:r>
        <w:t>и фамилия</w:t>
      </w:r>
      <w:r>
        <w:t>│</w:t>
      </w:r>
      <w:r>
        <w:t xml:space="preserve">в полу-   </w:t>
      </w:r>
      <w:r>
        <w:t>│</w:t>
      </w:r>
      <w:r>
        <w:t xml:space="preserve"> </w:t>
      </w:r>
      <w:r>
        <w:t>│</w:t>
      </w:r>
      <w:r>
        <w:t>____________________________________</w:t>
      </w:r>
    </w:p>
    <w:p w:rsidR="00000000" w:rsidRDefault="0050154F">
      <w:pPr>
        <w:pStyle w:val="ConsPlusNonformat"/>
      </w:pPr>
      <w:r>
        <w:t xml:space="preserve"> рен- </w:t>
      </w:r>
      <w:r>
        <w:t>│</w:t>
      </w:r>
      <w:r>
        <w:t xml:space="preserve">      </w:t>
      </w:r>
      <w:r>
        <w:t>│</w:t>
      </w:r>
      <w:r>
        <w:t xml:space="preserve">вия   </w:t>
      </w:r>
      <w:r>
        <w:t>│</w:t>
      </w:r>
      <w:r>
        <w:t>лица, ко-</w:t>
      </w:r>
      <w:r>
        <w:t>│</w:t>
      </w:r>
      <w:r>
        <w:t xml:space="preserve">чении     </w:t>
      </w:r>
      <w:r>
        <w:t>│</w:t>
      </w:r>
      <w:r>
        <w:t xml:space="preserve"> </w:t>
      </w:r>
      <w:r>
        <w:t>│</w:t>
      </w:r>
      <w:r>
        <w:t>наименование потребителя и его адрес</w:t>
      </w:r>
    </w:p>
    <w:p w:rsidR="00000000" w:rsidRDefault="0050154F">
      <w:pPr>
        <w:pStyle w:val="ConsPlusNonformat"/>
      </w:pPr>
      <w:r>
        <w:t xml:space="preserve"> ности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торому   </w:t>
      </w:r>
      <w:r>
        <w:t>│</w:t>
      </w:r>
      <w:r>
        <w:t xml:space="preserve">доверен-  </w:t>
      </w:r>
      <w:r>
        <w:t>│</w:t>
      </w:r>
      <w:r>
        <w:t xml:space="preserve"> </w:t>
      </w:r>
      <w:r>
        <w:t>│</w:t>
      </w:r>
      <w:r>
        <w:t>____________________________________</w:t>
      </w:r>
    </w:p>
    <w:p w:rsidR="00000000" w:rsidRDefault="0050154F">
      <w:pPr>
        <w:pStyle w:val="ConsPlusNonformat"/>
      </w:pP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выдана   </w:t>
      </w:r>
      <w:r>
        <w:t>│</w:t>
      </w:r>
      <w:r>
        <w:t xml:space="preserve">ности     </w:t>
      </w:r>
      <w:r>
        <w:t>│</w:t>
      </w:r>
      <w:r>
        <w:t xml:space="preserve"> </w:t>
      </w:r>
      <w:r>
        <w:t>│</w:t>
      </w:r>
      <w:r>
        <w:t xml:space="preserve">наименование </w:t>
      </w:r>
      <w:r>
        <w:t>плательщика и его адрес</w:t>
      </w:r>
    </w:p>
    <w:p w:rsidR="00000000" w:rsidRDefault="0050154F">
      <w:pPr>
        <w:pStyle w:val="ConsPlusNonformat"/>
      </w:pP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доверен- </w:t>
      </w:r>
      <w:r>
        <w:t>│</w:t>
      </w:r>
      <w:r>
        <w:t xml:space="preserve">          </w:t>
      </w:r>
      <w:r>
        <w:t>│</w:t>
      </w:r>
      <w:r>
        <w:t>Л</w:t>
      </w:r>
      <w:r>
        <w:t>│</w:t>
      </w:r>
      <w:r>
        <w:t>Счет N ______ в ____________________</w:t>
      </w:r>
    </w:p>
    <w:p w:rsidR="00000000" w:rsidRDefault="0050154F">
      <w:pPr>
        <w:pStyle w:val="ConsPlusNonformat"/>
      </w:pP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ность    </w:t>
      </w:r>
      <w:r>
        <w:t>│</w:t>
      </w:r>
      <w:r>
        <w:t xml:space="preserve">          </w:t>
      </w:r>
      <w:r>
        <w:t>│</w:t>
      </w:r>
      <w:r>
        <w:t>и</w:t>
      </w:r>
      <w:r>
        <w:t>│</w:t>
      </w:r>
      <w:r>
        <w:t xml:space="preserve">                (наименование банка)</w:t>
      </w:r>
    </w:p>
    <w:p w:rsidR="00000000" w:rsidRDefault="0050154F">
      <w:pPr>
        <w:pStyle w:val="ConsPlusNonformat"/>
      </w:pPr>
      <w:r>
        <w:t>──────┼──────┼──────┼─────────┼─────────</w:t>
      </w:r>
      <w:r>
        <w:t xml:space="preserve"> </w:t>
      </w:r>
      <w:r>
        <w:t>│</w:t>
      </w:r>
      <w:r>
        <w:t>н</w:t>
      </w:r>
      <w:r>
        <w:t>│</w:t>
      </w:r>
    </w:p>
    <w:p w:rsidR="00000000" w:rsidRDefault="0050154F">
      <w:pPr>
        <w:pStyle w:val="ConsPlusNonformat"/>
      </w:pPr>
      <w:bookmarkStart w:id="71" w:name="Par1859"/>
      <w:bookmarkEnd w:id="71"/>
      <w:r>
        <w:t xml:space="preserve">      </w:t>
      </w:r>
      <w:r>
        <w:t>│</w:t>
      </w:r>
      <w:r>
        <w:t xml:space="preserve">    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>и</w:t>
      </w:r>
      <w:r>
        <w:t>│</w:t>
      </w:r>
      <w:r>
        <w:t xml:space="preserve">     ДОВЕРЕННОСТЬ N ___________</w:t>
      </w:r>
    </w:p>
    <w:p w:rsidR="00000000" w:rsidRDefault="0050154F">
      <w:pPr>
        <w:pStyle w:val="ConsPlusNonformat"/>
      </w:pP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>я</w:t>
      </w:r>
      <w:r>
        <w:t>│</w:t>
      </w:r>
    </w:p>
    <w:p w:rsidR="00000000" w:rsidRDefault="0050154F">
      <w:pPr>
        <w:pStyle w:val="ConsPlusNonformat"/>
      </w:pP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Дата выдачи "__" ___________ 200_ г.</w:t>
      </w:r>
    </w:p>
    <w:p w:rsidR="00000000" w:rsidRDefault="0050154F">
      <w:pPr>
        <w:pStyle w:val="ConsPlusNonformat"/>
      </w:pPr>
      <w:r>
        <w:t>──────┴──────┴──────┼─────────┼─────────</w:t>
      </w:r>
      <w:r>
        <w:t xml:space="preserve"> </w:t>
      </w:r>
      <w:r>
        <w:t>│</w:t>
      </w:r>
      <w:r>
        <w:t>о</w:t>
      </w:r>
      <w:r>
        <w:t>│</w:t>
      </w:r>
      <w:r>
        <w:t>Выдана ______________</w:t>
      </w:r>
      <w:r>
        <w:t>_______________</w:t>
      </w:r>
    </w:p>
    <w:p w:rsidR="00000000" w:rsidRDefault="0050154F">
      <w:pPr>
        <w:pStyle w:val="ConsPlusNonformat"/>
      </w:pPr>
      <w:r>
        <w:t xml:space="preserve">    Наименование    </w:t>
      </w:r>
      <w:r>
        <w:t>│</w:t>
      </w:r>
      <w:r>
        <w:t xml:space="preserve">Номер и  </w:t>
      </w:r>
      <w:r>
        <w:t>│</w:t>
      </w:r>
      <w:r>
        <w:t xml:space="preserve">Отметка   </w:t>
      </w:r>
      <w:r>
        <w:t>│</w:t>
      </w:r>
      <w:r>
        <w:t>т</w:t>
      </w:r>
      <w:r>
        <w:t>│</w:t>
      </w:r>
      <w:r>
        <w:t xml:space="preserve">          должность, фамилия, имя,</w:t>
      </w:r>
    </w:p>
    <w:p w:rsidR="00000000" w:rsidRDefault="0050154F">
      <w:pPr>
        <w:pStyle w:val="ConsPlusNonformat"/>
      </w:pPr>
      <w:r>
        <w:t xml:space="preserve">     поставщика     </w:t>
      </w:r>
      <w:r>
        <w:t>│</w:t>
      </w:r>
      <w:r>
        <w:t xml:space="preserve">дата на- </w:t>
      </w:r>
      <w:r>
        <w:t>│</w:t>
      </w:r>
      <w:r>
        <w:t xml:space="preserve">о выпол-  </w:t>
      </w:r>
      <w:r>
        <w:t>│</w:t>
      </w:r>
      <w:r>
        <w:t>р</w:t>
      </w:r>
      <w:r>
        <w:t>│</w:t>
      </w:r>
      <w:r>
        <w:t xml:space="preserve">                 отчество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>ряда (или</w:t>
      </w:r>
      <w:r>
        <w:t>│</w:t>
      </w:r>
      <w:r>
        <w:t xml:space="preserve">нении     </w:t>
      </w:r>
      <w:r>
        <w:t>│</w:t>
      </w:r>
      <w:r>
        <w:t>е</w:t>
      </w:r>
      <w:r>
        <w:t>│</w:t>
      </w:r>
      <w:r>
        <w:t>Паспорт серии ______ N _____________</w:t>
      </w:r>
    </w:p>
    <w:p w:rsidR="00000000" w:rsidRDefault="0050154F">
      <w:pPr>
        <w:pStyle w:val="ConsPlusNonformat"/>
      </w:pPr>
      <w:r>
        <w:t xml:space="preserve">          </w:t>
      </w:r>
      <w:r>
        <w:t xml:space="preserve">          </w:t>
      </w:r>
      <w:r>
        <w:t>│</w:t>
      </w:r>
      <w:r>
        <w:t xml:space="preserve">заменяю- </w:t>
      </w:r>
      <w:r>
        <w:t>│</w:t>
      </w:r>
      <w:r>
        <w:t xml:space="preserve">поруче-   </w:t>
      </w:r>
      <w:r>
        <w:t>│</w:t>
      </w:r>
      <w:r>
        <w:t>з</w:t>
      </w:r>
      <w:r>
        <w:t>│</w:t>
      </w:r>
      <w:r>
        <w:t>от "__" ______ 19__ г. выдан _______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 xml:space="preserve">щего на- </w:t>
      </w:r>
      <w:r>
        <w:t>│</w:t>
      </w:r>
      <w:r>
        <w:t xml:space="preserve">ния       </w:t>
      </w:r>
      <w:r>
        <w:t>│</w:t>
      </w:r>
      <w:r>
        <w:t>а</w:t>
      </w:r>
      <w:r>
        <w:t>│</w:t>
      </w:r>
      <w:r>
        <w:t>________ милиции гор. ______________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>ряд доку-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на получение от ____________________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 xml:space="preserve">мента)  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 xml:space="preserve">                    (наименование</w:t>
      </w:r>
    </w:p>
    <w:p w:rsidR="00000000" w:rsidRDefault="0050154F">
      <w:pPr>
        <w:pStyle w:val="ConsPlusNonformat"/>
      </w:pPr>
      <w:r>
        <w:t>────────────────────┼─────────┼─────────</w:t>
      </w:r>
      <w:r>
        <w:t xml:space="preserve"> </w:t>
      </w:r>
      <w:r>
        <w:t>│</w:t>
      </w:r>
      <w:r>
        <w:t xml:space="preserve"> </w:t>
      </w:r>
      <w:r>
        <w:t>│</w:t>
      </w:r>
      <w:r>
        <w:t>____________________________________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 xml:space="preserve">      организации-поставщика)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товарно-материальных ценностей</w:t>
      </w:r>
    </w:p>
    <w:p w:rsidR="00000000" w:rsidRDefault="0050154F">
      <w:pPr>
        <w:pStyle w:val="ConsPlusNonformat"/>
      </w:pPr>
      <w:r>
        <w:t xml:space="preserve">                    </w:t>
      </w:r>
      <w:r>
        <w:t>│</w:t>
      </w:r>
      <w:r>
        <w:t xml:space="preserve">        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по _________________________________</w:t>
      </w:r>
    </w:p>
    <w:p w:rsidR="00000000" w:rsidRDefault="0050154F">
      <w:pPr>
        <w:pStyle w:val="ConsPlusNonformat"/>
      </w:pPr>
      <w:r>
        <w:t>────────────────────┴─────────┴─────────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номер и дата наряда, фактуры и т.п.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Перечень товарно-материальных ценностей,</w:t>
      </w:r>
    </w:p>
    <w:p w:rsidR="00000000" w:rsidRDefault="0050154F">
      <w:pPr>
        <w:pStyle w:val="ConsPlusNonformat"/>
      </w:pPr>
      <w:r>
        <w:t xml:space="preserve">    </w:t>
      </w:r>
      <w:r>
        <w:t xml:space="preserve">                       подлежащих получению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3744"/>
        <w:gridCol w:w="1638"/>
        <w:gridCol w:w="2457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N по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порядку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товарно-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материальных ценностей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Единица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измерения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Количество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(прописью)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Подпись тов. _______________________________________ настоящим удостоверяем</w:t>
      </w:r>
    </w:p>
    <w:p w:rsidR="00000000" w:rsidRDefault="0050154F">
      <w:pPr>
        <w:pStyle w:val="ConsPlusNonformat"/>
      </w:pPr>
      <w:r>
        <w:t xml:space="preserve">               (образец подписи лица, получившего</w:t>
      </w:r>
    </w:p>
    <w:p w:rsidR="00000000" w:rsidRDefault="0050154F">
      <w:pPr>
        <w:pStyle w:val="ConsPlusNonformat"/>
      </w:pPr>
      <w:r>
        <w:t xml:space="preserve">                         доверенность)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Руководитель предприятия __________________________________________________</w:t>
      </w:r>
    </w:p>
    <w:p w:rsidR="00000000" w:rsidRDefault="0050154F">
      <w:pPr>
        <w:pStyle w:val="ConsPlusNonformat"/>
      </w:pPr>
      <w:r>
        <w:t xml:space="preserve">              </w:t>
      </w:r>
      <w:r>
        <w:t xml:space="preserve">                      (организация, учреждение)</w:t>
      </w:r>
    </w:p>
    <w:p w:rsidR="00000000" w:rsidRDefault="0050154F">
      <w:pPr>
        <w:pStyle w:val="ConsPlusNonformat"/>
      </w:pPr>
      <w:r>
        <w:t>М.П.</w:t>
      </w:r>
    </w:p>
    <w:p w:rsidR="00000000" w:rsidRDefault="0050154F">
      <w:pPr>
        <w:pStyle w:val="ConsPlusNonformat"/>
      </w:pPr>
      <w:r>
        <w:t xml:space="preserve">       Главный бухгалтер __________________________________________________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72" w:name="Par1906"/>
      <w:bookmarkEnd w:id="72"/>
      <w:r>
        <w:t>Приложение 13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Типовая междуведомственная форма N М-II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8"/>
        <w:gridCol w:w="1638"/>
        <w:gridCol w:w="1287"/>
        <w:gridCol w:w="2223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78" w:type="dxa"/>
            <w:vMerge w:val="restart"/>
            <w:tcBorders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Вид операции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Склад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Цех, отдел,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объект-получатель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78" w:type="dxa"/>
            <w:vMerge/>
            <w:tcBorders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73" w:name="Par1917"/>
      <w:bookmarkEnd w:id="73"/>
      <w:r>
        <w:t xml:space="preserve">                        ТРЕБОВАНИЕ N ______________</w:t>
      </w:r>
    </w:p>
    <w:p w:rsidR="00000000" w:rsidRDefault="0050154F">
      <w:pPr>
        <w:pStyle w:val="ConsPlusNonformat"/>
      </w:pPr>
      <w:r>
        <w:t xml:space="preserve">                      "__" __________________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Через кого ________________________________________________________________</w:t>
      </w:r>
    </w:p>
    <w:p w:rsidR="00000000" w:rsidRDefault="0050154F">
      <w:pPr>
        <w:pStyle w:val="ConsPlusNonformat"/>
      </w:pPr>
      <w:r>
        <w:t>Затребовал _____________________________ Разрешил _________________________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1056"/>
        <w:gridCol w:w="960"/>
        <w:gridCol w:w="864"/>
        <w:gridCol w:w="768"/>
        <w:gridCol w:w="960"/>
        <w:gridCol w:w="576"/>
        <w:gridCol w:w="672"/>
        <w:gridCol w:w="115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Корреспондирующий счет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Номен-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клатурный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Наимено-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вание,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сорт,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размер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Единица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измере-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ния   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Цена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Сумма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Порядковый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записи по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складской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карточке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(журнал)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счет,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субсчет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шифр анали-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тического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учета       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затре-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бовано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отпущено</w:t>
            </w: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8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Отпустил                                   Разрешил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74" w:name="Par1946"/>
      <w:bookmarkEnd w:id="74"/>
      <w:r>
        <w:t>Приложение 14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5-ГСМ</w:t>
      </w:r>
    </w:p>
    <w:p w:rsidR="00000000" w:rsidRDefault="0050154F">
      <w:pPr>
        <w:pStyle w:val="ConsPlusNormal"/>
        <w:jc w:val="right"/>
        <w:sectPr w:rsidR="00000000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75" w:name="Par1950"/>
      <w:bookmarkEnd w:id="75"/>
      <w:r>
        <w:t xml:space="preserve">                       ВЕДОМОСТЬ N ________________</w:t>
      </w:r>
    </w:p>
    <w:p w:rsidR="00000000" w:rsidRDefault="0050154F">
      <w:pPr>
        <w:pStyle w:val="ConsPlusNonformat"/>
      </w:pPr>
      <w:r>
        <w:t xml:space="preserve">         учета __________________, выданного в ТЗ (МЗ) N _________</w:t>
      </w:r>
    </w:p>
    <w:p w:rsidR="00000000" w:rsidRDefault="0050154F">
      <w:pPr>
        <w:pStyle w:val="ConsPlusNonformat"/>
      </w:pPr>
      <w:r>
        <w:t xml:space="preserve">               (наименование ГСМ)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170"/>
        <w:gridCol w:w="936"/>
        <w:gridCol w:w="1053"/>
        <w:gridCol w:w="819"/>
        <w:gridCol w:w="1287"/>
        <w:gridCol w:w="1287"/>
        <w:gridCol w:w="1404"/>
        <w:gridCol w:w="1521"/>
        <w:gridCol w:w="1053"/>
        <w:gridCol w:w="140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N N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Фамилия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водителя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ТЗ   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Показания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литромеров  </w:t>
            </w:r>
          </w:p>
        </w:tc>
        <w:tc>
          <w:tcPr>
            <w:tcW w:w="4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   Выдано водителю        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Сдано водителем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Подпись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кладовщика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левого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правого</w:t>
            </w:r>
          </w:p>
        </w:tc>
        <w:tc>
          <w:tcPr>
            <w:tcW w:w="21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количество, л </w:t>
            </w:r>
          </w:p>
        </w:tc>
        <w:tc>
          <w:tcPr>
            <w:tcW w:w="128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подпись 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получении</w:t>
            </w:r>
          </w:p>
        </w:tc>
        <w:tc>
          <w:tcPr>
            <w:tcW w:w="14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требования</w:t>
            </w:r>
          </w:p>
        </w:tc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литров,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выданных по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требованию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остаток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в ТЗ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(МЗ), л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счету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с учетом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остатка 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ТЗ (МЗ) </w:t>
            </w: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Выдано со склада ГСМ за смену _______________ л</w:t>
      </w:r>
    </w:p>
    <w:p w:rsidR="00000000" w:rsidRDefault="0050154F">
      <w:pPr>
        <w:pStyle w:val="ConsPlusNonformat"/>
      </w:pPr>
      <w:r>
        <w:t xml:space="preserve">                              _______________ л</w:t>
      </w:r>
    </w:p>
    <w:p w:rsidR="00000000" w:rsidRDefault="0050154F">
      <w:pPr>
        <w:pStyle w:val="ConsPlusNonformat"/>
      </w:pPr>
      <w:r>
        <w:t xml:space="preserve">                              _______________ л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76" w:name="Par1979"/>
      <w:bookmarkEnd w:id="76"/>
      <w:r>
        <w:t>Приложение 15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6-ГСМ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       К извещению N _____________________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77" w:name="Par1985"/>
      <w:bookmarkEnd w:id="77"/>
      <w:r>
        <w:t xml:space="preserve">                                 ВЕДОМОСТЬ</w:t>
      </w:r>
    </w:p>
    <w:p w:rsidR="00000000" w:rsidRDefault="0050154F">
      <w:pPr>
        <w:pStyle w:val="ConsPlusNonformat"/>
      </w:pPr>
      <w:r>
        <w:t xml:space="preserve">               заправки с</w:t>
      </w:r>
      <w:r>
        <w:t>амолетов авиаотряда N _____________</w:t>
      </w:r>
    </w:p>
    <w:p w:rsidR="00000000" w:rsidRDefault="0050154F">
      <w:pPr>
        <w:pStyle w:val="ConsPlusNonformat"/>
      </w:pPr>
      <w:r>
        <w:t xml:space="preserve">                 с ______________ по 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3"/>
        <w:gridCol w:w="819"/>
        <w:gridCol w:w="1053"/>
        <w:gridCol w:w="1521"/>
        <w:gridCol w:w="1521"/>
        <w:gridCol w:w="702"/>
        <w:gridCol w:w="585"/>
        <w:gridCol w:w="702"/>
        <w:gridCol w:w="702"/>
        <w:gridCol w:w="585"/>
        <w:gridCol w:w="70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N тре-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бования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Самолет 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Плотность,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кг/дм3 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Количество,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кг     </w:t>
            </w:r>
          </w:p>
        </w:tc>
        <w:tc>
          <w:tcPr>
            <w:tcW w:w="3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горюче-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смазочных материалов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тип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  масса, кг   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ИТОГО: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Номенклатурный N</w:t>
      </w:r>
    </w:p>
    <w:p w:rsidR="00000000" w:rsidRDefault="0050154F">
      <w:pPr>
        <w:pStyle w:val="ConsPlusNonformat"/>
      </w:pPr>
      <w:r>
        <w:t>Цена</w:t>
      </w:r>
    </w:p>
    <w:p w:rsidR="00000000" w:rsidRDefault="0050154F">
      <w:pPr>
        <w:pStyle w:val="ConsPlusNonformat"/>
      </w:pPr>
      <w:r>
        <w:t>Порядковый N записи</w:t>
      </w:r>
    </w:p>
    <w:p w:rsidR="00000000" w:rsidRDefault="0050154F">
      <w:pPr>
        <w:pStyle w:val="ConsPlusNonformat"/>
      </w:pPr>
      <w:r>
        <w:t>Начальник склада (кладовщик)</w:t>
      </w:r>
    </w:p>
    <w:p w:rsidR="00000000" w:rsidRDefault="0050154F">
      <w:pPr>
        <w:pStyle w:val="ConsPlusNonformat"/>
      </w:pPr>
      <w:r>
        <w:t>Стоимость</w:t>
      </w:r>
    </w:p>
    <w:p w:rsidR="00000000" w:rsidRDefault="0050154F">
      <w:pPr>
        <w:pStyle w:val="ConsPlusNonformat"/>
      </w:pPr>
      <w:r>
        <w:t>Всего по ведомости ______________________ к оплате ________________________</w:t>
      </w:r>
    </w:p>
    <w:p w:rsidR="00000000" w:rsidRDefault="0050154F">
      <w:pPr>
        <w:pStyle w:val="ConsPlusNonformat"/>
      </w:pPr>
      <w:r>
        <w:t>Сумма к оплате ____________________________________________________________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78" w:name="Par2016"/>
      <w:bookmarkEnd w:id="78"/>
      <w:r>
        <w:t>Приложение 16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79" w:name="Par2018"/>
      <w:bookmarkEnd w:id="79"/>
      <w:r>
        <w:t>ВЕДОМОСТЬ</w:t>
      </w:r>
    </w:p>
    <w:p w:rsidR="00000000" w:rsidRDefault="0050154F">
      <w:pPr>
        <w:pStyle w:val="ConsPlusNormal"/>
        <w:jc w:val="center"/>
      </w:pPr>
      <w:r>
        <w:t>расчетов с водителями АТЦ за полученные ГСМ</w:t>
      </w:r>
    </w:p>
    <w:p w:rsidR="00000000" w:rsidRDefault="0050154F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1060"/>
        <w:gridCol w:w="954"/>
        <w:gridCol w:w="1060"/>
        <w:gridCol w:w="1166"/>
        <w:gridCol w:w="742"/>
        <w:gridCol w:w="742"/>
        <w:gridCol w:w="636"/>
        <w:gridCol w:w="1272"/>
        <w:gridCol w:w="127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Фамилия,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И.О.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водителя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Марка и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машины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путевого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л</w:t>
            </w: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иста 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накладной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Наименование ГСМ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Подпись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водителя 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получении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ГСМ со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склада  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Подпись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кладовщика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в приеме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ГСМ от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водителя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количество в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литрах (кг, мест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тары)      </w:t>
            </w: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center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Примечание. Печатается с оборотом без титульного листа.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80" w:name="Par2041"/>
      <w:bookmarkEnd w:id="80"/>
      <w:r>
        <w:t>Приложение 17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81" w:name="Par2043"/>
      <w:bookmarkEnd w:id="81"/>
      <w:r>
        <w:t xml:space="preserve">                                 ВЕДОМОСТЬ</w:t>
      </w:r>
    </w:p>
    <w:p w:rsidR="00000000" w:rsidRDefault="0050154F">
      <w:pPr>
        <w:pStyle w:val="ConsPlusNonformat"/>
      </w:pPr>
      <w:r>
        <w:t xml:space="preserve">              учета выдачи авиатоплива и смазочных материалов</w:t>
      </w:r>
    </w:p>
    <w:p w:rsidR="00000000" w:rsidRDefault="0050154F">
      <w:pPr>
        <w:pStyle w:val="ConsPlusNonformat"/>
      </w:pPr>
      <w:r>
        <w:t xml:space="preserve">                        "__" _____________ 200_</w:t>
      </w:r>
      <w:r>
        <w:t xml:space="preserve">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1170"/>
        <w:gridCol w:w="1170"/>
        <w:gridCol w:w="1404"/>
        <w:gridCol w:w="1053"/>
        <w:gridCol w:w="585"/>
        <w:gridCol w:w="702"/>
        <w:gridCol w:w="1638"/>
        <w:gridCol w:w="1287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Автомобиль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Гаражный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Фамилия,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И.О.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водителя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Наиме-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нование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ГСМ    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Выдано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Плотность,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г/см3 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температура,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°C   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Подпись 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получении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мар-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ка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государ-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ственный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номер   </w:t>
            </w: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л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кг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85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Кладовщик</w:t>
      </w:r>
    </w:p>
    <w:p w:rsidR="00000000" w:rsidRDefault="0050154F">
      <w:pPr>
        <w:pStyle w:val="ConsPlusNonformat"/>
      </w:pPr>
      <w:r>
        <w:t>(оператор) _______________________________           ______________________</w:t>
      </w:r>
    </w:p>
    <w:p w:rsidR="00000000" w:rsidRDefault="0050154F">
      <w:pPr>
        <w:pStyle w:val="ConsPlusNonformat"/>
      </w:pPr>
      <w:r>
        <w:t xml:space="preserve">                   (фамилия, И.О.)           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82" w:name="Par2066"/>
      <w:bookmarkEnd w:id="82"/>
      <w:r>
        <w:t>Приложение 18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________________________________</w:t>
      </w:r>
    </w:p>
    <w:p w:rsidR="00000000" w:rsidRDefault="0050154F">
      <w:pPr>
        <w:pStyle w:val="ConsPlusNonformat"/>
      </w:pPr>
      <w:r>
        <w:t xml:space="preserve">   (наименование организации)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83" w:name="Par2071"/>
      <w:bookmarkEnd w:id="83"/>
      <w:r>
        <w:t xml:space="preserve">                                 КАРТОЧКА</w:t>
      </w:r>
    </w:p>
    <w:p w:rsidR="00000000" w:rsidRDefault="0050154F">
      <w:pPr>
        <w:pStyle w:val="ConsPlusNonformat"/>
      </w:pPr>
      <w:r>
        <w:t xml:space="preserve">           Учета расхода __________________________ автомобилем</w:t>
      </w:r>
    </w:p>
    <w:p w:rsidR="00000000" w:rsidRDefault="0050154F">
      <w:pPr>
        <w:pStyle w:val="ConsPlusNonformat"/>
      </w:pPr>
      <w:r>
        <w:t xml:space="preserve">                           (наименование топлива)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Марка автомобиля         Государственный N           Гаражный номер</w:t>
      </w:r>
    </w:p>
    <w:p w:rsidR="00000000" w:rsidRDefault="0050154F">
      <w:pPr>
        <w:pStyle w:val="ConsPlusNonformat"/>
      </w:pPr>
      <w:r>
        <w:t xml:space="preserve">    ________________         _________________           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за "__" 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848"/>
        <w:gridCol w:w="1060"/>
        <w:gridCol w:w="1166"/>
        <w:gridCol w:w="954"/>
        <w:gridCol w:w="1272"/>
        <w:gridCol w:w="954"/>
        <w:gridCol w:w="1166"/>
        <w:gridCol w:w="954"/>
        <w:gridCol w:w="1060"/>
        <w:gridCol w:w="742"/>
        <w:gridCol w:w="848"/>
        <w:gridCol w:w="848"/>
        <w:gridCol w:w="1166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месяца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N пу-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тевого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листа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Фамилия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водителя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Табельный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водителя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Пробег,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км   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Выполнено,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ткм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(ездок) 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топлива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при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выезде,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л   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Получено,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л   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Возв-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ращено,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л     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Остаток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топлива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при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возврате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Расход   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Результат работы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норме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чески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эконо-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мия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перерас-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ход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и т.д. до конца (линовка через 16 пунктов)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Печатается с оборотом титула</w:t>
      </w:r>
    </w:p>
    <w:p w:rsidR="00000000" w:rsidRDefault="0050154F">
      <w:pPr>
        <w:pStyle w:val="ConsPlusNonformat"/>
      </w:pPr>
      <w:r>
        <w:t>Итого за месяц</w:t>
      </w:r>
    </w:p>
    <w:p w:rsidR="00000000" w:rsidRDefault="0050154F">
      <w:pPr>
        <w:pStyle w:val="ConsPlusNonformat"/>
      </w:pPr>
      <w:r>
        <w:t>При  ручной  обработке  путевых   листов   может   использоваться  "Лицевая</w:t>
      </w:r>
    </w:p>
    <w:p w:rsidR="00000000" w:rsidRDefault="0050154F">
      <w:pPr>
        <w:pStyle w:val="ConsPlusNonformat"/>
      </w:pPr>
      <w:r>
        <w:t>карточка  водителя",  тогда  в  графе  фамилия водителя про</w:t>
      </w:r>
      <w:r>
        <w:t>ставляется номер</w:t>
      </w:r>
    </w:p>
    <w:p w:rsidR="00000000" w:rsidRDefault="0050154F">
      <w:pPr>
        <w:pStyle w:val="ConsPlusNonformat"/>
      </w:pPr>
      <w:r>
        <w:t>автомобиля</w:t>
      </w:r>
    </w:p>
    <w:p w:rsidR="00000000" w:rsidRDefault="0050154F">
      <w:pPr>
        <w:pStyle w:val="ConsPlusNonformat"/>
      </w:pPr>
      <w:r>
        <w:t>(на обороте внизу)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Составил техник по учету ГСМ          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Проверил                             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84" w:name="Par2107"/>
      <w:bookmarkEnd w:id="84"/>
      <w:r>
        <w:t>Приложение 19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85" w:name="Par2109"/>
      <w:bookmarkEnd w:id="85"/>
      <w:r>
        <w:t xml:space="preserve">                                 ВЕДОМОСТЬ</w:t>
      </w:r>
    </w:p>
    <w:p w:rsidR="00000000" w:rsidRDefault="0050154F">
      <w:pPr>
        <w:pStyle w:val="ConsPlusNonformat"/>
      </w:pPr>
      <w:r>
        <w:t xml:space="preserve">            учета выдачи талонов на __________________________</w:t>
      </w:r>
    </w:p>
    <w:p w:rsidR="00000000" w:rsidRDefault="0050154F">
      <w:pPr>
        <w:pStyle w:val="ConsPlusNonformat"/>
      </w:pPr>
      <w:r>
        <w:t xml:space="preserve">                                    (наименование и марка ГСМ)</w:t>
      </w:r>
    </w:p>
    <w:p w:rsidR="00000000" w:rsidRDefault="0050154F">
      <w:pPr>
        <w:pStyle w:val="ConsPlusNonformat"/>
      </w:pPr>
      <w:r>
        <w:t xml:space="preserve">                        за "__" 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Раздатчик ________________________</w:t>
      </w:r>
      <w:r>
        <w:t>_____</w:t>
      </w:r>
    </w:p>
    <w:p w:rsidR="00000000" w:rsidRDefault="0050154F">
      <w:pPr>
        <w:pStyle w:val="ConsPlusNonformat"/>
      </w:pPr>
      <w:r>
        <w:t xml:space="preserve">                 (фамилия, И.О.)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819"/>
        <w:gridCol w:w="1170"/>
        <w:gridCol w:w="1170"/>
        <w:gridCol w:w="1170"/>
        <w:gridCol w:w="936"/>
        <w:gridCol w:w="1170"/>
        <w:gridCol w:w="936"/>
        <w:gridCol w:w="140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Автомобиль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путевого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листа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И.О.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водителя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Табель-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ный но-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мер во-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дителя  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Выдано (литров)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тало-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нов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Подпись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водителя 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получении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талонов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модель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цифра-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ми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>рописью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Печатается на оборотной стороне без титула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Всего по ведомости N _________ выдано _____________________________________</w:t>
      </w:r>
    </w:p>
    <w:p w:rsidR="00000000" w:rsidRDefault="0050154F">
      <w:pPr>
        <w:pStyle w:val="ConsPlusNonformat"/>
      </w:pPr>
      <w:r>
        <w:t xml:space="preserve">                                         (наименование талонов по маркам</w:t>
      </w:r>
    </w:p>
    <w:p w:rsidR="00000000" w:rsidRDefault="0050154F">
      <w:pPr>
        <w:pStyle w:val="ConsPlusNonformat"/>
      </w:pPr>
      <w:r>
        <w:t xml:space="preserve">                                              и количество прописью)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Раздатчик ________________________</w:t>
      </w:r>
    </w:p>
    <w:p w:rsidR="00000000" w:rsidRDefault="0050154F">
      <w:pPr>
        <w:pStyle w:val="ConsPlusNonformat"/>
      </w:pPr>
      <w:r>
        <w:t xml:space="preserve">   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86" w:name="Par2141"/>
      <w:bookmarkEnd w:id="86"/>
      <w:r>
        <w:t>Приложение 20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________________________________</w:t>
      </w:r>
    </w:p>
    <w:p w:rsidR="00000000" w:rsidRDefault="0050154F">
      <w:pPr>
        <w:pStyle w:val="ConsPlusNonformat"/>
      </w:pPr>
      <w:r>
        <w:t xml:space="preserve">   (наименование организации)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87" w:name="Par2146"/>
      <w:bookmarkEnd w:id="87"/>
      <w:r>
        <w:t xml:space="preserve">            </w:t>
      </w:r>
      <w:r>
        <w:t xml:space="preserve">                    ВЕДОМОСТЬ N</w:t>
      </w:r>
    </w:p>
    <w:p w:rsidR="00000000" w:rsidRDefault="0050154F">
      <w:pPr>
        <w:pStyle w:val="ConsPlusNonformat"/>
      </w:pPr>
      <w:r>
        <w:t xml:space="preserve">      учета возврата талонов на ____________________________________</w:t>
      </w:r>
    </w:p>
    <w:p w:rsidR="00000000" w:rsidRDefault="0050154F">
      <w:pPr>
        <w:pStyle w:val="ConsPlusNonformat"/>
      </w:pPr>
      <w:r>
        <w:t xml:space="preserve">                                (наименование и марка нефтепродукта)</w:t>
      </w:r>
    </w:p>
    <w:p w:rsidR="00000000" w:rsidRDefault="0050154F">
      <w:pPr>
        <w:pStyle w:val="ConsPlusNonformat"/>
      </w:pPr>
      <w:r>
        <w:t xml:space="preserve">                    за "__" __________________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Приемщик _____________________</w:t>
      </w:r>
      <w:r>
        <w:t>_________</w:t>
      </w:r>
    </w:p>
    <w:p w:rsidR="00000000" w:rsidRDefault="0050154F">
      <w:pPr>
        <w:pStyle w:val="ConsPlusNonformat"/>
      </w:pPr>
      <w:r>
        <w:t xml:space="preserve">                 (фамилия, И.О.)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819"/>
        <w:gridCol w:w="1170"/>
        <w:gridCol w:w="1170"/>
        <w:gridCol w:w="1287"/>
        <w:gridCol w:w="1053"/>
        <w:gridCol w:w="819"/>
        <w:gridCol w:w="1053"/>
        <w:gridCol w:w="140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Автомобиль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путевого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листа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И.О.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водителя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Табельный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водителя 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Возвращено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(литров)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Номера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талонов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Подпись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водителя,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сдававшего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талоны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модель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цифрами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про-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писью</w:t>
            </w: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и т.д. до конца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Печатается с оборотом без титульной части на обороте внизу перед  подписями</w:t>
      </w:r>
    </w:p>
    <w:p w:rsidR="00000000" w:rsidRDefault="0050154F">
      <w:pPr>
        <w:pStyle w:val="ConsPlusNonformat"/>
      </w:pPr>
      <w:r>
        <w:t>печатается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Всего по ведомости N _________ возвращено _________________________________</w:t>
      </w:r>
    </w:p>
    <w:p w:rsidR="00000000" w:rsidRDefault="0050154F">
      <w:pPr>
        <w:pStyle w:val="ConsPlusNonformat"/>
      </w:pPr>
      <w:r>
        <w:t xml:space="preserve">                                           (наименование талонов по маркам</w:t>
      </w:r>
    </w:p>
    <w:p w:rsidR="00000000" w:rsidRDefault="0050154F">
      <w:pPr>
        <w:pStyle w:val="ConsPlusNonformat"/>
      </w:pPr>
      <w:r>
        <w:t xml:space="preserve">                                                и количество прописью)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Приемщик _____________________________  _______________</w:t>
      </w:r>
    </w:p>
    <w:p w:rsidR="00000000" w:rsidRDefault="0050154F">
      <w:pPr>
        <w:pStyle w:val="ConsPlusNonformat"/>
      </w:pPr>
      <w:r>
        <w:t xml:space="preserve">                (фамилия, И.О.)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Указанные в ведомости N          талоны для повторной выдачи водителям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Получил                    ______________________________________</w:t>
      </w:r>
    </w:p>
    <w:p w:rsidR="00000000" w:rsidRDefault="0050154F">
      <w:pPr>
        <w:pStyle w:val="ConsPlusNonformat"/>
      </w:pPr>
      <w:r>
        <w:t xml:space="preserve">                                (подпись раздатчика талонов)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88" w:name="Par2187"/>
      <w:bookmarkEnd w:id="88"/>
      <w:r>
        <w:t>Приложение 21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89" w:name="Par2189"/>
      <w:bookmarkEnd w:id="89"/>
      <w:r>
        <w:t xml:space="preserve">        </w:t>
      </w:r>
      <w:r>
        <w:t xml:space="preserve">                    РАСХОДНЫЙ ЛИСТ ГСМ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Хозяйство _________________________________________________________________</w:t>
      </w:r>
    </w:p>
    <w:p w:rsidR="00000000" w:rsidRDefault="0050154F">
      <w:pPr>
        <w:pStyle w:val="ConsPlusNonformat"/>
      </w:pPr>
      <w:r>
        <w:t>Воздушное судно ___________________________________________________________</w:t>
      </w:r>
    </w:p>
    <w:p w:rsidR="00000000" w:rsidRDefault="0050154F">
      <w:pPr>
        <w:pStyle w:val="ConsPlusNonformat"/>
      </w:pPr>
      <w:r>
        <w:t>Командир _______________________________________________________</w:t>
      </w:r>
      <w:r>
        <w:t>___________</w:t>
      </w:r>
    </w:p>
    <w:p w:rsidR="00000000" w:rsidRDefault="0050154F">
      <w:pPr>
        <w:pStyle w:val="ConsPlusNonformat"/>
      </w:pPr>
      <w:r>
        <w:t>Материально ответственное</w:t>
      </w:r>
    </w:p>
    <w:p w:rsidR="00000000" w:rsidRDefault="0050154F">
      <w:pPr>
        <w:pStyle w:val="ConsPlusNonformat"/>
      </w:pPr>
      <w:r>
        <w:t>лицо ______________________________________________________________________</w:t>
      </w:r>
    </w:p>
    <w:p w:rsidR="00000000" w:rsidRDefault="0050154F">
      <w:pPr>
        <w:pStyle w:val="ConsPlusNonformat"/>
      </w:pPr>
      <w:r>
        <w:t xml:space="preserve">                               (должность, ф.и.о.)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1053"/>
        <w:gridCol w:w="936"/>
        <w:gridCol w:w="1404"/>
        <w:gridCol w:w="1053"/>
        <w:gridCol w:w="1638"/>
        <w:gridCol w:w="1287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Наиме-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нование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ГСМ    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Заправлено  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 и дата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паспорта на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Кто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отпустил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Кто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получил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(подпись)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объем,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дм3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плотность,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г/см3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масса,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кг  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0" w:name="Par2212"/>
      <w:bookmarkEnd w:id="90"/>
      <w:r>
        <w:t>Приложение 22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СОХРАННАЯ РАСПИСКА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В соответствии с договором от _____________________________________________</w:t>
      </w:r>
    </w:p>
    <w:p w:rsidR="00000000" w:rsidRDefault="0050154F">
      <w:pPr>
        <w:pStyle w:val="ConsPlusNonformat"/>
      </w:pPr>
      <w:r>
        <w:t>приняты нами от ___________________________________________________________</w:t>
      </w:r>
    </w:p>
    <w:p w:rsidR="00000000" w:rsidRDefault="0050154F">
      <w:pPr>
        <w:pStyle w:val="ConsPlusNonformat"/>
      </w:pPr>
      <w:r>
        <w:t>на ответственное хранение нижеследующие горюче-смазочные материалы: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2"/>
        <w:gridCol w:w="530"/>
        <w:gridCol w:w="424"/>
        <w:gridCol w:w="530"/>
        <w:gridCol w:w="424"/>
        <w:gridCol w:w="1272"/>
        <w:gridCol w:w="530"/>
        <w:gridCol w:w="424"/>
        <w:gridCol w:w="530"/>
        <w:gridCol w:w="424"/>
        <w:gridCol w:w="1166"/>
        <w:gridCol w:w="530"/>
        <w:gridCol w:w="424"/>
        <w:gridCol w:w="530"/>
        <w:gridCol w:w="42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мест   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Авиабензин 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мест   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Авиатопливо 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Количест-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во мест  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Авиамасло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9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марка и масса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нетто, кг  </w:t>
            </w: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марка и масса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нетто, кг  </w:t>
            </w: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марка и масса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нетто, кг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Руководитель ___________________________</w:t>
      </w:r>
    </w:p>
    <w:p w:rsidR="00000000" w:rsidRDefault="0050154F">
      <w:pPr>
        <w:pStyle w:val="ConsPlusNonformat"/>
      </w:pPr>
      <w:r>
        <w:t xml:space="preserve">             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Гл. (ст.) бухгалтер ____________________</w:t>
      </w:r>
    </w:p>
    <w:p w:rsidR="00000000" w:rsidRDefault="0050154F">
      <w:pPr>
        <w:pStyle w:val="ConsPlusNonformat"/>
      </w:pPr>
      <w:r>
        <w:t xml:space="preserve">                             (подпись)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1" w:name="Par2241"/>
      <w:bookmarkEnd w:id="91"/>
      <w:r>
        <w:t>Приложение 23</w:t>
      </w:r>
    </w:p>
    <w:p w:rsidR="00000000" w:rsidRDefault="0050154F">
      <w:pPr>
        <w:pStyle w:val="ConsPlusNormal"/>
        <w:jc w:val="right"/>
        <w:outlineLvl w:val="0"/>
        <w:sectPr w:rsidR="00000000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              ОБУФ ___________________ ОАО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92" w:name="Par2245"/>
      <w:bookmarkEnd w:id="92"/>
      <w:r>
        <w:t xml:space="preserve">                             СВОДНАЯ ВЕДОМОСТЬ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расходов на заправку авиаГСМ воздушных судов, принадлежащих _______________</w:t>
      </w:r>
    </w:p>
    <w:p w:rsidR="00000000" w:rsidRDefault="0050154F">
      <w:pPr>
        <w:pStyle w:val="ConsPlusNonformat"/>
      </w:pPr>
      <w:r>
        <w:t>ОАО (ОАЭ, аэропорту) в аэропортах других предприятий ВТ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┌─────────────────────────┬──────────────┬─────────────────┬──────────────┐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пояса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Количество, т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Стои</w:t>
      </w:r>
      <w:r>
        <w:rPr>
          <w:rFonts w:ascii="Courier New" w:hAnsi="Courier New" w:cs="Courier New"/>
        </w:rPr>
        <w:t xml:space="preserve">мость одной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Сумма, руб.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заправки и видов авиаГСМ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тонны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├─────────────────────────┼──────────────┼─────────────────┼──────────────┤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I пояс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ТС-1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Б-95/130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Б-91/115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и т.д.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├─────────────────────────┼──────────────┼─────────────────┼──────────────┤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Итого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II пояс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└─────────────────────────┴──────────────┴─────────────────┴──────────────┘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Итого</w:t>
      </w:r>
    </w:p>
    <w:p w:rsidR="00000000" w:rsidRDefault="0050154F">
      <w:pPr>
        <w:pStyle w:val="ConsPlusNonformat"/>
      </w:pPr>
      <w:r>
        <w:t xml:space="preserve">    Всего расход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Начальник ЭС _______________   _____________________</w:t>
      </w:r>
    </w:p>
    <w:p w:rsidR="00000000" w:rsidRDefault="0050154F">
      <w:pPr>
        <w:pStyle w:val="ConsPlusNonformat"/>
      </w:pPr>
      <w:r>
        <w:t xml:space="preserve">                    (подпись)         (фамилия, И.О.)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3" w:name="Par2276"/>
      <w:bookmarkEnd w:id="93"/>
      <w:r>
        <w:t>Приложение 24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Аэрофлот                                                           Аэропорт</w:t>
      </w:r>
    </w:p>
    <w:p w:rsidR="00000000" w:rsidRDefault="0050154F">
      <w:pPr>
        <w:pStyle w:val="ConsPlusNonformat"/>
      </w:pPr>
      <w:r>
        <w:t xml:space="preserve">       </w:t>
      </w:r>
      <w:r>
        <w:t xml:space="preserve">                                             "__" 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94" w:name="Par2281"/>
      <w:bookmarkEnd w:id="94"/>
      <w:r>
        <w:t xml:space="preserve">                       РАСХОДНЫЙ ОРДЕР N __________</w:t>
      </w:r>
    </w:p>
    <w:p w:rsidR="00000000" w:rsidRDefault="0050154F">
      <w:pPr>
        <w:pStyle w:val="ConsPlusNonformat"/>
      </w:pPr>
      <w:r>
        <w:t xml:space="preserve">                     на заправку иностранных самолетов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Тип самолета ______________________________          N _________</w:t>
      </w:r>
      <w:r>
        <w:t>___________</w:t>
      </w:r>
    </w:p>
    <w:p w:rsidR="00000000" w:rsidRDefault="0050154F">
      <w:pPr>
        <w:pStyle w:val="ConsPlusNonformat"/>
      </w:pPr>
      <w:r>
        <w:t>___________________________________________________________________________</w:t>
      </w:r>
    </w:p>
    <w:p w:rsidR="00000000" w:rsidRDefault="0050154F">
      <w:pPr>
        <w:pStyle w:val="ConsPlusNonformat"/>
      </w:pPr>
      <w:r>
        <w:t>Кому принадлежит самолет</w:t>
      </w:r>
    </w:p>
    <w:p w:rsidR="00000000" w:rsidRDefault="0050154F">
      <w:pPr>
        <w:pStyle w:val="ConsPlusNonformat"/>
      </w:pPr>
      <w:r>
        <w:t>___________________________________________________________________________</w:t>
      </w:r>
    </w:p>
    <w:p w:rsidR="00000000" w:rsidRDefault="0050154F">
      <w:pPr>
        <w:pStyle w:val="ConsPlusNonformat"/>
      </w:pPr>
      <w:r>
        <w:t>Фамилия представителя, получившего ГСМ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3"/>
        <w:gridCol w:w="2808"/>
        <w:gridCol w:w="936"/>
        <w:gridCol w:w="1053"/>
        <w:gridCol w:w="1989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N N п/п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ГСМ   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Удельный вес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анализа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литр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кг   </w:t>
            </w: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Получил ___________________________      Выдал ____________________________</w:t>
      </w:r>
    </w:p>
    <w:p w:rsidR="00000000" w:rsidRDefault="0050154F">
      <w:pPr>
        <w:pStyle w:val="ConsPlusNonformat"/>
      </w:pPr>
      <w:r>
        <w:t xml:space="preserve">           (фамилия разборчиво)                    (фамилия разборчиво)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5" w:name="Par2311"/>
      <w:bookmarkEnd w:id="95"/>
      <w:r>
        <w:t>Приложение 25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bookmarkStart w:id="96" w:name="Par2313"/>
      <w:bookmarkEnd w:id="96"/>
      <w:r>
        <w:t>Форма "А"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АЭРОФЛОТ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 Аэродром посадки _____________________</w:t>
      </w:r>
    </w:p>
    <w:p w:rsidR="00000000" w:rsidRDefault="0050154F">
      <w:pPr>
        <w:pStyle w:val="ConsPlusNonformat"/>
      </w:pPr>
      <w:r>
        <w:t xml:space="preserve">                                                     Счет N 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---------------------------------------------------------------------------</w:t>
      </w:r>
    </w:p>
    <w:p w:rsidR="00000000" w:rsidRDefault="0050154F">
      <w:pPr>
        <w:pStyle w:val="ConsPlusNonformat"/>
      </w:pPr>
      <w:r>
        <w:t xml:space="preserve">           ГОСУДАРСТВЕННЫЕ АЭРОПОРТОВЫЕ И АЭРОНАВИГАЦИОННЫЕ СБОРЫ</w:t>
      </w:r>
    </w:p>
    <w:p w:rsidR="00000000" w:rsidRDefault="0050154F">
      <w:pPr>
        <w:pStyle w:val="ConsPlusNonformat"/>
      </w:pPr>
      <w:r>
        <w:t xml:space="preserve">                          И НАЗЕМНОЕ </w:t>
      </w:r>
      <w:r>
        <w:t>ОБСЛУЖИВАНИЕ</w:t>
      </w:r>
    </w:p>
    <w:p w:rsidR="00000000" w:rsidRDefault="0050154F">
      <w:pPr>
        <w:pStyle w:val="ConsPlusNonformat"/>
      </w:pPr>
      <w:r>
        <w:t>---------------------------------------------------------------------------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1. Номер рейса и цель полета ______________________________________________</w:t>
      </w:r>
    </w:p>
    <w:p w:rsidR="00000000" w:rsidRDefault="0050154F">
      <w:pPr>
        <w:pStyle w:val="ConsPlusNonformat"/>
      </w:pPr>
      <w:r>
        <w:t>2. Владелец судна, страна _________________________________________________</w:t>
      </w:r>
    </w:p>
    <w:p w:rsidR="00000000" w:rsidRDefault="0050154F">
      <w:pPr>
        <w:pStyle w:val="ConsPlusNonformat"/>
      </w:pPr>
      <w:r>
        <w:t>3. Тип самолет</w:t>
      </w:r>
      <w:r>
        <w:t>а и номер ___________________________________________________</w:t>
      </w:r>
    </w:p>
    <w:p w:rsidR="00000000" w:rsidRDefault="0050154F">
      <w:pPr>
        <w:pStyle w:val="ConsPlusNonformat"/>
      </w:pPr>
      <w:r>
        <w:t>4. Максимальная взлетная масса ____________________________________________</w:t>
      </w:r>
    </w:p>
    <w:p w:rsidR="00000000" w:rsidRDefault="0050154F">
      <w:pPr>
        <w:pStyle w:val="ConsPlusNonformat"/>
      </w:pPr>
      <w:r>
        <w:t>5. Маршрут следования _____________________________________________________</w:t>
      </w:r>
    </w:p>
    <w:p w:rsidR="00000000" w:rsidRDefault="0050154F">
      <w:pPr>
        <w:pStyle w:val="ConsPlusNonformat"/>
      </w:pPr>
      <w:r>
        <w:t>6. Дата и время посадки __________________</w:t>
      </w:r>
      <w:r>
        <w:t>_________________________________</w:t>
      </w:r>
    </w:p>
    <w:p w:rsidR="00000000" w:rsidRDefault="0050154F">
      <w:pPr>
        <w:pStyle w:val="ConsPlusNonformat"/>
      </w:pPr>
      <w:r>
        <w:t>7. Дата и время вылета ____________________________________________________</w:t>
      </w:r>
    </w:p>
    <w:p w:rsidR="00000000" w:rsidRDefault="0050154F">
      <w:pPr>
        <w:pStyle w:val="ConsPlusNonformat"/>
      </w:pPr>
      <w:r>
        <w:t>8. Рубежи входа и выхода из РУВД __________________________________________</w:t>
      </w:r>
    </w:p>
    <w:p w:rsidR="00000000" w:rsidRDefault="0050154F">
      <w:pPr>
        <w:pStyle w:val="ConsPlusNonformat"/>
      </w:pPr>
      <w:r>
        <w:t>9. Ортодромное расстояние ____________________________________________</w:t>
      </w:r>
      <w:r>
        <w:t>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┌─────────────────────────────┬───────────────────┬────────────┬──────────┐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ПЕРЕЧЕНЬ СБОРОВ И СТАВОК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Сведения по услугам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Стоимость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Примечание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├─────────┬─────────┼─────┬──────┤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предос-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единица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рубли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тавление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измерения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├─────────────────────────────┼─────────┼─────────┼─────┼──────┼──────────┤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10. Сборы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посадка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</w:t>
      </w:r>
      <w:r>
        <w:rPr>
          <w:rFonts w:ascii="Courier New" w:hAnsi="Courier New" w:cs="Courier New"/>
        </w:rPr>
        <w:t>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стоянка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аэронавигация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обеспечение безопасности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аэропортовый пассажирский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сбор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пользование ангаром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11. Охрана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12. Бортпитание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13. Гостиница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</w:t>
      </w:r>
      <w:r>
        <w:rPr>
          <w:rFonts w:ascii="Courier New" w:hAnsi="Courier New" w:cs="Courier New"/>
        </w:rPr>
        <w:t>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14. ИТОГО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15. Посредничество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16. Вид обслуживания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техническое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коммерческое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</w:t>
      </w:r>
      <w:r>
        <w:rPr>
          <w:rFonts w:ascii="Courier New" w:hAnsi="Courier New" w:cs="Courier New"/>
        </w:rPr>
        <w:t>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пользование телетрапом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агрегат запуска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кондиционер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агрегат подогрева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наземный источник питания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</w:t>
      </w:r>
      <w:r>
        <w:rPr>
          <w:rFonts w:ascii="Courier New" w:hAnsi="Courier New" w:cs="Courier New"/>
        </w:rPr>
        <w:t>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удаление льда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буксировка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пассажирские трапы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автотранспорт для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пассажиров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- автотранспорт для экипажа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17. ГСМ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18. Услуги цеха б/питания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19. Лидирование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20. ВСЕГО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├─────────┼─────────┼─────┼──────┼──────────┤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21. Оплата - безналичная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- наличная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└─────────────────────────────┴─────────┴─────────┴─────┴──────┴──────────┘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Подпись АДП аэропорта _________________________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Подпись ПДСП аэропорта ____________</w:t>
      </w:r>
      <w:r>
        <w:t>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За Аэрофлот                           За владельца судна</w:t>
      </w:r>
    </w:p>
    <w:p w:rsidR="00000000" w:rsidRDefault="0050154F">
      <w:pPr>
        <w:pStyle w:val="ConsPlusNonformat"/>
      </w:pPr>
      <w:r>
        <w:t>___________________________             _______________________________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7" w:name="Par2416"/>
      <w:bookmarkEnd w:id="97"/>
      <w:r>
        <w:t>Приложение 26</w:t>
      </w:r>
    </w:p>
    <w:p w:rsidR="00000000" w:rsidRDefault="0050154F">
      <w:pPr>
        <w:pStyle w:val="ConsPlusNormal"/>
        <w:jc w:val="right"/>
        <w:outlineLvl w:val="0"/>
        <w:sectPr w:rsidR="00000000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bookmarkStart w:id="98" w:name="Par2418"/>
      <w:bookmarkEnd w:id="98"/>
      <w:r>
        <w:t xml:space="preserve">                                   ОТЧЕТ</w:t>
      </w:r>
    </w:p>
    <w:p w:rsidR="00000000" w:rsidRDefault="0050154F">
      <w:pPr>
        <w:pStyle w:val="ConsPlusNonformat"/>
      </w:pPr>
      <w:r>
        <w:t xml:space="preserve">             о заправке авиаГСМ самолетами ___________________</w:t>
      </w:r>
    </w:p>
    <w:p w:rsidR="00000000" w:rsidRDefault="0050154F">
      <w:pPr>
        <w:pStyle w:val="ConsPlusNonformat"/>
      </w:pPr>
      <w:r>
        <w:t xml:space="preserve">        в аэропорту _____________ за _______________ месяц ____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170"/>
        <w:gridCol w:w="1170"/>
        <w:gridCol w:w="1170"/>
        <w:gridCol w:w="819"/>
        <w:gridCol w:w="1053"/>
        <w:gridCol w:w="1287"/>
        <w:gridCol w:w="1404"/>
        <w:gridCol w:w="936"/>
        <w:gridCol w:w="1638"/>
        <w:gridCol w:w="702"/>
        <w:gridCol w:w="819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Пункт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заправки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заправки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Тип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самолета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Борт-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заправ.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листа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объема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заправлен-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ного ГСМ 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Удель-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ный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вес 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Владелец самолета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При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меча-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ние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99" w:name="Par2435"/>
      <w:bookmarkEnd w:id="99"/>
      <w:r>
        <w:t>Приложение 27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00" w:name="Par2437"/>
      <w:bookmarkEnd w:id="100"/>
      <w:r>
        <w:t>ОТЧЕТ</w:t>
      </w:r>
    </w:p>
    <w:p w:rsidR="00000000" w:rsidRDefault="0050154F">
      <w:pPr>
        <w:pStyle w:val="ConsPlusNormal"/>
        <w:jc w:val="center"/>
      </w:pPr>
      <w:r>
        <w:t>о движении горюче-смазочных материалов</w:t>
      </w:r>
    </w:p>
    <w:p w:rsidR="00000000" w:rsidRDefault="005015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638"/>
        <w:gridCol w:w="1287"/>
        <w:gridCol w:w="1287"/>
        <w:gridCol w:w="936"/>
        <w:gridCol w:w="936"/>
        <w:gridCol w:w="1521"/>
        <w:gridCol w:w="1404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Остаток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месяца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Приход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Остаток на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конец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месяца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01" w:name="Par2454"/>
      <w:bookmarkEnd w:id="101"/>
      <w:r>
        <w:t>Приложение 28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7 ГСМ (с примером)</w:t>
      </w:r>
    </w:p>
    <w:p w:rsidR="00000000" w:rsidRDefault="0050154F">
      <w:pPr>
        <w:pStyle w:val="ConsPlusNormal"/>
        <w:jc w:val="right"/>
        <w:sectPr w:rsidR="00000000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                 УТВЕРЖДАЮ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Руководитель предприятия _</w:t>
      </w:r>
      <w:r>
        <w:t>______________</w:t>
      </w:r>
    </w:p>
    <w:p w:rsidR="00000000" w:rsidRDefault="0050154F">
      <w:pPr>
        <w:pStyle w:val="ConsPlusNonformat"/>
      </w:pPr>
      <w:r>
        <w:t xml:space="preserve">                                   _______________   ______________________</w:t>
      </w:r>
    </w:p>
    <w:p w:rsidR="00000000" w:rsidRDefault="0050154F">
      <w:pPr>
        <w:pStyle w:val="ConsPlusNonformat"/>
      </w:pPr>
      <w:r>
        <w:t xml:space="preserve">                                   (подпись, дата)      (фамилия, И.О.)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02" w:name="Par2464"/>
      <w:bookmarkEnd w:id="102"/>
      <w:r>
        <w:t xml:space="preserve">                                    АКТ</w:t>
      </w:r>
    </w:p>
    <w:p w:rsidR="00000000" w:rsidRDefault="0050154F">
      <w:pPr>
        <w:pStyle w:val="ConsPlusNonformat"/>
      </w:pPr>
      <w:r>
        <w:t xml:space="preserve">        снятия остатков на складе ГСМ по состоянию на 01.10.1990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Комиссия в составе председателя ___________ и членов комиссии _____________</w:t>
      </w:r>
    </w:p>
    <w:p w:rsidR="00000000" w:rsidRDefault="0050154F">
      <w:pPr>
        <w:pStyle w:val="ConsPlusNonformat"/>
      </w:pPr>
      <w:r>
        <w:t>____________________ составили настоящий акт в том, что в результате снятия</w:t>
      </w:r>
    </w:p>
    <w:p w:rsidR="00000000" w:rsidRDefault="0050154F">
      <w:pPr>
        <w:pStyle w:val="ConsPlusNonformat"/>
      </w:pPr>
      <w:r>
        <w:t>остатков ГСМ получены следующие данные</w:t>
      </w:r>
      <w:r>
        <w:t>: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┌────────┬────────┬────────┬────────┬───────────┬───────┬───────────┬────────┬──────┐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Наимено-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Факти-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Числится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Расход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Расхождения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Естест-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Погрешность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Излишки,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Недос-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вание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ческое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 бух-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ГСМ за </w:t>
      </w:r>
      <w:r>
        <w:rPr>
          <w:rFonts w:ascii="Courier New" w:hAnsi="Courier New" w:cs="Courier New"/>
        </w:rPr>
        <w:t>├─────┬─────┤</w:t>
      </w:r>
      <w:r>
        <w:rPr>
          <w:rFonts w:ascii="Courier New" w:hAnsi="Courier New" w:cs="Courier New"/>
        </w:rPr>
        <w:t xml:space="preserve">венная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допустимая,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кг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тач</w:t>
      </w:r>
      <w:r>
        <w:rPr>
          <w:rFonts w:ascii="Courier New" w:hAnsi="Courier New" w:cs="Courier New"/>
        </w:rPr>
        <w:t xml:space="preserve">а,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наличие,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наличие,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галтерс-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отчетный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боль-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мень-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убыль,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кг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кг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ГСМ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кг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ким дан-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период,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ше,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ше,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кг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ным, кг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кг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кг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кг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├────────┼────────┼────────┼────────┼─────┼─────┼───────┼───────────┼────────</w:t>
      </w:r>
      <w:r>
        <w:rPr>
          <w:rFonts w:ascii="Courier New" w:hAnsi="Courier New" w:cs="Courier New"/>
        </w:rPr>
        <w:t>┼──────┤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А-93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980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10000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58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ТС-1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10000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10200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10000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200,0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2,2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130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67,8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АМГ-10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90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100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1,3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7,7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└────────┴────────┴────────┴────────┴─────┴─────┴───────┴───────────┴────────┴──────┘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Выводы: по А-93 излишков и недостач не имеется</w:t>
      </w:r>
    </w:p>
    <w:p w:rsidR="00000000" w:rsidRDefault="0050154F">
      <w:pPr>
        <w:pStyle w:val="ConsPlusNonformat"/>
      </w:pPr>
      <w:r>
        <w:t xml:space="preserve">        по ТС-1 имеется недостача 67,8 кг</w:t>
      </w:r>
    </w:p>
    <w:p w:rsidR="00000000" w:rsidRDefault="0050154F">
      <w:pPr>
        <w:pStyle w:val="ConsPlusNonformat"/>
      </w:pPr>
      <w:r>
        <w:t xml:space="preserve">        по АМГ-10 имеется излишек 7,7 кг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ПРЕДЛОЖЕНИЯ:</w:t>
      </w:r>
    </w:p>
    <w:p w:rsidR="00000000" w:rsidRDefault="0050154F">
      <w:pPr>
        <w:pStyle w:val="ConsPlusNonformat"/>
      </w:pPr>
      <w:r>
        <w:t xml:space="preserve">    -  по </w:t>
      </w:r>
      <w:r>
        <w:t xml:space="preserve"> недостаче  67,8  кг ТС-1 провести внеочередную поверку счетчиков</w:t>
      </w:r>
    </w:p>
    <w:p w:rsidR="00000000" w:rsidRDefault="0050154F">
      <w:pPr>
        <w:pStyle w:val="ConsPlusNonformat"/>
      </w:pPr>
      <w:r>
        <w:t>расхода топлива (или другие предложения);</w:t>
      </w:r>
    </w:p>
    <w:p w:rsidR="00000000" w:rsidRDefault="0050154F">
      <w:pPr>
        <w:pStyle w:val="ConsPlusNonformat"/>
      </w:pPr>
      <w:r>
        <w:t xml:space="preserve">    - излишек 7,7 кг АМГ-10 оприходовать бухгалтерией.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К  акту  приложены:  ведомость замеров ГСМ, расчет потерь ГСМ по нормам</w:t>
      </w:r>
    </w:p>
    <w:p w:rsidR="00000000" w:rsidRDefault="0050154F">
      <w:pPr>
        <w:pStyle w:val="ConsPlusNonformat"/>
      </w:pPr>
      <w:r>
        <w:t>естественной убыли, расписка, расчет потерь ГСМ по счетчикам.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Председатель комиссии                     Члены комиссии</w:t>
      </w:r>
    </w:p>
    <w:p w:rsidR="00000000" w:rsidRDefault="0050154F">
      <w:pPr>
        <w:pStyle w:val="ConsPlusNonformat"/>
      </w:pPr>
      <w:r>
        <w:t xml:space="preserve">    _____________________                     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Материально ответственное лицо</w:t>
      </w:r>
    </w:p>
    <w:p w:rsidR="00000000" w:rsidRDefault="0050154F">
      <w:pPr>
        <w:pStyle w:val="ConsPlusNonformat"/>
      </w:pPr>
      <w:r>
        <w:t xml:space="preserve">    ______________________________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03" w:name="Par2507"/>
      <w:bookmarkEnd w:id="103"/>
      <w:r>
        <w:t>Приложение 29</w:t>
      </w:r>
    </w:p>
    <w:p w:rsidR="00000000" w:rsidRDefault="0050154F">
      <w:pPr>
        <w:pStyle w:val="ConsPlusNormal"/>
        <w:jc w:val="right"/>
      </w:pPr>
      <w:r>
        <w:t>к акту снятия остатков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04" w:name="Par2510"/>
      <w:bookmarkEnd w:id="104"/>
      <w:r>
        <w:t>ВЕДОМОСТЬ</w:t>
      </w:r>
    </w:p>
    <w:p w:rsidR="00000000" w:rsidRDefault="0050154F">
      <w:pPr>
        <w:pStyle w:val="ConsPlusNormal"/>
        <w:jc w:val="center"/>
      </w:pPr>
      <w:r>
        <w:t>замеров на складе ГСМ N 3 а/п "ВЗЛЕТ"</w:t>
      </w:r>
    </w:p>
    <w:p w:rsidR="00000000" w:rsidRDefault="0050154F">
      <w:pPr>
        <w:pStyle w:val="ConsPlusNormal"/>
        <w:jc w:val="center"/>
      </w:pPr>
      <w:r>
        <w:t>по состоянию на 01.10.1990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┬───────┬─────────────┬─────────┬───────┬────────┬────────┬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Наимено-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Ном</w:t>
      </w:r>
      <w:r>
        <w:rPr>
          <w:rFonts w:ascii="Courier New" w:hAnsi="Courier New" w:cs="Courier New"/>
          <w:sz w:val="18"/>
          <w:szCs w:val="18"/>
        </w:rPr>
        <w:t xml:space="preserve">ер и тип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Уровень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Объем ГСМ в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Плотность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Темпе-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Масса,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Процент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Допустимая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вание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резервуара,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ГСМ, см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резервуаре,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ГСМ,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ратура,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кг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допуст.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погрешность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ГСМ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ТЗ, МЗ,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ТЗ, МЗ,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кг/м3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°C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погрешн.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измерения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трубопровода,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трубопроводе,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измер.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массы, кг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тары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таре, л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├────────┼─────────────┼───────┼────────────</w:t>
      </w:r>
      <w:r>
        <w:rPr>
          <w:rFonts w:ascii="Courier New" w:hAnsi="Courier New" w:cs="Courier New"/>
          <w:sz w:val="18"/>
          <w:szCs w:val="18"/>
        </w:rPr>
        <w:t>─┼─────────┼───────┼────────┼────────┼───────────┤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ТС-1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РВС N 1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40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59 095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0,794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8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46921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375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2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60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92 545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0,794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8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73481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587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</w:t>
      </w:r>
      <w:r>
        <w:rPr>
          <w:rFonts w:ascii="Courier New" w:hAnsi="Courier New" w:cs="Courier New"/>
          <w:sz w:val="18"/>
          <w:szCs w:val="18"/>
        </w:rPr>
        <w:t xml:space="preserve"> 3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84,5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134 958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795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106815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534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4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135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217 985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792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8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172644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863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5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211,5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346 636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795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275576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1377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РГС N 11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86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8 000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795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6360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50 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12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148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34 891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794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27703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221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13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177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43 34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794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34412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275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14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20 567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794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9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16330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130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РВС N 21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45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124 840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796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5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99373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794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22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613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1729 230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796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6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13764677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6882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N 23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130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362 322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796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6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288408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0,5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1442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└────────┴─────────────┴───────┴─────────────┴─────────┴───────┴────────┴────────┴───────</w:t>
      </w:r>
      <w:r>
        <w:rPr>
          <w:rFonts w:ascii="Courier New" w:hAnsi="Courier New" w:cs="Courier New"/>
          <w:sz w:val="18"/>
          <w:szCs w:val="18"/>
        </w:rPr>
        <w:t>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05" w:name="Par2539"/>
      <w:bookmarkEnd w:id="105"/>
      <w:r>
        <w:t>Приложение 30</w:t>
      </w:r>
    </w:p>
    <w:p w:rsidR="00000000" w:rsidRDefault="0050154F">
      <w:pPr>
        <w:pStyle w:val="ConsPlusNormal"/>
        <w:jc w:val="right"/>
      </w:pPr>
      <w:r>
        <w:t>к акту снятия остатков</w:t>
      </w:r>
    </w:p>
    <w:p w:rsidR="00000000" w:rsidRDefault="0050154F">
      <w:pPr>
        <w:pStyle w:val="ConsPlusNormal"/>
        <w:jc w:val="right"/>
      </w:pPr>
      <w:r>
        <w:t>ГСМ по состоянию на 01.10.90</w:t>
      </w:r>
    </w:p>
    <w:p w:rsidR="00000000" w:rsidRDefault="0050154F">
      <w:pPr>
        <w:pStyle w:val="ConsPlusNormal"/>
        <w:jc w:val="right"/>
      </w:pPr>
      <w:r>
        <w:t>(с примером)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106" w:name="Par2544"/>
      <w:bookmarkEnd w:id="106"/>
      <w:r>
        <w:t xml:space="preserve">                                  РАСЧЕТ</w:t>
      </w:r>
    </w:p>
    <w:p w:rsidR="00000000" w:rsidRDefault="0050154F">
      <w:pPr>
        <w:pStyle w:val="ConsPlusNonformat"/>
      </w:pPr>
      <w:r>
        <w:t xml:space="preserve">                  потерь ГСМ по нормам естественной убыли</w:t>
      </w:r>
    </w:p>
    <w:p w:rsidR="00000000" w:rsidRDefault="0050154F">
      <w:pPr>
        <w:pStyle w:val="ConsPlusNonformat"/>
      </w:pPr>
      <w:r>
        <w:t xml:space="preserve">                            за сентябрь 1990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5"/>
        <w:gridCol w:w="1638"/>
        <w:gridCol w:w="1755"/>
        <w:gridCol w:w="2457"/>
        <w:gridCol w:w="1638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ГСМ     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Количество ГСМ      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Норма естественной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убыли, кг на тонну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 ГСМ  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Начислено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естественной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убыли, кг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принятого за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месяц, кг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хранимого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свыше одного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месяца, кг  </w:t>
            </w:r>
          </w:p>
        </w:tc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ТС-1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79594000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12002000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0,11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10075    </w:t>
            </w: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Комиссия ____________________________</w:t>
      </w:r>
    </w:p>
    <w:p w:rsidR="00000000" w:rsidRDefault="0050154F">
      <w:pPr>
        <w:pStyle w:val="ConsPlusNonformat"/>
      </w:pPr>
      <w:r>
        <w:t xml:space="preserve">           (подпись, фамилия, И.О.)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107" w:name="Par2563"/>
      <w:bookmarkEnd w:id="107"/>
      <w:r>
        <w:t xml:space="preserve">     </w:t>
      </w:r>
      <w:r>
        <w:t xml:space="preserve">                                            К акту снятия остатков ГСМ</w:t>
      </w:r>
    </w:p>
    <w:p w:rsidR="00000000" w:rsidRDefault="0050154F">
      <w:pPr>
        <w:pStyle w:val="ConsPlusNonformat"/>
      </w:pPr>
      <w:r>
        <w:t xml:space="preserve">                                                 от 01.10.90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РАСПИСКА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Я (мы), нижеподписавшийся(еся) ________________________________________</w:t>
      </w:r>
    </w:p>
    <w:p w:rsidR="00000000" w:rsidRDefault="0050154F">
      <w:pPr>
        <w:pStyle w:val="ConsPlusNonformat"/>
      </w:pPr>
      <w:r>
        <w:t xml:space="preserve">даю </w:t>
      </w:r>
      <w:r>
        <w:t xml:space="preserve">  (даем)   настоящую  расписку  в  том,   что   к   началу   проведения</w:t>
      </w:r>
    </w:p>
    <w:p w:rsidR="00000000" w:rsidRDefault="0050154F">
      <w:pPr>
        <w:pStyle w:val="ConsPlusNonformat"/>
      </w:pPr>
      <w:r>
        <w:t>инвентаризации   все  расходные  и  приходные  документы  на  ГСМ  сданы  в</w:t>
      </w:r>
    </w:p>
    <w:p w:rsidR="00000000" w:rsidRDefault="0050154F">
      <w:pPr>
        <w:pStyle w:val="ConsPlusNonformat"/>
      </w:pPr>
      <w:r>
        <w:t>бухгалтерию   и   все  ГСМ,  поступившие  на  мою  (нашу)  ответственность,</w:t>
      </w:r>
    </w:p>
    <w:p w:rsidR="00000000" w:rsidRDefault="0050154F">
      <w:pPr>
        <w:pStyle w:val="ConsPlusNonformat"/>
      </w:pPr>
      <w:r>
        <w:t>оприходованы, а выбывшие списаны</w:t>
      </w:r>
      <w:r>
        <w:t xml:space="preserve"> в расход.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Материально ответственные лица</w:t>
      </w:r>
    </w:p>
    <w:p w:rsidR="00000000" w:rsidRDefault="0050154F">
      <w:pPr>
        <w:pStyle w:val="ConsPlusNonformat"/>
      </w:pPr>
      <w:r>
        <w:t>_________________  _____________________  _______________  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_________________  _____________________  _______________  ________________</w:t>
      </w:r>
    </w:p>
    <w:p w:rsidR="00000000" w:rsidRDefault="0050154F">
      <w:pPr>
        <w:pStyle w:val="ConsPlusNonformat"/>
      </w:pPr>
      <w:r>
        <w:t xml:space="preserve">   (должность)        (фамилия, И.О.)        (подпись)      </w:t>
      </w:r>
      <w:r>
        <w:t xml:space="preserve">    (дата)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bookmarkStart w:id="108" w:name="Par2582"/>
      <w:bookmarkEnd w:id="108"/>
      <w:r>
        <w:t xml:space="preserve">                                                 К акту снятия остатков ГСМ</w:t>
      </w:r>
    </w:p>
    <w:p w:rsidR="00000000" w:rsidRDefault="0050154F">
      <w:pPr>
        <w:pStyle w:val="ConsPlusNonformat"/>
      </w:pPr>
      <w:r>
        <w:t xml:space="preserve">                                                 от 01.10.90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РАСЧЕТ</w:t>
      </w:r>
    </w:p>
    <w:p w:rsidR="00000000" w:rsidRDefault="0050154F">
      <w:pPr>
        <w:pStyle w:val="ConsPlusNonformat"/>
      </w:pPr>
      <w:r>
        <w:t xml:space="preserve">                          потерь ГСМ по счетчикам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3744"/>
        <w:gridCol w:w="1638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Наименование ГСМ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Количество ГСМ,   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израсходованных за отчетный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период и находящихся в ТЗ и МЗ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Погрешность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счетчика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Потери ГСМ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09" w:name="Par2602"/>
      <w:bookmarkEnd w:id="109"/>
      <w:r>
        <w:t>Приложение 31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10" w:name="Par2604"/>
      <w:bookmarkEnd w:id="110"/>
      <w:r>
        <w:t>РАСЧЕТ</w:t>
      </w:r>
    </w:p>
    <w:p w:rsidR="00000000" w:rsidRDefault="0050154F">
      <w:pPr>
        <w:pStyle w:val="ConsPlusNormal"/>
        <w:jc w:val="center"/>
      </w:pPr>
      <w:r>
        <w:t>ДОПУСТИМОГО РАСХОЖДЕНИЯ МАССЫ ГСМ ПРИ ПРИЕМЕ</w:t>
      </w:r>
    </w:p>
    <w:p w:rsidR="00000000" w:rsidRDefault="0050154F">
      <w:pPr>
        <w:pStyle w:val="ConsPlusNormal"/>
        <w:jc w:val="center"/>
      </w:pPr>
      <w:r>
        <w:t>ИЗ ЖЕЛЕЗНОДОРОЖНОЙ ЦИСТЕРНЫ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>При приеме ГСМ из железнодорожной цистерны значение допустимого расхождения масс ГСМ по накладной и фактически измеренной рассчитывают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31" type="#_x0000_t75" style="width:143.4pt;height:18pt">
            <v:imagedata r:id="rId32" o:title=""/>
          </v:shape>
        </w:pict>
      </w:r>
      <w:r>
        <w:t>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где </w:t>
      </w:r>
      <w:r>
        <w:pict>
          <v:shape id="_x0000_i1032" type="#_x0000_t75" style="width:18pt;height:18pt">
            <v:imagedata r:id="rId33" o:title=""/>
          </v:shape>
        </w:pict>
      </w:r>
      <w:r>
        <w:t xml:space="preserve"> </w:t>
      </w:r>
      <w:r>
        <w:t>-допустимая погрешность измерения массы ГСМ потребителем, кг;</w:t>
      </w:r>
    </w:p>
    <w:p w:rsidR="00000000" w:rsidRDefault="0050154F">
      <w:pPr>
        <w:pStyle w:val="ConsPlusNormal"/>
        <w:ind w:firstLine="540"/>
        <w:jc w:val="both"/>
      </w:pPr>
      <w:r>
        <w:t>V - объем наполнения, определенный по измеренной высоте наполнения, в градуировочной таблице, м3;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33" type="#_x0000_t75" style="width:10.2pt;height:11.4pt">
            <v:imagedata r:id="rId34" o:title=""/>
          </v:shape>
        </w:pict>
      </w:r>
      <w:r>
        <w:t>- объем наполнения на 1 мм высоты взлива при измеренной высоте наполнения, м3/мм;</w:t>
      </w:r>
    </w:p>
    <w:p w:rsidR="00000000" w:rsidRDefault="0050154F">
      <w:pPr>
        <w:pStyle w:val="ConsPlusNormal"/>
        <w:ind w:firstLine="540"/>
        <w:jc w:val="both"/>
      </w:pPr>
      <w:r>
        <w:rPr>
          <w:position w:val="-12"/>
        </w:rPr>
        <w:pict>
          <v:shape id="_x0000_i1034" type="#_x0000_t75" style="width:14.4pt;height:18pt">
            <v:imagedata r:id="rId35" o:title=""/>
          </v:shape>
        </w:pict>
      </w:r>
      <w:r>
        <w:t>- измеренная плотность ГСМ в пробе при температуре, кг/м3;</w:t>
      </w:r>
    </w:p>
    <w:p w:rsidR="00000000" w:rsidRDefault="0050154F">
      <w:pPr>
        <w:pStyle w:val="ConsPlusNormal"/>
        <w:ind w:firstLine="540"/>
        <w:jc w:val="both"/>
      </w:pPr>
      <w:r>
        <w:t>3 - допустимая погрешность измерения высоты наполнения метроштоком, мм;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35" type="#_x0000_t75" style="width:19.2pt;height:16.8pt">
            <v:imagedata r:id="rId36" o:title=""/>
          </v:shape>
        </w:pict>
      </w:r>
      <w:r>
        <w:t>- допустимая погрешность измерения плотности ГСМ, равная не более 0,5 кг/м3;</w:t>
      </w:r>
    </w:p>
    <w:p w:rsidR="00000000" w:rsidRDefault="0050154F">
      <w:pPr>
        <w:pStyle w:val="ConsPlusNormal"/>
        <w:ind w:firstLine="540"/>
        <w:jc w:val="both"/>
      </w:pPr>
      <w:r>
        <w:t>Е - естественная убыль ГСМ при наливе, транспортировке и сливе, кг.</w:t>
      </w:r>
    </w:p>
    <w:p w:rsidR="00000000" w:rsidRDefault="0050154F">
      <w:pPr>
        <w:pStyle w:val="ConsPlusNormal"/>
        <w:ind w:firstLine="540"/>
        <w:jc w:val="both"/>
      </w:pPr>
      <w:r>
        <w:t>Если</w:t>
      </w:r>
      <w:r>
        <w:t xml:space="preserve"> температура ГСМ в резервуаре в начальный момент (</w:t>
      </w:r>
      <w:r>
        <w:pict>
          <v:shape id="_x0000_i1036" type="#_x0000_t75" style="width:10.2pt;height:18pt">
            <v:imagedata r:id="rId37" o:title=""/>
          </v:shape>
        </w:pict>
      </w:r>
      <w:r>
        <w:t>) перед приемом ГСМ отличается от температуры в резервуаре после приема ГСМ (</w:t>
      </w:r>
      <w:r>
        <w:pict>
          <v:shape id="_x0000_i1037" type="#_x0000_t75" style="width:11.4pt;height:18pt">
            <v:imagedata r:id="rId38" o:title=""/>
          </v:shape>
        </w:pict>
      </w:r>
      <w:r>
        <w:t>), то рассчитывают исправленный начальный объем ГСМ в резер</w:t>
      </w:r>
      <w:r>
        <w:t>вуаре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38" type="#_x0000_t75" style="width:70.8pt;height:38.4pt">
            <v:imagedata r:id="rId39" o:title=""/>
          </v:shape>
        </w:pict>
      </w:r>
      <w:r>
        <w:t>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где </w:t>
      </w:r>
      <w:r>
        <w:pict>
          <v:shape id="_x0000_i1039" type="#_x0000_t75" style="width:43.8pt;height:19.2pt">
            <v:imagedata r:id="rId40" o:title=""/>
          </v:shape>
        </w:pict>
      </w:r>
      <w:r>
        <w:t xml:space="preserve"> - исправленный на конечную температуру (</w:t>
      </w:r>
      <w:r>
        <w:pict>
          <v:shape id="_x0000_i1040" type="#_x0000_t75" style="width:11.4pt;height:18pt">
            <v:imagedata r:id="rId41" o:title=""/>
          </v:shape>
        </w:pict>
      </w:r>
      <w:r>
        <w:t>) начальный объем ГСМ в резервуаре;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41" type="#_x0000_t75" style="width:18pt;height:19.2pt">
            <v:imagedata r:id="rId42" o:title=""/>
          </v:shape>
        </w:pict>
      </w:r>
      <w:r>
        <w:t>- определен</w:t>
      </w:r>
      <w:r>
        <w:t>ная начальная масса ГСМ в резервуаре при температуре;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42" type="#_x0000_t75" style="width:16.8pt;height:19.2pt">
            <v:imagedata r:id="rId43" o:title=""/>
          </v:shape>
        </w:pict>
      </w:r>
      <w:r>
        <w:t>- плотность ГСМ после приема при температуре</w:t>
      </w:r>
    </w:p>
    <w:p w:rsidR="00000000" w:rsidRDefault="0050154F">
      <w:pPr>
        <w:pStyle w:val="ConsPlusNormal"/>
        <w:ind w:firstLine="540"/>
        <w:jc w:val="both"/>
      </w:pPr>
      <w:r>
        <w:t xml:space="preserve">Массу </w:t>
      </w:r>
      <w:r>
        <w:pict>
          <v:shape id="_x0000_i1043" type="#_x0000_t75" style="width:18pt;height:19.2pt">
            <v:imagedata r:id="rId44" o:title=""/>
          </v:shape>
        </w:pict>
      </w:r>
      <w:r>
        <w:t xml:space="preserve"> принятого ГСМ рассчитывают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44" type="#_x0000_t75" style="width:121.2pt;height:22.2pt">
            <v:imagedata r:id="rId45" o:title=""/>
          </v:shape>
        </w:pict>
      </w:r>
      <w:r>
        <w:t>.</w:t>
      </w:r>
    </w:p>
    <w:p w:rsidR="00000000" w:rsidRDefault="0050154F">
      <w:pPr>
        <w:pStyle w:val="ConsPlusNormal"/>
        <w:ind w:firstLine="540"/>
      </w:pPr>
    </w:p>
    <w:p w:rsidR="00000000" w:rsidRDefault="0050154F">
      <w:pPr>
        <w:pStyle w:val="ConsPlusNormal"/>
        <w:ind w:firstLine="540"/>
      </w:pPr>
    </w:p>
    <w:p w:rsidR="00000000" w:rsidRDefault="0050154F">
      <w:pPr>
        <w:pStyle w:val="ConsPlusNormal"/>
        <w:ind w:firstLine="540"/>
      </w:pPr>
    </w:p>
    <w:p w:rsidR="00000000" w:rsidRDefault="0050154F">
      <w:pPr>
        <w:pStyle w:val="ConsPlusNormal"/>
        <w:ind w:firstLine="540"/>
      </w:pPr>
    </w:p>
    <w:p w:rsidR="00000000" w:rsidRDefault="0050154F">
      <w:pPr>
        <w:pStyle w:val="ConsPlusNormal"/>
        <w:ind w:firstLine="540"/>
      </w:pPr>
    </w:p>
    <w:p w:rsidR="00000000" w:rsidRDefault="0050154F">
      <w:pPr>
        <w:pStyle w:val="ConsPlusNormal"/>
        <w:jc w:val="right"/>
        <w:outlineLvl w:val="0"/>
      </w:pPr>
      <w:bookmarkStart w:id="111" w:name="Par2634"/>
      <w:bookmarkEnd w:id="111"/>
      <w:r>
        <w:t>Приложение 32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12" w:name="Par2636"/>
      <w:bookmarkEnd w:id="112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И ПОРЯДОК ИХ ПРИМЕНЕНИЯ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1"/>
      </w:pPr>
      <w:bookmarkStart w:id="113" w:name="Par2639"/>
      <w:bookmarkEnd w:id="113"/>
      <w:r>
        <w:t>1. Нормы естественной убыли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1.1. Нормы естественной убыли нефтепродуктов, применяемые в ГА при приеме, отпуске, хранении и транспортировке, регламентируются рядом действующих документов ДВТ.</w:t>
      </w:r>
    </w:p>
    <w:p w:rsidR="00000000" w:rsidRDefault="0050154F">
      <w:pPr>
        <w:pStyle w:val="ConsPlusNormal"/>
        <w:ind w:firstLine="540"/>
        <w:jc w:val="both"/>
      </w:pPr>
      <w:r>
        <w:t>1.2. Применение настоящих норм естественной убыли обязательно для всех предприятий и организа</w:t>
      </w:r>
      <w:r>
        <w:t>ций, производящих прием, отпуск и хранение нефтепродуктов и транспортирующих их водным, железнодорожным, автомобильным транспортом и по магистральным трубопроводам.</w:t>
      </w:r>
    </w:p>
    <w:p w:rsidR="00000000" w:rsidRDefault="0050154F">
      <w:pPr>
        <w:pStyle w:val="ConsPlusNormal"/>
        <w:ind w:firstLine="540"/>
        <w:jc w:val="both"/>
      </w:pPr>
      <w:r>
        <w:t>1.3. Под естественной убылью нефтепродуктов понимаются потери (уменьшение массы нефтепродук</w:t>
      </w:r>
      <w:r>
        <w:t>та при сохранении качества в пределах требований нормативных документов), являющиеся следствием физико-химических свойств нефтепродуктов, воздействия метеорологических факторов и несовершенства существующих в настоящее время средств защиты нефтепродуктов о</w:t>
      </w:r>
      <w:r>
        <w:t>т потерь при приеме, хранении и отпуске.</w:t>
      </w:r>
    </w:p>
    <w:p w:rsidR="00000000" w:rsidRDefault="0050154F">
      <w:pPr>
        <w:pStyle w:val="ConsPlusNormal"/>
        <w:ind w:firstLine="540"/>
        <w:jc w:val="both"/>
      </w:pPr>
      <w:r>
        <w:t>1.4. Нормой естественной убыли является допустимая величина безвозвратных потерь нефтепродуктов, происходящих непосредственно при товаро-транспортных операциях вследствие сопровождающих их физических процессов, а та</w:t>
      </w:r>
      <w:r>
        <w:t>кже потерь, неизбежных на данном уровне состояния применяемого технологического оборудования (потерь от испарения из всех видов емкостей, через сальниковые уплотнения насосов и задвижек, потерь от налипания и др.).</w:t>
      </w:r>
    </w:p>
    <w:p w:rsidR="00000000" w:rsidRDefault="0050154F">
      <w:pPr>
        <w:pStyle w:val="ConsPlusNormal"/>
        <w:ind w:firstLine="540"/>
        <w:jc w:val="both"/>
      </w:pPr>
      <w:r>
        <w:t>1.5. В нормы естественной убыли не включе</w:t>
      </w:r>
      <w:r>
        <w:t>ны потери нефтепродуктов, связанные с ремонтом и зачисткой резервуаров, трубопроводов; потери при врезках лупингов и вставок, все виды аварийных потерь, а также потери при внутрискладских перекачках.</w:t>
      </w:r>
    </w:p>
    <w:p w:rsidR="00000000" w:rsidRDefault="0050154F">
      <w:pPr>
        <w:pStyle w:val="ConsPlusNormal"/>
        <w:ind w:firstLine="540"/>
        <w:jc w:val="both"/>
      </w:pPr>
      <w:r>
        <w:t>1.6. Нормы естественной убыли являются предельными и при</w:t>
      </w:r>
      <w:r>
        <w:t>меняются только при фактической недостаче нефтепродуктов.</w:t>
      </w:r>
    </w:p>
    <w:p w:rsidR="00000000" w:rsidRDefault="0050154F">
      <w:pPr>
        <w:pStyle w:val="ConsPlusNormal"/>
        <w:ind w:firstLine="540"/>
        <w:jc w:val="both"/>
      </w:pPr>
      <w:r>
        <w:t xml:space="preserve">1.7. Для применения норм естественной убыли нефтепродуктов территория СНГ разделена на 5 климатических зон согласно </w:t>
      </w:r>
      <w:hyperlink w:anchor="Par2772" w:tooltip="Ссылка на текущий документ" w:history="1">
        <w:r>
          <w:rPr>
            <w:color w:val="0000FF"/>
          </w:rPr>
          <w:t>табл. 2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1.8. Нормы естест</w:t>
      </w:r>
      <w:r>
        <w:t>венной убыли нефтепродуктов установлены для двух периодов года: осенне-зимнего (с 1 октября по 31 марта) и весенне-летнего (с 1 апреля по 30 сентября),а также в зависимости от типа и вместимости резервуаров и их оснащенности средствами защиты от потерь (по</w:t>
      </w:r>
      <w:r>
        <w:t>нтон, газовая обвязка).</w:t>
      </w:r>
    </w:p>
    <w:p w:rsidR="00000000" w:rsidRDefault="0050154F">
      <w:pPr>
        <w:pStyle w:val="ConsPlusNormal"/>
        <w:ind w:firstLine="540"/>
        <w:jc w:val="both"/>
      </w:pPr>
      <w:r>
        <w:t>1.9. Нормы естественной убыли не распространяются на нефтепродукты, принимаемые и сдаваемые по счету (фасованные нефтепродукты), транспортируемые или хранящиеся в герметичной таре (запаянные, с применением герметика, уплотнений и т.</w:t>
      </w:r>
      <w:r>
        <w:t>д.); а также хранящиеся в резервуарах повышенного давления.</w:t>
      </w:r>
    </w:p>
    <w:p w:rsidR="00000000" w:rsidRDefault="0050154F">
      <w:pPr>
        <w:pStyle w:val="ConsPlusNormal"/>
        <w:ind w:firstLine="540"/>
        <w:jc w:val="both"/>
      </w:pPr>
      <w:r>
        <w:t>1.10. Нормы естественной убыли нефтепродуктов приведены:</w:t>
      </w:r>
    </w:p>
    <w:p w:rsidR="00000000" w:rsidRDefault="0050154F">
      <w:pPr>
        <w:pStyle w:val="ConsPlusNormal"/>
        <w:ind w:firstLine="540"/>
        <w:jc w:val="both"/>
      </w:pPr>
      <w:r>
        <w:t xml:space="preserve">- при приеме нефтепродуктов 1 и 2 групп в резервуары в </w:t>
      </w:r>
      <w:hyperlink w:anchor="Par2871" w:tooltip="Ссылка на текущий документ" w:history="1">
        <w:r>
          <w:rPr>
            <w:color w:val="0000FF"/>
          </w:rPr>
          <w:t>табл. 3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>- при хранении нефт</w:t>
      </w:r>
      <w:r>
        <w:t xml:space="preserve">епродуктов 1 и 2 групп в резервуарах до одного месяца в </w:t>
      </w:r>
      <w:hyperlink w:anchor="Par2871" w:tooltip="Ссылка на текущий документ" w:history="1">
        <w:r>
          <w:rPr>
            <w:color w:val="0000FF"/>
          </w:rPr>
          <w:t>табл. 3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хранении нефтепродуктов в резервуарах свыше одного месяца в </w:t>
      </w:r>
      <w:hyperlink w:anchor="Par2871" w:tooltip="Ссылка на текущий документ" w:history="1">
        <w:r>
          <w:rPr>
            <w:color w:val="0000FF"/>
          </w:rPr>
          <w:t>табл. 3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>- пр</w:t>
      </w:r>
      <w:r>
        <w:t xml:space="preserve">и приеме и хранении до одного месяца нефтепродуктов 3, 4, 5, 6 групп в </w:t>
      </w:r>
      <w:hyperlink w:anchor="Par2871" w:tooltip="Ссылка на текущий документ" w:history="1">
        <w:r>
          <w:rPr>
            <w:color w:val="0000FF"/>
          </w:rPr>
          <w:t>табл. 3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отпуске нефтепродуктов в транспортные средства в </w:t>
      </w:r>
      <w:hyperlink w:anchor="Par3013" w:tooltip="Ссылка на текущий документ" w:history="1">
        <w:r>
          <w:rPr>
            <w:color w:val="0000FF"/>
          </w:rPr>
          <w:t>табл. 4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приеме, хранении, отпуске нефтепродуктов на автозаправочных станциях и пунктах заправки в </w:t>
      </w:r>
      <w:hyperlink w:anchor="Par3055" w:tooltip="Ссылка на текущий документ" w:history="1">
        <w:r>
          <w:rPr>
            <w:color w:val="0000FF"/>
          </w:rPr>
          <w:t>табл. 5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приеме, отпуске и хранении мазута в открытых земляных амбарах в </w:t>
      </w:r>
      <w:hyperlink w:anchor="Par3089" w:tooltip="Ссылка на текущий документ" w:history="1">
        <w:r>
          <w:rPr>
            <w:color w:val="0000FF"/>
          </w:rPr>
          <w:t>табл. 6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приеме и отпуске твердых нефтепродуктов 7 группы в </w:t>
      </w:r>
      <w:hyperlink w:anchor="Par3110" w:tooltip="Ссылка на текущий документ" w:history="1">
        <w:r>
          <w:rPr>
            <w:color w:val="0000FF"/>
          </w:rPr>
          <w:t>табл. 7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>- при приеме, отпуске и хранении нефтепродуктов в резервуарах магистральных нефтепродуктопрово</w:t>
      </w:r>
      <w:r>
        <w:t xml:space="preserve">дов в </w:t>
      </w:r>
      <w:hyperlink w:anchor="Par3131" w:tooltip="Ссылка на текущий документ" w:history="1">
        <w:r>
          <w:rPr>
            <w:color w:val="0000FF"/>
          </w:rPr>
          <w:t>табл. 8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перекачке нефтепродуктов по магистральным нефтепродуктопроводам в </w:t>
      </w:r>
      <w:hyperlink w:anchor="Par3168" w:tooltip="Ссылка на текущий документ" w:history="1">
        <w:r>
          <w:rPr>
            <w:color w:val="0000FF"/>
          </w:rPr>
          <w:t>табл. 9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>- при приеме, отпуске и длительном хранении (свы</w:t>
      </w:r>
      <w:r>
        <w:t xml:space="preserve">ше одного года) нефтепродуктов, а также в первый год длительного хранения в </w:t>
      </w:r>
      <w:hyperlink w:anchor="Par3188" w:tooltip="Ссылка на текущий документ" w:history="1">
        <w:r>
          <w:rPr>
            <w:color w:val="0000FF"/>
          </w:rPr>
          <w:t>табл. 10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хранении нефтепродуктов в бочках и канистрах в </w:t>
      </w:r>
      <w:hyperlink w:anchor="Par3254" w:tooltip="Ссылка на текущий документ" w:history="1">
        <w:r>
          <w:rPr>
            <w:color w:val="0000FF"/>
          </w:rPr>
          <w:t>табл. 11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хранении нефтепродуктов в баках законсервированных машин в </w:t>
      </w:r>
      <w:hyperlink w:anchor="Par3290" w:tooltip="Ссылка на текущий документ" w:history="1">
        <w:r>
          <w:rPr>
            <w:color w:val="0000FF"/>
          </w:rPr>
          <w:t>табл. 12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хранении нефтепродуктов в резиново-тканевых резервуарах в </w:t>
      </w:r>
      <w:hyperlink w:anchor="Par3315" w:tooltip="Ссылка на текущий документ" w:history="1">
        <w:r>
          <w:rPr>
            <w:color w:val="0000FF"/>
          </w:rPr>
          <w:t>таб</w:t>
        </w:r>
        <w:r>
          <w:rPr>
            <w:color w:val="0000FF"/>
          </w:rPr>
          <w:t>л. 13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железнодорожных перевозках нефтепродуктов в </w:t>
      </w:r>
      <w:hyperlink w:anchor="Par3364" w:tooltip="Ссылка на текущий документ" w:history="1">
        <w:r>
          <w:rPr>
            <w:color w:val="0000FF"/>
          </w:rPr>
          <w:t>табл. 14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перевозках нефтепродуктов 1 и 2 групп речными судами наливом в </w:t>
      </w:r>
      <w:hyperlink w:anchor="Par3393" w:tooltip="Ссылка на текущий документ" w:history="1">
        <w:r>
          <w:rPr>
            <w:color w:val="0000FF"/>
          </w:rPr>
          <w:t>табл. 15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перевозках нефтепродуктов 3, 4, 5, 6 групп морскими и речными судами наливом в </w:t>
      </w:r>
      <w:hyperlink w:anchor="Par3426" w:tooltip="Ссылка на текущий документ" w:history="1">
        <w:r>
          <w:rPr>
            <w:color w:val="0000FF"/>
          </w:rPr>
          <w:t>табл. 16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автомобильных перевозках нефтепродуктов в </w:t>
      </w:r>
      <w:hyperlink w:anchor="Par3470" w:tooltip="Ссылка на текущий документ" w:history="1">
        <w:r>
          <w:rPr>
            <w:color w:val="0000FF"/>
          </w:rPr>
          <w:t>табл. 17</w:t>
        </w:r>
      </w:hyperlink>
      <w:r>
        <w:t>;</w:t>
      </w:r>
    </w:p>
    <w:p w:rsidR="00000000" w:rsidRDefault="0050154F">
      <w:pPr>
        <w:pStyle w:val="ConsPlusNormal"/>
        <w:ind w:firstLine="540"/>
        <w:jc w:val="both"/>
      </w:pPr>
      <w:r>
        <w:t xml:space="preserve">- при использовании полевых магистральных трубопроводов ПМТБ-200, ПМТБ-150, ПМТ-150, ПМТП-100, ПМТ-100 и складских трубопроводов ПСТ-100, ПСТР-100 в </w:t>
      </w:r>
      <w:hyperlink w:anchor="Par3507" w:tooltip="Ссылка на текущий документ" w:history="1">
        <w:r>
          <w:rPr>
            <w:color w:val="0000FF"/>
          </w:rPr>
          <w:t>табл. 18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  <w:outlineLvl w:val="1"/>
      </w:pPr>
      <w:bookmarkStart w:id="114" w:name="Par2671"/>
      <w:bookmarkEnd w:id="114"/>
      <w:r>
        <w:t>2. Порядок применения норм естественной убыли нефтепродуктов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2.1. Естественная убыль нефтепродуктов определяется при инвентаризации ГСМ, которая проводится с целью установления их фактического наличия на складах ГСМ предприятий ВТ, а такж</w:t>
      </w:r>
      <w:r>
        <w:t>е для выявления недостач и излишков ГСМ, образовавшихся за отчетный период.</w:t>
      </w:r>
    </w:p>
    <w:p w:rsidR="00000000" w:rsidRDefault="0050154F">
      <w:pPr>
        <w:pStyle w:val="ConsPlusNormal"/>
        <w:ind w:firstLine="540"/>
        <w:jc w:val="both"/>
      </w:pPr>
      <w:r>
        <w:t xml:space="preserve">2.2. Результаты расчета потерь нефтепродуктов по нормам естественной убыли прилагаются к акту снятия остатков по </w:t>
      </w:r>
      <w:hyperlink w:anchor="Par2544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прило</w:t>
      </w:r>
      <w:r>
        <w:t>жения 30 данной инструкции.</w:t>
      </w:r>
    </w:p>
    <w:p w:rsidR="00000000" w:rsidRDefault="0050154F">
      <w:pPr>
        <w:pStyle w:val="ConsPlusNormal"/>
        <w:ind w:firstLine="540"/>
        <w:jc w:val="both"/>
      </w:pPr>
      <w:r>
        <w:t>2.3. Естественная убыль нефтепродуктов определяется умножением соответствующей нормы естественной убыли на массу принятого, хранимого и отпущенного нефтепродукта в тоннах.</w:t>
      </w:r>
    </w:p>
    <w:p w:rsidR="00000000" w:rsidRDefault="0050154F">
      <w:pPr>
        <w:pStyle w:val="ConsPlusNormal"/>
        <w:ind w:firstLine="540"/>
        <w:jc w:val="both"/>
      </w:pPr>
      <w:r>
        <w:t>2.4. При приеме подогретых нефтепродуктов естественная у</w:t>
      </w:r>
      <w:r>
        <w:t>быль начисляется в зависимости от температуры их подогрева:</w:t>
      </w:r>
    </w:p>
    <w:p w:rsidR="00000000" w:rsidRDefault="0050154F">
      <w:pPr>
        <w:pStyle w:val="ConsPlusNormal"/>
        <w:ind w:firstLine="540"/>
        <w:jc w:val="both"/>
      </w:pPr>
      <w:r>
        <w:t>- при подогреве до температуры от 11 до 20 °C в осенне-зимний период соответствующая норма осенне-зимнего периода увеличивается в 1,5 раза;</w:t>
      </w:r>
    </w:p>
    <w:p w:rsidR="00000000" w:rsidRDefault="0050154F">
      <w:pPr>
        <w:pStyle w:val="ConsPlusNormal"/>
        <w:ind w:firstLine="540"/>
        <w:jc w:val="both"/>
      </w:pPr>
      <w:r>
        <w:t>- независимо от периода года естественная убыль начисляе</w:t>
      </w:r>
      <w:r>
        <w:t>тся по нормам весенне-летнего периода, увеличенным в 1,5 раза при подогреве нефтепродуктов от 21 до 30 °C, в 2 раза при подогреве от 31 до 50 °C и в 3 раза при подогреве свыше 50 °C.</w:t>
      </w:r>
    </w:p>
    <w:p w:rsidR="00000000" w:rsidRDefault="0050154F">
      <w:pPr>
        <w:pStyle w:val="ConsPlusNormal"/>
        <w:ind w:firstLine="540"/>
        <w:jc w:val="both"/>
      </w:pPr>
      <w:r>
        <w:t>2.5. Естественная убыль нефтепродуктов 1 и 2 групп при приеме в резервуар</w:t>
      </w:r>
      <w:r>
        <w:t>ы начисляется по соответствующей норме:</w:t>
      </w:r>
    </w:p>
    <w:p w:rsidR="00000000" w:rsidRDefault="0050154F">
      <w:pPr>
        <w:pStyle w:val="ConsPlusNormal"/>
        <w:ind w:firstLine="540"/>
        <w:jc w:val="both"/>
      </w:pPr>
      <w:r>
        <w:t>нефтепродуктов 3 и 4 групп - в размере 45%, 5 и 6 групп - в размере 65% от соответствующей нормы при приеме и хранении для указанных групп нефтепродуктов.</w:t>
      </w:r>
    </w:p>
    <w:p w:rsidR="00000000" w:rsidRDefault="0050154F">
      <w:pPr>
        <w:pStyle w:val="ConsPlusNormal"/>
        <w:ind w:firstLine="540"/>
        <w:jc w:val="both"/>
      </w:pPr>
      <w:r>
        <w:t>2.6. При необходимости подогрева нефтепродуктов перед отпуско</w:t>
      </w:r>
      <w:r>
        <w:t>м из резервуаров в транспортные средства естественная убыль нефтепродуктов в первый месяц хранения начисляется независимо от периода года по нормам весенне-летнего периода, увеличенным при средней температуре подогрева от 21 до 30 °C в 1,5 раза; при средне</w:t>
      </w:r>
      <w:r>
        <w:t>й температуре подогрева от 31 до 50 °C в 2 раза и при средней температуре подогрева от 51 °C и выше - в 3 раза.</w:t>
      </w:r>
    </w:p>
    <w:p w:rsidR="00000000" w:rsidRDefault="0050154F">
      <w:pPr>
        <w:pStyle w:val="ConsPlusNormal"/>
        <w:ind w:firstLine="540"/>
        <w:jc w:val="both"/>
      </w:pPr>
      <w:r>
        <w:t>При подогреве до температур в пределах от 11 до 20 °C в осенне-зимний период соответствующая норма осенне-зимнего периода увеличивается в 1,5 ра</w:t>
      </w:r>
      <w:r>
        <w:t>за.</w:t>
      </w:r>
    </w:p>
    <w:p w:rsidR="00000000" w:rsidRDefault="0050154F">
      <w:pPr>
        <w:pStyle w:val="ConsPlusNormal"/>
        <w:ind w:firstLine="540"/>
        <w:jc w:val="both"/>
      </w:pPr>
      <w:r>
        <w:t>2.7. Естественная убыль нефтепродуктов при хранении их свыше одного месяца определяется, начиная со второго месяца хранения после последнего поступления, умножением соответствующей нормы на массу нефтепродукта, находящуюся в резервуаре после первого ме</w:t>
      </w:r>
      <w:r>
        <w:t>сяца хранения.</w:t>
      </w:r>
    </w:p>
    <w:p w:rsidR="00000000" w:rsidRDefault="0050154F">
      <w:pPr>
        <w:pStyle w:val="ConsPlusNormal"/>
        <w:ind w:firstLine="540"/>
        <w:jc w:val="both"/>
      </w:pPr>
      <w:r>
        <w:t>2.8. В нормы естественной убыли нефтепродуктов для автозаправочных станций и пунктов заправки включены естественная убыль при транспортировании, приеме нефтепродуктов из транспортных средств, при хранении в резервуарах и отпуске через раздат</w:t>
      </w:r>
      <w:r>
        <w:t>очные колонки.</w:t>
      </w:r>
    </w:p>
    <w:p w:rsidR="00000000" w:rsidRDefault="0050154F">
      <w:pPr>
        <w:pStyle w:val="ConsPlusNormal"/>
        <w:ind w:firstLine="540"/>
        <w:jc w:val="both"/>
      </w:pPr>
      <w:r>
        <w:t>2.9. Естественная убыль мазута, хранимого в открытых земляных амбарах, рассчитывается умножением соответствующей нормы на площадь испарения мазута (площадь поверхности амбара) в квадратных метрах.</w:t>
      </w:r>
    </w:p>
    <w:p w:rsidR="00000000" w:rsidRDefault="0050154F">
      <w:pPr>
        <w:pStyle w:val="ConsPlusNormal"/>
        <w:ind w:firstLine="540"/>
        <w:jc w:val="both"/>
      </w:pPr>
      <w:r>
        <w:t>2.10. При перевозке нефтепродуктов из одного</w:t>
      </w:r>
      <w:r>
        <w:t xml:space="preserve"> водного бассейна в другие начисляется норма естественной убыли, имеющая среднеарифметическую величину норм, установленных для водных бассейнов, в которых произведены погрузка и выгрузка груза.</w:t>
      </w:r>
    </w:p>
    <w:p w:rsidR="00000000" w:rsidRDefault="0050154F">
      <w:pPr>
        <w:pStyle w:val="ConsPlusNormal"/>
        <w:ind w:firstLine="540"/>
        <w:jc w:val="both"/>
      </w:pPr>
      <w:r>
        <w:t>2.11. Естественная убыль нефтепродуктов при перевозке их морск</w:t>
      </w:r>
      <w:r>
        <w:t>ими и речными судами наливом определяется умножением соответствующей нормы на количество применяемого к перевозке груза в тоннах.</w:t>
      </w:r>
    </w:p>
    <w:p w:rsidR="00000000" w:rsidRDefault="0050154F">
      <w:pPr>
        <w:pStyle w:val="ConsPlusNormal"/>
        <w:ind w:firstLine="540"/>
        <w:jc w:val="both"/>
      </w:pPr>
      <w:r>
        <w:t>2.12. Для нефтепродуктов 5 и 6 групп, при перевозке их морскими и речными судами наливом, требующих подогрева, нормы естествен</w:t>
      </w:r>
      <w:r>
        <w:t xml:space="preserve">ной убыли принимаются по весенне-летнему периоду независимо от фактического периода года, с увеличением при температуре от 21 до 30 °C в 1,5 раза, при температуре подогрева от 31 до 50 °C в 2 раза, при температуре подогрева от 51 °C и выше - в 3 раза. При </w:t>
      </w:r>
      <w:r>
        <w:t>подогреве до температур в пределах от 11 до 20 °C в осенне-зимний период соответствующая норма этого периода увеличивается в 1,5 раза.</w:t>
      </w:r>
    </w:p>
    <w:p w:rsidR="00000000" w:rsidRDefault="0050154F">
      <w:pPr>
        <w:pStyle w:val="ConsPlusNormal"/>
        <w:ind w:firstLine="540"/>
        <w:jc w:val="both"/>
      </w:pPr>
      <w:r>
        <w:t>2.13. Нормы естественной убыли нефтепродуктов в первый год длительного хранения определяются в зависимости от периода год</w:t>
      </w:r>
      <w:r>
        <w:t xml:space="preserve">а и климатической зоны согласно </w:t>
      </w:r>
      <w:hyperlink w:anchor="Par3553" w:tooltip="Ссылка на текущий документ" w:history="1">
        <w:r>
          <w:rPr>
            <w:color w:val="0000FF"/>
          </w:rPr>
          <w:t>табл. 19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2.14. Естественная убыль нефтепродуктов в первый год длительного хранения определяется умножением соответствующих норм на количество принятого нефтепродукта в</w:t>
      </w:r>
      <w:r>
        <w:t xml:space="preserve"> тоннах с учетом п. 12 данного Порядка. Если прием нефтепродуктов производится в осенне-зимний период, а отпуск в весенне-летний период или наоборот, берется средне-арифметическая величина соответствующих норм.</w:t>
      </w:r>
    </w:p>
    <w:p w:rsidR="00000000" w:rsidRDefault="0050154F">
      <w:pPr>
        <w:pStyle w:val="ConsPlusNormal"/>
        <w:ind w:firstLine="540"/>
        <w:jc w:val="both"/>
      </w:pPr>
      <w:r>
        <w:t>2.15. При хранении нефтепродуктов свыше одног</w:t>
      </w:r>
      <w:r>
        <w:t>о года на каждый последующий месяц начисляется естественная убыль по соответствующим нормам.</w:t>
      </w:r>
    </w:p>
    <w:p w:rsidR="00000000" w:rsidRDefault="0050154F">
      <w:pPr>
        <w:pStyle w:val="ConsPlusNormal"/>
        <w:ind w:firstLine="540"/>
        <w:jc w:val="both"/>
      </w:pPr>
      <w:r>
        <w:t>2.16. Естественная убыль нефтепродуктов для полевых магистральных трубопроводов ПМТБ-200, ПМТП-150, ПМТ-150, ПМТП-100, ПМТ-100 и складских трубопроводов ПСТ-100, П</w:t>
      </w:r>
      <w:r>
        <w:t>СТП-100 определяется по соответствующим нормам. При этом учитывается следующее:</w:t>
      </w:r>
    </w:p>
    <w:p w:rsidR="00000000" w:rsidRDefault="0050154F">
      <w:pPr>
        <w:pStyle w:val="ConsPlusNormal"/>
        <w:ind w:firstLine="540"/>
        <w:jc w:val="both"/>
      </w:pPr>
      <w:r>
        <w:t>- при длине трубопровода менее или более 100 км нормы естественной убыли исчисляются в размере, пропорциональном фактической длине трубопровода;</w:t>
      </w:r>
    </w:p>
    <w:p w:rsidR="00000000" w:rsidRDefault="0050154F">
      <w:pPr>
        <w:pStyle w:val="ConsPlusNormal"/>
        <w:ind w:firstLine="540"/>
        <w:jc w:val="both"/>
      </w:pPr>
      <w:r>
        <w:t>- определение естественной убыли при хранении производится только в том случае, если трубопровод находится в заполненном состоянии, а перекачка горючего не производилась.</w:t>
      </w:r>
    </w:p>
    <w:p w:rsidR="00000000" w:rsidRDefault="0050154F">
      <w:pPr>
        <w:pStyle w:val="ConsPlusNormal"/>
        <w:ind w:firstLine="540"/>
        <w:jc w:val="both"/>
      </w:pPr>
      <w:r>
        <w:t>При этом неполные сутки хранения выражаются десятичной дробью от полных суток, наприм</w:t>
      </w:r>
      <w:r>
        <w:t>ер, 6 часов составляют 0,25 суток.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15" w:name="Par2697"/>
      <w:bookmarkEnd w:id="115"/>
      <w:r>
        <w:t>Таблица 1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16" w:name="Par2699"/>
      <w:bookmarkEnd w:id="116"/>
      <w:r>
        <w:t>Распределение нефтепродуктов по группам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Наименование нефтепродуктов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2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1.  Бен</w:t>
      </w:r>
      <w:r>
        <w:rPr>
          <w:rFonts w:ascii="Courier New" w:hAnsi="Courier New" w:cs="Courier New"/>
        </w:rPr>
        <w:t xml:space="preserve">зины автомобильные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Бензин автомобильный АИ-95 "Экстра"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1.  Бензин-растворитель для резинов</w:t>
      </w:r>
      <w:r>
        <w:rPr>
          <w:rFonts w:ascii="Courier New" w:hAnsi="Courier New" w:cs="Courier New"/>
        </w:rPr>
        <w:t xml:space="preserve">ой промышленности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Изооктан технический эталонный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Изооктан технический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 Бензины авиационные                           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Масло вакуумное ВМ-3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 Топливо для реактивных двигателей Т-2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7.  Нефрас - С 50/70 (бензин для промышленных технических целей)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8.  Бензин авиа</w:t>
      </w:r>
      <w:r>
        <w:rPr>
          <w:rFonts w:ascii="Courier New" w:hAnsi="Courier New" w:cs="Courier New"/>
        </w:rPr>
        <w:t xml:space="preserve">ционный Б-70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9.  Растворители Нефрас - А-65/75,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Нефрас - А-63/75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10. Гектан нормальный эталонный            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11. Бензол нефтяной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Бензин-растворитель для лакокрасочной промышленности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Масло вакуумное ВМ-6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Топливо для реактивных двигателей (кроме Т-2)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 Топливо РТ для реактивных двигателей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5.  Сольвент нефтяно</w:t>
      </w:r>
      <w:r>
        <w:rPr>
          <w:rFonts w:ascii="Courier New" w:hAnsi="Courier New" w:cs="Courier New"/>
        </w:rPr>
        <w:t xml:space="preserve">й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 Керосин для технических целей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7.  Лигроин приборный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8.  Ксилол нефтяной                             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9.  Толуол нефтяной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10. Этилбензол технический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Пенообразователь ПО-1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Керосин осветительный из сернистых нефтей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Керосин осветительный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4.  Изопропилбензол техничес</w:t>
      </w:r>
      <w:r>
        <w:rPr>
          <w:rFonts w:ascii="Courier New" w:hAnsi="Courier New" w:cs="Courier New"/>
        </w:rPr>
        <w:t xml:space="preserve">кий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Топливо дизельное "зимнее" и "Арктическое"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Пентан эталонный             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Масло поглотительное нефтяное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Нефтяное сырье для производства искусственной олифы,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электроизолирующих покрытий и крепителей (лекойль)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4.  Масл</w:t>
      </w:r>
      <w:r>
        <w:rPr>
          <w:rFonts w:ascii="Courier New" w:hAnsi="Courier New" w:cs="Courier New"/>
        </w:rPr>
        <w:t xml:space="preserve">о АМГ-10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Топливо дизельное, кроме "зимнего" и "Арктического"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6.  Топливо моторное для среднеоборотных и малооборотных дизелей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7.  Топливо нефтяное для газотурбинн</w:t>
      </w:r>
      <w:r>
        <w:rPr>
          <w:rFonts w:ascii="Courier New" w:hAnsi="Courier New" w:cs="Courier New"/>
        </w:rPr>
        <w:t xml:space="preserve">ых установок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8.  Топливо печное бытовое ТПБ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9.  Присадка ВНИИ НП-102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10. Топливо термостабильное для реактивных двигателей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11. Топливо дизельное экспортное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12. Спирты синтетические жирные первичных фракций C10 - C18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C12 - C16               </w:t>
      </w:r>
      <w:r>
        <w:rPr>
          <w:rFonts w:ascii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Мазуты всех марок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Масла смазочные всех марок   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Присадки всех марок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 Битумы нефтяные жидкие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Кислоты нефтяные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6.  Проч</w:t>
      </w:r>
      <w:r>
        <w:rPr>
          <w:rFonts w:ascii="Courier New" w:hAnsi="Courier New" w:cs="Courier New"/>
        </w:rPr>
        <w:t xml:space="preserve">ие жидкие нефтепродукты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Смазки всех марок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2.  Битумы твердые                  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3.  Пасты разные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4.  Церезин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5.  Разные твердые нефтепродукты    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1.  Нефти разные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17" w:name="Par2770"/>
      <w:bookmarkEnd w:id="117"/>
      <w:r>
        <w:t>Таблица 2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18" w:name="Par2772"/>
      <w:bookmarkEnd w:id="118"/>
      <w:r>
        <w:t>Распределение территории СНГ по климатическим зонам</w:t>
      </w:r>
    </w:p>
    <w:p w:rsidR="00000000" w:rsidRDefault="0050154F">
      <w:pPr>
        <w:pStyle w:val="ConsPlusNormal"/>
        <w:jc w:val="center"/>
      </w:pPr>
      <w:r>
        <w:t>для применения норм естественной убыли нефтепродуктов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Климатические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Республики, края, национальные округа, области, входящие в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зоны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климатическую зону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2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Республики: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Бурятия, Карелия, Коми (г. г. Воркута, Инта, Печора),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Саха.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Края: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Краснояр</w:t>
      </w:r>
      <w:r>
        <w:rPr>
          <w:rFonts w:ascii="Courier New" w:hAnsi="Courier New" w:cs="Courier New"/>
        </w:rPr>
        <w:t xml:space="preserve">ский (кроме Хакасской республики).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Национальные округа: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Ненецкий, Таймырский (Долгано-Ненецк</w:t>
      </w:r>
      <w:r>
        <w:rPr>
          <w:rFonts w:ascii="Courier New" w:hAnsi="Courier New" w:cs="Courier New"/>
        </w:rPr>
        <w:t xml:space="preserve">ий), Ханты-Мансийский,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Чукотский, Эвенкский, Ямало-Ненецкий.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Области: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РФ - Амурская, Иркутская, Мурманская, Томская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Государства: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Белоруссия, Латв</w:t>
      </w:r>
      <w:r>
        <w:rPr>
          <w:rFonts w:ascii="Courier New" w:hAnsi="Courier New" w:cs="Courier New"/>
        </w:rPr>
        <w:t xml:space="preserve">ия, Литва, Эстония.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Республики: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Башкортостан, Коми (кроме г. г. Воркуты, Инт</w:t>
      </w:r>
      <w:r>
        <w:rPr>
          <w:rFonts w:ascii="Courier New" w:hAnsi="Courier New" w:cs="Courier New"/>
        </w:rPr>
        <w:t xml:space="preserve">ы, Печоры),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Марий Эл, Мордовская, Татарстан, Тува, Удмуртская,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Чувашская, Хакасская.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Края: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Алтайский, Приморский, Хабаровский.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Автономные обл</w:t>
      </w:r>
      <w:r>
        <w:rPr>
          <w:rFonts w:ascii="Courier New" w:hAnsi="Courier New" w:cs="Courier New"/>
        </w:rPr>
        <w:t xml:space="preserve">асти: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Горно-Алтайская, Еврейская.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Области:                                  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РФ - Архангельская, Белгородская, Брянская, Владимирская,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Вологодская, Воронежская, Нижегородская, Ивановская,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Тверская, Калининградская, Калужская, Камчатская,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Кемеровская, Кировская, Костромская, Самарская, Курганская,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Курская, Ленинградская, Липецкая, Магаданская, Московская,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Новгородская, Новосибирская, Омская, Оренбургская,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Орловская, Пензенская,</w:t>
      </w:r>
      <w:r>
        <w:rPr>
          <w:rFonts w:ascii="Courier New" w:hAnsi="Courier New" w:cs="Courier New"/>
        </w:rPr>
        <w:t xml:space="preserve"> Пермская, Псковская, Рязанская,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Саратовская, Сахалинская, Свердловская, Смоленская,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Тамбовская, Тульская, Тюменская, Ульяновская, Челябинская,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Читинская, Ярославская.    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Украина - Волынская, Житомирская, Киевская, Кировоградская,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Ровенская, Сумская, Харьковская, Черниговская, Полтавская.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Казахстан - Актюбинская, Восточно-Казахская,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Карагандинская, Кокчетавская, Кустанайская, Павлодарская,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Северо-Казахстанская, Семипала</w:t>
      </w:r>
      <w:r>
        <w:rPr>
          <w:rFonts w:ascii="Courier New" w:hAnsi="Courier New" w:cs="Courier New"/>
        </w:rPr>
        <w:t xml:space="preserve">тинская, Тургайская,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Уральская, Целиноградская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Государства:                    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Армения, Грузия, Молдова, Киргизия.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Республики: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Дагестан, Кабардино-Балкария, Калмыкия, Чечня, Ингушетия.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Края: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Краснодарский, Ставропольски</w:t>
      </w:r>
      <w:r>
        <w:rPr>
          <w:rFonts w:ascii="Courier New" w:hAnsi="Courier New" w:cs="Courier New"/>
        </w:rPr>
        <w:t xml:space="preserve">й.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Области: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РФ - Астраханская, Волгоградская, Ростовская. 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Украина - Винницкая, Днепропетровская, Донецкая,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Закарпатская, Запорожская, Ивано-Франковская, Крым,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Луганска</w:t>
      </w:r>
      <w:r>
        <w:rPr>
          <w:rFonts w:ascii="Courier New" w:hAnsi="Courier New" w:cs="Courier New"/>
        </w:rPr>
        <w:t xml:space="preserve">я, Львовская, Николаевская, Одесская,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Тернопольская, Херсонская, Хмельницкая, Черкасская,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Черновицская.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Казахстан - Гурьевская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Государства: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Азербайджан, Таджикистан, Каракалпакия.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Области: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Казахстан - Алма</w:t>
      </w:r>
      <w:r>
        <w:rPr>
          <w:rFonts w:ascii="Courier New" w:hAnsi="Courier New" w:cs="Courier New"/>
        </w:rPr>
        <w:t xml:space="preserve">-Атинская, Джамбульская. Джезказганская,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Кзыл-Ордынская, Мангышлакская, Талды-Курганская,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Чимкентская.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Узбекистан - Андижанская, Кашкадарьинская, Наманганская,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Сурхандарьинская, Сырдарьинская, Ташкентская, Хорезмская.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Туркменистан - Красноводская, Ташаузская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Области: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Узбекистан - Бухарская, Джесканганская, Навойская,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Самаркандская, Ферганская.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Туркменистан - Ашхабадская, </w:t>
      </w:r>
      <w:r>
        <w:rPr>
          <w:rFonts w:ascii="Courier New" w:hAnsi="Courier New" w:cs="Courier New"/>
        </w:rPr>
        <w:t xml:space="preserve">Марыйская, Чарджоуская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└─────────────┴───────────────────────────────────────────────────────────┘</w:t>
      </w:r>
    </w:p>
    <w:p w:rsidR="00000000" w:rsidRDefault="0050154F">
      <w:pPr>
        <w:pStyle w:val="ConsPlusCell"/>
        <w:rPr>
          <w:rFonts w:ascii="Courier New" w:hAnsi="Courier New" w:cs="Courier New"/>
        </w:rPr>
        <w:sectPr w:rsidR="00000000">
          <w:headerReference w:type="default" r:id="rId46"/>
          <w:footerReference w:type="default" r:id="rId4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19" w:name="Par2869"/>
      <w:bookmarkEnd w:id="119"/>
      <w:r>
        <w:t>Таблица 3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20" w:name="Par2871"/>
      <w:bookmarkEnd w:id="120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приеме, отпуске</w:t>
      </w:r>
    </w:p>
    <w:p w:rsidR="00000000" w:rsidRDefault="0050154F">
      <w:pPr>
        <w:pStyle w:val="ConsPlusNormal"/>
        <w:jc w:val="center"/>
      </w:pPr>
      <w:r>
        <w:t>и хранении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Типы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Климатические зоны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резервуаров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5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та     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</w:t>
      </w:r>
      <w:r>
        <w:rPr>
          <w:rFonts w:ascii="Courier New" w:hAnsi="Courier New" w:cs="Courier New"/>
        </w:rPr>
        <w:t>────────┼─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12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├───────────────┴───────┴───────┴────────┴</w:t>
      </w:r>
      <w:r>
        <w:rPr>
          <w:rFonts w:ascii="Courier New" w:hAnsi="Courier New" w:cs="Courier New"/>
        </w:rPr>
        <w:t>───────┴────────┴───────┴────────┴───────┴────────┴───────┴────────┤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21" w:name="Par2886"/>
      <w:bookmarkEnd w:id="121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1. При приеме нефтепродуктов 1 и 2 группы в резервуары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(в килограммах на 1 тонну прин</w:t>
      </w:r>
      <w:r>
        <w:rPr>
          <w:rFonts w:ascii="Courier New" w:hAnsi="Courier New" w:cs="Courier New"/>
        </w:rPr>
        <w:t xml:space="preserve">ятого количества)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400 м3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700 - 1000 м3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0,57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</w:t>
      </w:r>
      <w:r>
        <w:rPr>
          <w:rFonts w:ascii="Courier New" w:hAnsi="Courier New" w:cs="Courier New"/>
        </w:rPr>
        <w:t xml:space="preserve">,43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понтоном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400 м3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700 - 100 м3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0,41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стальные,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имеющие газовую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обвязку,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1000 м3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</w:t>
      </w:r>
      <w:r>
        <w:rPr>
          <w:rFonts w:ascii="Courier New" w:hAnsi="Courier New" w:cs="Courier New"/>
        </w:rPr>
        <w:t xml:space="preserve">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22" w:name="Par2925"/>
      <w:bookmarkEnd w:id="122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2. При хранении нефтепродуктов 1 и 2 группы в резервуарах до одного месяца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(в килограммах на 1 тонну хранимого прод</w:t>
      </w:r>
      <w:r>
        <w:rPr>
          <w:rFonts w:ascii="Courier New" w:hAnsi="Courier New" w:cs="Courier New"/>
        </w:rPr>
        <w:t xml:space="preserve">укта в месяц)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400 м3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1,49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1,69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1,32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700 - 1000 м3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1,34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1,39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0,79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0,57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0,57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понтоном,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400 м3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700 - 1000 м3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</w:t>
      </w:r>
      <w:r>
        <w:rPr>
          <w:rFonts w:ascii="Courier New" w:hAnsi="Courier New" w:cs="Courier New"/>
        </w:rPr>
        <w:t xml:space="preserve">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стальные,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имеющие газовую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обвязку,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1000 м3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</w:t>
      </w:r>
      <w:r>
        <w:rPr>
          <w:rFonts w:ascii="Courier New" w:hAnsi="Courier New" w:cs="Courier New"/>
        </w:rPr>
        <w:t xml:space="preserve">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23" w:name="Par2964"/>
      <w:bookmarkEnd w:id="123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3. При хранении нефтепродуктов в резервуарах свыше одного месяца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(в килограммах на 1 тонну хранимого продукта в ме</w:t>
      </w:r>
      <w:r>
        <w:rPr>
          <w:rFonts w:ascii="Courier New" w:hAnsi="Courier New" w:cs="Courier New"/>
        </w:rPr>
        <w:t xml:space="preserve">сяц)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вместимостью: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 400 м3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0,43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700 - 1000 м3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0,86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2000 м3 и более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0,10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понтоном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</w:t>
      </w:r>
      <w:r>
        <w:rPr>
          <w:rFonts w:ascii="Courier New" w:hAnsi="Courier New" w:cs="Courier New"/>
        </w:rPr>
        <w:t xml:space="preserve">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24" w:name="Par2994"/>
      <w:bookmarkEnd w:id="124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4. При приеме и хранении до одного месяца нефтепродуктов 3, 4, 5, 6 групп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(в килограммах на 1 тонну при</w:t>
      </w:r>
      <w:r>
        <w:rPr>
          <w:rFonts w:ascii="Courier New" w:hAnsi="Courier New" w:cs="Courier New"/>
        </w:rPr>
        <w:t xml:space="preserve">нятого количества)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</w:t>
      </w:r>
      <w:r>
        <w:rPr>
          <w:rFonts w:ascii="Courier New" w:hAnsi="Courier New" w:cs="Courier New"/>
        </w:rPr>
        <w:t>───────┴───────┴───────┴────────┴───────┴────────┴───────┴────────┴───────┴────────┴───────┴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К заглубленным резервуарам относятся железобетонные и стальные резервуары, засыпанные грунтом толщиной более 0,2 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25" w:name="Par3011"/>
      <w:bookmarkEnd w:id="125"/>
      <w:r>
        <w:t>Таблица 4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26" w:name="Par3013"/>
      <w:bookmarkEnd w:id="126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отпуске</w:t>
      </w:r>
    </w:p>
    <w:p w:rsidR="00000000" w:rsidRDefault="0050154F">
      <w:pPr>
        <w:pStyle w:val="ConsPlusNormal"/>
        <w:jc w:val="center"/>
      </w:pPr>
      <w:r>
        <w:t>в транспортные средства (в килограммах на 1 тонну</w:t>
      </w:r>
    </w:p>
    <w:p w:rsidR="00000000" w:rsidRDefault="0050154F">
      <w:pPr>
        <w:pStyle w:val="ConsPlusNormal"/>
        <w:jc w:val="center"/>
      </w:pPr>
      <w:r>
        <w:t>отпущенного количества)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Тип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Климатические зоны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транспортного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средства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</w:t>
      </w:r>
      <w:r>
        <w:rPr>
          <w:rFonts w:ascii="Courier New" w:hAnsi="Courier New" w:cs="Courier New"/>
        </w:rPr>
        <w:t>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</w:t>
      </w:r>
      <w:r>
        <w:rPr>
          <w:rFonts w:ascii="Courier New" w:hAnsi="Courier New" w:cs="Courier New"/>
        </w:rPr>
        <w:t>────────┼─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7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12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├─────────────┼───────┼───────┼────────┼────</w:t>
      </w:r>
      <w:r>
        <w:rPr>
          <w:rFonts w:ascii="Courier New" w:hAnsi="Courier New" w:cs="Courier New"/>
        </w:rPr>
        <w:t>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Железно-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дорожные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цистерны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Автомобильные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цистерны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</w:t>
      </w:r>
      <w:r>
        <w:rPr>
          <w:rFonts w:ascii="Courier New" w:hAnsi="Courier New" w:cs="Courier New"/>
        </w:rPr>
        <w:t>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Морские 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речные суда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0,21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-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└─────────────┴───────┴───────┴────────┴───────┴────────┴───────┴────────┴───────┴────────┴</w:t>
      </w:r>
      <w:r>
        <w:rPr>
          <w:rFonts w:ascii="Courier New" w:hAnsi="Courier New" w:cs="Courier New"/>
        </w:rPr>
        <w:t>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27" w:name="Par3053"/>
      <w:bookmarkEnd w:id="127"/>
      <w:r>
        <w:t>Таблица 5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bookmarkStart w:id="128" w:name="Par3055"/>
      <w:bookmarkEnd w:id="128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приеме, хранении,</w:t>
      </w:r>
    </w:p>
    <w:p w:rsidR="00000000" w:rsidRDefault="0050154F">
      <w:pPr>
        <w:pStyle w:val="ConsPlusNormal"/>
        <w:jc w:val="center"/>
      </w:pPr>
      <w:r>
        <w:t>отпуске на автозаправочных станциях и пунктах заправки</w:t>
      </w:r>
    </w:p>
    <w:p w:rsidR="00000000" w:rsidRDefault="0050154F">
      <w:pPr>
        <w:pStyle w:val="ConsPlusNormal"/>
        <w:jc w:val="center"/>
      </w:pPr>
      <w:r>
        <w:t>(в килограммах на 1 тонну принятого количества)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┌─────────────┬───────┬─────────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Тип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Климатические зоны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резервуаров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</w:t>
      </w:r>
      <w:r>
        <w:rPr>
          <w:rFonts w:ascii="Courier New" w:hAnsi="Courier New" w:cs="Courier New"/>
        </w:rPr>
        <w:t>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</w:t>
      </w:r>
      <w:r>
        <w:rPr>
          <w:rFonts w:ascii="Courier New" w:hAnsi="Courier New" w:cs="Courier New"/>
        </w:rPr>
        <w:t xml:space="preserve">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12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ст</w:t>
      </w:r>
      <w:r>
        <w:rPr>
          <w:rFonts w:ascii="Courier New" w:hAnsi="Courier New" w:cs="Courier New"/>
        </w:rPr>
        <w:t xml:space="preserve">альные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0,99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0,72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0,74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1,16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с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понтоном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Заглубл</w:t>
      </w:r>
      <w:r>
        <w:rPr>
          <w:rFonts w:ascii="Courier New" w:hAnsi="Courier New" w:cs="Courier New"/>
        </w:rPr>
        <w:t xml:space="preserve">енные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0,68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0,70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────┴───────┴────────┴───────┴────────┴───────┴────────┴───────┴────────┴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1. Нормы естественной убыли не распространяются на нефтепродукты, прини</w:t>
      </w:r>
      <w:r>
        <w:t>маемые и сдаваемые по счету (фасованную продукцию).</w:t>
      </w:r>
    </w:p>
    <w:p w:rsidR="00000000" w:rsidRDefault="0050154F">
      <w:pPr>
        <w:pStyle w:val="ConsPlusNormal"/>
        <w:ind w:firstLine="540"/>
        <w:jc w:val="both"/>
      </w:pPr>
      <w:r>
        <w:t>2. К заглубленным резервуарам относятся железобетонные и стальные резервуары, засыпанные грунтом толщиной более 0,2 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29" w:name="Par3087"/>
      <w:bookmarkEnd w:id="129"/>
      <w:r>
        <w:t>Таблица 6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30" w:name="Par3089"/>
      <w:bookmarkEnd w:id="130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мазута при приеме, о</w:t>
      </w:r>
      <w:r>
        <w:t>тпуске и хранении</w:t>
      </w:r>
    </w:p>
    <w:p w:rsidR="00000000" w:rsidRDefault="0050154F">
      <w:pPr>
        <w:pStyle w:val="ConsPlusNormal"/>
        <w:jc w:val="center"/>
      </w:pPr>
      <w:r>
        <w:t>в открытых земляных амбарах (в килограммах на 1 м2</w:t>
      </w:r>
    </w:p>
    <w:p w:rsidR="00000000" w:rsidRDefault="0050154F">
      <w:pPr>
        <w:pStyle w:val="ConsPlusNormal"/>
        <w:jc w:val="center"/>
      </w:pPr>
      <w:r>
        <w:t>поверхности испарения нефтепродукта в месяц)</w:t>
      </w:r>
    </w:p>
    <w:p w:rsidR="00000000" w:rsidRDefault="005015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4"/>
        <w:gridCol w:w="1060"/>
        <w:gridCol w:w="954"/>
        <w:gridCol w:w="1060"/>
        <w:gridCol w:w="954"/>
        <w:gridCol w:w="1060"/>
        <w:gridCol w:w="954"/>
        <w:gridCol w:w="1060"/>
        <w:gridCol w:w="954"/>
        <w:gridCol w:w="1060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Климатические зоны                           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1        </w:t>
            </w: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2        </w:t>
            </w: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3        </w:t>
            </w: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4        </w:t>
            </w:r>
          </w:p>
        </w:tc>
        <w:tc>
          <w:tcPr>
            <w:tcW w:w="20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    5   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зимний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весенне-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летний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зимний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весенне-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летний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период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зимний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весенне-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летний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период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зимний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весенне-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летний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период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осенне-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зимний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>весенне-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летний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период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2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1,44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2,16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1,84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2,56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2,16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2,88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2,16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2,88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2,16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154F">
              <w:rPr>
                <w:rFonts w:ascii="Courier New" w:hAnsi="Courier New" w:cs="Courier New"/>
                <w:sz w:val="18"/>
                <w:szCs w:val="18"/>
              </w:rPr>
              <w:t xml:space="preserve">  2,88  </w:t>
            </w:r>
          </w:p>
        </w:tc>
      </w:tr>
    </w:tbl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31" w:name="Par3108"/>
      <w:bookmarkEnd w:id="131"/>
      <w:r>
        <w:t>Таблица 7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32" w:name="Par3110"/>
      <w:bookmarkEnd w:id="132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твердых нефтепродуктов 7 группы</w:t>
      </w:r>
    </w:p>
    <w:p w:rsidR="00000000" w:rsidRDefault="0050154F">
      <w:pPr>
        <w:pStyle w:val="ConsPlusNormal"/>
        <w:jc w:val="center"/>
      </w:pPr>
      <w:r>
        <w:t>(в килограммах на 1 тонну принятого</w:t>
      </w:r>
    </w:p>
    <w:p w:rsidR="00000000" w:rsidRDefault="0050154F">
      <w:pPr>
        <w:pStyle w:val="ConsPlusNormal"/>
        <w:jc w:val="center"/>
      </w:pPr>
      <w:r>
        <w:t>или отпущенного количества)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операции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Климатические зоны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├──────────┬───────────┬──────────┬──────────┬───────────┤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├────────────────┼──────────┼───────────┼─────</w:t>
      </w:r>
      <w:r>
        <w:rPr>
          <w:rFonts w:ascii="Courier New" w:hAnsi="Courier New" w:cs="Courier New"/>
        </w:rPr>
        <w:t>─────┼──────────┼───────────┤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6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├────────────────┼──────────┼───────────┼──────────┼──────────┼───────────┤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Прием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0,14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Отпуск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└────────────────┴──────────┴───────────┴──────────┴──────────┴───────────┘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1. Указанные нормы естественной убыли не распространяются на нефтепродукты, принимаемые и</w:t>
      </w:r>
      <w:r>
        <w:t xml:space="preserve"> сдаваемые по счету (фасованную продукцию).</w:t>
      </w:r>
    </w:p>
    <w:p w:rsidR="00000000" w:rsidRDefault="0050154F">
      <w:pPr>
        <w:pStyle w:val="ConsPlusNormal"/>
        <w:ind w:firstLine="540"/>
        <w:jc w:val="both"/>
      </w:pPr>
      <w:r>
        <w:t>2. В нормы естественной убыли при приеме включена естественная убыль, происходящая при транспортировании и хранении.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33" w:name="Par3129"/>
      <w:bookmarkEnd w:id="133"/>
      <w:r>
        <w:t>Таблица 8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34" w:name="Par3131"/>
      <w:bookmarkEnd w:id="134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приеме,</w:t>
      </w:r>
    </w:p>
    <w:p w:rsidR="00000000" w:rsidRDefault="0050154F">
      <w:pPr>
        <w:pStyle w:val="ConsPlusNormal"/>
        <w:jc w:val="center"/>
      </w:pPr>
      <w:r>
        <w:t>отп</w:t>
      </w:r>
      <w:r>
        <w:t>уске и хранении в резервуарах магистральных</w:t>
      </w:r>
    </w:p>
    <w:p w:rsidR="00000000" w:rsidRDefault="0050154F">
      <w:pPr>
        <w:pStyle w:val="ConsPlusNormal"/>
        <w:jc w:val="center"/>
      </w:pPr>
      <w:r>
        <w:t>нефтепродуктопроводов (в килограммах на 1 тонну</w:t>
      </w:r>
    </w:p>
    <w:p w:rsidR="00000000" w:rsidRDefault="0050154F">
      <w:pPr>
        <w:pStyle w:val="ConsPlusNormal"/>
        <w:jc w:val="center"/>
      </w:pPr>
      <w:r>
        <w:t>принятого количества)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Типы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Климатические зоны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резервуаров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</w:t>
      </w:r>
      <w:r>
        <w:rPr>
          <w:rFonts w:ascii="Courier New" w:hAnsi="Courier New" w:cs="Courier New"/>
        </w:rPr>
        <w:t>──┼────────┼───────┼────────┼───────┼────────┼───────┼────────┼───────┼────────┤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12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├─────────────┼───────┼───────┼────────┼───────┼────────┼───────┼─</w:t>
      </w:r>
      <w:r>
        <w:rPr>
          <w:rFonts w:ascii="Courier New" w:hAnsi="Courier New" w:cs="Courier New"/>
        </w:rPr>
        <w:t>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и 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 и 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и 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 и 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0,01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стальные и с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понтонами или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плавающими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кранами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и 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</w:t>
      </w:r>
      <w:r>
        <w:rPr>
          <w:rFonts w:ascii="Courier New" w:hAnsi="Courier New" w:cs="Courier New"/>
        </w:rPr>
        <w:t xml:space="preserve">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────┴───────┴────────┴───────┴────────┴───────┴────────┴───────┴────────┴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К заглубленным резервуарам относятся железобетонные и стальные резервуары, засыпанные грунтом толщино</w:t>
      </w:r>
      <w:r>
        <w:t>й более 0,2 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35" w:name="Par3166"/>
      <w:bookmarkEnd w:id="135"/>
      <w:r>
        <w:t>Таблица 9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36" w:name="Par3168"/>
      <w:bookmarkEnd w:id="136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перекачке</w:t>
      </w:r>
    </w:p>
    <w:p w:rsidR="00000000" w:rsidRDefault="0050154F">
      <w:pPr>
        <w:pStyle w:val="ConsPlusNormal"/>
        <w:jc w:val="center"/>
      </w:pPr>
      <w:r>
        <w:t>по магистральным нефтепродуктопроводам (в килограммах</w:t>
      </w:r>
    </w:p>
    <w:p w:rsidR="00000000" w:rsidRDefault="0050154F">
      <w:pPr>
        <w:pStyle w:val="ConsPlusNormal"/>
        <w:jc w:val="center"/>
      </w:pPr>
      <w:r>
        <w:t>на 1 тонну перекачиваемого количества на 100 км линейной</w:t>
      </w:r>
    </w:p>
    <w:p w:rsidR="00000000" w:rsidRDefault="0050154F">
      <w:pPr>
        <w:pStyle w:val="ConsPlusNormal"/>
        <w:jc w:val="center"/>
      </w:pPr>
      <w:r>
        <w:t>части нефтепродуктопровода)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</w:t>
      </w:r>
      <w:r>
        <w:rPr>
          <w:rFonts w:ascii="Courier New" w:hAnsi="Courier New" w:cs="Courier New"/>
        </w:rPr>
        <w:t>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Группы нефтепродуктов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Трубопроводы диаметром до 500 мм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включительно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</w:t>
      </w:r>
      <w:r>
        <w:rPr>
          <w:rFonts w:ascii="Courier New" w:hAnsi="Courier New" w:cs="Courier New"/>
        </w:rPr>
        <w:t>──┼────────────────────────────────────┤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1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2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1 и 2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0,18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3 и 4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0,10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5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0,10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6 (мазуты)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0,12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</w:t>
      </w:r>
      <w:r>
        <w:rPr>
          <w:rFonts w:ascii="Courier New" w:hAnsi="Courier New" w:cs="Courier New"/>
        </w:rPr>
        <w:t>──────────────────────┴────────────────────────────────────┘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37" w:name="Par3186"/>
      <w:bookmarkEnd w:id="137"/>
      <w:r>
        <w:t>Таблица 10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38" w:name="Par3188"/>
      <w:bookmarkEnd w:id="138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приеме, отпуске</w:t>
      </w:r>
    </w:p>
    <w:p w:rsidR="00000000" w:rsidRDefault="0050154F">
      <w:pPr>
        <w:pStyle w:val="ConsPlusNormal"/>
        <w:jc w:val="center"/>
      </w:pPr>
      <w:r>
        <w:t>и длительном хранении (свыше одного года)</w:t>
      </w:r>
    </w:p>
    <w:p w:rsidR="00000000" w:rsidRDefault="0050154F">
      <w:pPr>
        <w:pStyle w:val="ConsPlusNormal"/>
        <w:jc w:val="center"/>
        <w:sectPr w:rsidR="00000000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┌──────────────┬───────┬──────────────────────────────────────────────────┐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Тип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Климатические зоны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резервуара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1 зона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зона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зона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├───────┬────────┼───────┬───</w:t>
      </w:r>
      <w:r>
        <w:rPr>
          <w:rFonts w:ascii="Courier New" w:hAnsi="Courier New" w:cs="Courier New"/>
        </w:rPr>
        <w:t>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</w:t>
      </w:r>
      <w:r>
        <w:rPr>
          <w:rFonts w:ascii="Courier New" w:hAnsi="Courier New" w:cs="Courier New"/>
        </w:rPr>
        <w:t>───────────┼───────┼───────┼────────┼───────┼────────┼───────┼────────┤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├──────────────┴───────┴───────┴────────┴───────┴────────┴───────┴────────┤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39" w:name="Par3203"/>
      <w:bookmarkEnd w:id="139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Нормы есте</w:t>
      </w:r>
      <w:r>
        <w:rPr>
          <w:rFonts w:ascii="Courier New" w:hAnsi="Courier New" w:cs="Courier New"/>
        </w:rPr>
        <w:t xml:space="preserve">ственной убыли нефтепродуктов при приеме, отпуске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и хранении в первый год длительного хранения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(в кг на 1 тонну принятого количества)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2,420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2,800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2,600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3,000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4,000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4,400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1,630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1,970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2,320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2,620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3,100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3,460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металлические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0,370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0,466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0,446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0,570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0,670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 нормой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0,183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0,233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0,252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0,324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загрузки 95%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 выше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0,240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2,490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2,800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2,700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3,060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4,000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4,400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0,390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0,490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0,600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0,570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0,670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металлические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0,228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0,209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</w:t>
      </w:r>
      <w:r>
        <w:rPr>
          <w:rFonts w:ascii="Courier New" w:hAnsi="Courier New" w:cs="Courier New"/>
        </w:rPr>
        <w:t xml:space="preserve">257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0,280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 нормой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загрузки менее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95 процентов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1,040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1,810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1,368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2,172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2,200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2,420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0,353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0,497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0,680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0,122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0,360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├──────────────┴───────┴───────┴────────┴───────┴────────┴───────┴────────┤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40" w:name="Par3226"/>
      <w:bookmarkEnd w:id="140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Нормы естественной убыли нефтепродуктов при </w:t>
      </w:r>
      <w:r>
        <w:rPr>
          <w:rFonts w:ascii="Courier New" w:hAnsi="Courier New" w:cs="Courier New"/>
        </w:rPr>
        <w:t xml:space="preserve">хранении свыше одного года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(в кг на 1 тонну хранимого продукта в месяц)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0,450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0,250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металлические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 нормой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загрузки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95 процентов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 выше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0,300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0,450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наземные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металлические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 нормой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загрузки менее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95 процентов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0,009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└──────────────┴───────┴───────┴────────┴───────┴────────</w:t>
      </w:r>
      <w:r>
        <w:rPr>
          <w:rFonts w:ascii="Courier New" w:hAnsi="Courier New" w:cs="Courier New"/>
        </w:rPr>
        <w:t>┴───────┴────────┘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Примечание: 1. Территория СНГ распределяется по климатическим зонам согласно </w:t>
      </w:r>
      <w:hyperlink w:anchor="Par2772" w:tooltip="Ссылка на текущий документ" w:history="1">
        <w:r>
          <w:rPr>
            <w:color w:val="0000FF"/>
          </w:rPr>
          <w:t>табл. 2</w:t>
        </w:r>
      </w:hyperlink>
      <w:r>
        <w:t xml:space="preserve"> настоящего приложения.</w:t>
      </w:r>
    </w:p>
    <w:p w:rsidR="00000000" w:rsidRDefault="0050154F">
      <w:pPr>
        <w:pStyle w:val="ConsPlusNormal"/>
        <w:ind w:firstLine="540"/>
        <w:jc w:val="both"/>
      </w:pPr>
      <w:r>
        <w:t>2. К заглубленным резервуарам относятся железобетонные и стальные резерв</w:t>
      </w:r>
      <w:r>
        <w:t>уары, засыпанные грунтом толщиной более 0,2 м.</w:t>
      </w:r>
    </w:p>
    <w:p w:rsidR="00000000" w:rsidRDefault="0050154F">
      <w:pPr>
        <w:pStyle w:val="ConsPlusNormal"/>
        <w:ind w:firstLine="540"/>
        <w:jc w:val="both"/>
      </w:pPr>
      <w:r>
        <w:t>3. Под длительным хранением нефтепродуктов понимается хранение свыше года.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41" w:name="Par3252"/>
      <w:bookmarkEnd w:id="141"/>
      <w:r>
        <w:t>Таблица 11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42" w:name="Par3254"/>
      <w:bookmarkEnd w:id="142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хранении в бочках</w:t>
      </w:r>
    </w:p>
    <w:p w:rsidR="00000000" w:rsidRDefault="0050154F">
      <w:pPr>
        <w:pStyle w:val="ConsPlusNormal"/>
        <w:jc w:val="center"/>
      </w:pPr>
      <w:r>
        <w:t>и канистрах (в кг на 1 тонну пр</w:t>
      </w:r>
      <w:r>
        <w:t>инятого продукта в месяц)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┌───────┬──────────────┬──────────────────────────────────────────────────┐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Климатические зоны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хранения   </w:t>
      </w:r>
      <w:r>
        <w:rPr>
          <w:rFonts w:ascii="Courier New" w:hAnsi="Courier New" w:cs="Courier New"/>
        </w:rPr>
        <w:t>├────────────────┬────────────────┬────────────────┤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зимни</w:t>
      </w:r>
      <w:r>
        <w:rPr>
          <w:rFonts w:ascii="Courier New" w:hAnsi="Courier New" w:cs="Courier New"/>
        </w:rPr>
        <w:t xml:space="preserve">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 наземных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хранилищах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0,50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0,48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5, 6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полу-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заглубленных 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заглубленных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хранилищах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0,35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0,22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0,11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5, 6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-"-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0,09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└───────┴──────────────┴───────┴────────┴────</w:t>
      </w:r>
      <w:r>
        <w:rPr>
          <w:rFonts w:ascii="Courier New" w:hAnsi="Courier New" w:cs="Courier New"/>
        </w:rPr>
        <w:t>───┴────────┴───────┴────────┘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К заглубленным резервуарам относятся железобетонные и стальные резервуары, засыпанные грунтом толщиной более 0,2 м.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43" w:name="Par3288"/>
      <w:bookmarkEnd w:id="143"/>
      <w:r>
        <w:t>Таблица 12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44" w:name="Par3290"/>
      <w:bookmarkEnd w:id="144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хранении</w:t>
      </w:r>
    </w:p>
    <w:p w:rsidR="00000000" w:rsidRDefault="0050154F">
      <w:pPr>
        <w:pStyle w:val="ConsPlusNormal"/>
        <w:jc w:val="center"/>
      </w:pPr>
      <w:r>
        <w:t>в баках законсервированных машин (в % от хранимого</w:t>
      </w:r>
    </w:p>
    <w:p w:rsidR="00000000" w:rsidRDefault="0050154F">
      <w:pPr>
        <w:pStyle w:val="ConsPlusNormal"/>
        <w:jc w:val="center"/>
      </w:pPr>
      <w:r>
        <w:t>количества в месяц)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┌──────────────┬───────┬────────────────┬────────────────┬────────────────┐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Наименование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I пояс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II пояс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III пояс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нефтепродуктов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Северна</w:t>
      </w:r>
      <w:r>
        <w:rPr>
          <w:rFonts w:ascii="Courier New" w:hAnsi="Courier New" w:cs="Courier New"/>
        </w:rPr>
        <w:t xml:space="preserve">я зона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Средняя зона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Южная зона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продук-</w:t>
      </w:r>
      <w:r>
        <w:rPr>
          <w:rFonts w:ascii="Courier New" w:hAnsi="Courier New" w:cs="Courier New"/>
        </w:rPr>
        <w:t>├───────┬────────┼───────┬────────┼───────┬────────┤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тов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осенне-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весенне-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зи</w:t>
      </w:r>
      <w:r>
        <w:rPr>
          <w:rFonts w:ascii="Courier New" w:hAnsi="Courier New" w:cs="Courier New"/>
        </w:rPr>
        <w:t xml:space="preserve">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</w:t>
      </w:r>
      <w:r>
        <w:rPr>
          <w:rFonts w:ascii="Courier New" w:hAnsi="Courier New" w:cs="Courier New"/>
        </w:rPr>
        <w:t>───┼───────┼───────┼────────┼───────┼────────┼───────┼────────┤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Нефтепродукты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0,075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0,165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0,095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0,190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0,140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0,260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4,5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0,008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0,116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0,010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0,019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0,014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0,026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└──────────────┴───────┴───────┴────────</w:t>
      </w:r>
      <w:r>
        <w:rPr>
          <w:rFonts w:ascii="Courier New" w:hAnsi="Courier New" w:cs="Courier New"/>
        </w:rPr>
        <w:t>┴───────┴────────┴───────┴────────┘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При хранении машин в закрытых помещениях нормы снижаются:</w:t>
      </w:r>
    </w:p>
    <w:p w:rsidR="00000000" w:rsidRDefault="0050154F">
      <w:pPr>
        <w:pStyle w:val="ConsPlusNormal"/>
        <w:ind w:firstLine="540"/>
        <w:jc w:val="both"/>
      </w:pPr>
      <w:r>
        <w:t>- для бензинов всех марок - на 25%;</w:t>
      </w:r>
    </w:p>
    <w:p w:rsidR="00000000" w:rsidRDefault="0050154F">
      <w:pPr>
        <w:pStyle w:val="ConsPlusNormal"/>
        <w:ind w:firstLine="540"/>
        <w:jc w:val="both"/>
      </w:pPr>
      <w:r>
        <w:t>- для топлив Т-1, ТС-1, дизельного топлива - на 15%.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45" w:name="Par3313"/>
      <w:bookmarkEnd w:id="145"/>
      <w:r>
        <w:t>Таблица 13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46" w:name="Par3315"/>
      <w:bookmarkEnd w:id="146"/>
      <w:r>
        <w:t>НОРМЫ</w:t>
      </w:r>
    </w:p>
    <w:p w:rsidR="00000000" w:rsidRDefault="0050154F">
      <w:pPr>
        <w:pStyle w:val="ConsPlusNormal"/>
        <w:jc w:val="center"/>
      </w:pPr>
      <w:r>
        <w:t xml:space="preserve">естественной </w:t>
      </w:r>
      <w:r>
        <w:t>убыли нефтепродуктов при хранении</w:t>
      </w:r>
    </w:p>
    <w:p w:rsidR="00000000" w:rsidRDefault="0050154F">
      <w:pPr>
        <w:pStyle w:val="ConsPlusNormal"/>
        <w:jc w:val="center"/>
      </w:pPr>
      <w:r>
        <w:t>в резинотканых резервуарах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┌─────────────┬───────────────────┬────────────────────┬──────────────────┐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Тип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Северная зона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Средняя зона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Южная зона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резервуаров </w:t>
      </w:r>
      <w:r>
        <w:rPr>
          <w:rFonts w:ascii="Courier New" w:hAnsi="Courier New" w:cs="Courier New"/>
        </w:rPr>
        <w:t>├─────────┬─────────┼───────</w:t>
      </w:r>
      <w:r>
        <w:rPr>
          <w:rFonts w:ascii="Courier New" w:hAnsi="Courier New" w:cs="Courier New"/>
        </w:rPr>
        <w:t>───┬─────────┼─────────┬────────┤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октябрь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май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октябрь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май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ноябрь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май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апрель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июнь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апрель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июнь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апрель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июнь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июль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июль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ию</w:t>
      </w:r>
      <w:r>
        <w:rPr>
          <w:rFonts w:ascii="Courier New" w:hAnsi="Courier New" w:cs="Courier New"/>
        </w:rPr>
        <w:t xml:space="preserve">ль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август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август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август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сентябрь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сентябрь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сентябрь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октябрь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</w:t>
      </w:r>
      <w:r>
        <w:rPr>
          <w:rFonts w:ascii="Courier New" w:hAnsi="Courier New" w:cs="Courier New"/>
        </w:rPr>
        <w:t>──┼─────────┼──────────┼─────────┼─────────┼────────┤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├─────────────┴─────────┴─────────┴──────────┴─────────┴─────────┴────────┤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47" w:name="Par3331"/>
      <w:bookmarkEnd w:id="147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а) естественная убыль за счет</w:t>
      </w:r>
      <w:r>
        <w:rPr>
          <w:rFonts w:ascii="Courier New" w:hAnsi="Courier New" w:cs="Courier New"/>
        </w:rPr>
        <w:t xml:space="preserve"> топливопроницаемости, кг/месяц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Автомобильные бензины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1,1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14,4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МР-25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15,6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22,3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54,5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29,9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42,7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104,3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     Реактивные топлива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29,9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42,7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8,2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104,3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Реактивные топли</w:t>
      </w:r>
      <w:r>
        <w:rPr>
          <w:rFonts w:ascii="Courier New" w:hAnsi="Courier New" w:cs="Courier New"/>
        </w:rPr>
        <w:t xml:space="preserve">ва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1,8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МР-25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6,8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4,9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7,7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13,0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Дизельное топливо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1,3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МР-25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4,9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МР-50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нет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10,4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├─────────────┴─────────┴─────────┴──────────┴─────────┴─────────┴────────┤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bookmarkStart w:id="148" w:name="Par3351"/>
      <w:bookmarkEnd w:id="148"/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б) естественная убыль </w:t>
      </w:r>
      <w:r>
        <w:rPr>
          <w:rFonts w:ascii="Courier New" w:hAnsi="Courier New" w:cs="Courier New"/>
        </w:rPr>
        <w:t xml:space="preserve">за счет набухания, кг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Типоразмеры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МР-4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МР-25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МР-50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Естественная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9,0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23,0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48,0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убыль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горючего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</w:t>
      </w:r>
      <w:r>
        <w:rPr>
          <w:rFonts w:ascii="Courier New" w:hAnsi="Courier New" w:cs="Courier New"/>
        </w:rPr>
        <w:t>──────┴─────────┴──────────┴─────────┴─────────┴────────┘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Убыль дизельного топлива за счет набухания исчислять один раз при первом заполнении резервуара, не бывшего ранее в эксплуатации; убыль бензинов и реактивных топлив, кроме того, и при за</w:t>
      </w:r>
      <w:r>
        <w:t>полнении резервуаров, хранившихся более 3 лет в порожнем состоянии после эксплуатации.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49" w:name="Par3362"/>
      <w:bookmarkEnd w:id="149"/>
      <w:r>
        <w:t>Таблица 14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50" w:name="Par3364"/>
      <w:bookmarkEnd w:id="150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нефти и нефтепродуктов</w:t>
      </w:r>
    </w:p>
    <w:p w:rsidR="00000000" w:rsidRDefault="0050154F">
      <w:pPr>
        <w:pStyle w:val="ConsPlusNormal"/>
        <w:jc w:val="center"/>
      </w:pPr>
      <w:r>
        <w:t>при железнодорожных перевозках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┌────────────────────┬──────────────────┬───────</w:t>
      </w:r>
      <w:r>
        <w:rPr>
          <w:rFonts w:ascii="Courier New" w:hAnsi="Courier New" w:cs="Courier New"/>
        </w:rPr>
        <w:t>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Виды перевозок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Группы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Нормы естественной убыли на все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нефтепродуктов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периоды года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├────────────────┬────────────────┤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 кг на одну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 процентах от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тонну груза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массы груза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├────────────────────┼──────────────────┼────────────────┼────────────────┤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1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├────────────────────┼──────────────────┼────────────────┼────────────────┤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Железнодорожные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1, 2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0,21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0,021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перевозки наливом в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3, 4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0,14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0,014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цистернах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5, 6 (кроме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0,07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0,007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моторного топлива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 мазутов)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6 (только моторное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0,1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0,01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топливо и мазуты)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0,42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0,042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└────────────────────┴──────────────</w:t>
      </w:r>
      <w:r>
        <w:rPr>
          <w:rFonts w:ascii="Courier New" w:hAnsi="Courier New" w:cs="Courier New"/>
        </w:rPr>
        <w:t>────┴────────────────┴────────────────┘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1. Нормы естественной убыли определяются независимо от расстояния перевозки.</w:t>
      </w:r>
    </w:p>
    <w:p w:rsidR="00000000" w:rsidRDefault="0050154F">
      <w:pPr>
        <w:pStyle w:val="ConsPlusNormal"/>
        <w:ind w:firstLine="540"/>
        <w:jc w:val="both"/>
      </w:pPr>
      <w:r>
        <w:t>2. Естественная убыль нефтепродуктов определяется умножением нормы в процентах на количество принятых к перевозке нефтепродукт</w:t>
      </w:r>
      <w:r>
        <w:t>ов в тоннах, делением на 100.</w:t>
      </w:r>
    </w:p>
    <w:p w:rsidR="00000000" w:rsidRDefault="0050154F">
      <w:pPr>
        <w:pStyle w:val="ConsPlusNormal"/>
        <w:ind w:firstLine="540"/>
        <w:jc w:val="both"/>
      </w:pPr>
      <w:r>
        <w:t>3. В нормы включена только естественная убыль при транспортировке.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51" w:name="Par3391"/>
      <w:bookmarkEnd w:id="151"/>
      <w:r>
        <w:t>Таблица 15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52" w:name="Par3393"/>
      <w:bookmarkEnd w:id="152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1 и 2 групп при перевозке</w:t>
      </w:r>
    </w:p>
    <w:p w:rsidR="00000000" w:rsidRDefault="0050154F">
      <w:pPr>
        <w:pStyle w:val="ConsPlusNormal"/>
        <w:jc w:val="center"/>
      </w:pPr>
      <w:r>
        <w:t>речными судами наливом (в килограммах на 1 тонну при</w:t>
      </w:r>
      <w:r>
        <w:t>нятых</w:t>
      </w:r>
    </w:p>
    <w:p w:rsidR="00000000" w:rsidRDefault="0050154F">
      <w:pPr>
        <w:pStyle w:val="ConsPlusNormal"/>
        <w:jc w:val="center"/>
      </w:pPr>
      <w:r>
        <w:t>к перевозке нефтепродуктов)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┌─────────────────────────────────────────┬────────────────┬──────────────┐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Водные бассейны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Осенне-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Весенне-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 период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летний период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├─────────────────────────────────────────┼────────────────┼──────────────┤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1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├─────────────────────────────────────────┼────────────────┼──────────────┤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Азово-Черно</w:t>
      </w:r>
      <w:r>
        <w:rPr>
          <w:rFonts w:ascii="Courier New" w:hAnsi="Courier New" w:cs="Courier New"/>
        </w:rPr>
        <w:t xml:space="preserve">морский бассейн,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2,3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4,5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Аральское и Каспийское моря.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Реки: Амударья, Сырдарья,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Волга (южнее г. Волгограда),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Днепр (южнее г. Днепропетровска)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Балтийское море и водный бассейн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2,1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4,1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Дальнего Востока, за исключением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Берингова моря.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Реки: Волга (севернее г. Волгограда),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Волхов, Нива,</w:t>
      </w:r>
      <w:r>
        <w:rPr>
          <w:rFonts w:ascii="Courier New" w:hAnsi="Courier New" w:cs="Courier New"/>
        </w:rPr>
        <w:t xml:space="preserve"> Дон, Днепр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(севернее г. Днепропетровска)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Северная Двина, Печора.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1,9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3,7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Другие морские и речные бассейны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└─────────────────────────────────────────┴────────────────┴──────────────┘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Примечание: 1. Распределение нефтепродуктов по группам соответствует </w:t>
      </w:r>
      <w:hyperlink w:anchor="Par2699" w:tooltip="Ссылка на текущий документ" w:history="1">
        <w:r>
          <w:rPr>
            <w:color w:val="0000FF"/>
          </w:rPr>
          <w:t>табл. 1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2. Нормы естественной убыли распространяются только на перевозки по водным путям СНГ во всех видах плавания.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53" w:name="Par3424"/>
      <w:bookmarkEnd w:id="153"/>
      <w:r>
        <w:t>Таблица 16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54" w:name="Par3426"/>
      <w:bookmarkEnd w:id="154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3, 4, 5, 6 групп</w:t>
      </w:r>
    </w:p>
    <w:p w:rsidR="00000000" w:rsidRDefault="0050154F">
      <w:pPr>
        <w:pStyle w:val="ConsPlusNormal"/>
        <w:jc w:val="center"/>
      </w:pPr>
      <w:r>
        <w:t>при перевозках морскими и речными судами наливом</w:t>
      </w:r>
    </w:p>
    <w:p w:rsidR="00000000" w:rsidRDefault="0050154F">
      <w:pPr>
        <w:pStyle w:val="ConsPlusNormal"/>
        <w:jc w:val="center"/>
      </w:pPr>
      <w:r>
        <w:t>(в килограммах на 1 тонну принятых</w:t>
      </w:r>
    </w:p>
    <w:p w:rsidR="00000000" w:rsidRDefault="0050154F">
      <w:pPr>
        <w:pStyle w:val="ConsPlusNormal"/>
        <w:jc w:val="center"/>
      </w:pPr>
      <w:r>
        <w:t>к перевозке нефтепродуктов)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┌───────────────────────────────────────┬──────────────┬────────┬─────────┐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Водн</w:t>
      </w:r>
      <w:r>
        <w:rPr>
          <w:rFonts w:ascii="Courier New" w:hAnsi="Courier New" w:cs="Courier New"/>
        </w:rPr>
        <w:t xml:space="preserve">ые бассейны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Группы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Осенне-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Весенне-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нефтепродуктов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зимний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летний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период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├───────────────────────────────────────┼───</w:t>
      </w:r>
      <w:r>
        <w:rPr>
          <w:rFonts w:ascii="Courier New" w:hAnsi="Courier New" w:cs="Courier New"/>
        </w:rPr>
        <w:t>───────────┼────────┼─────────┤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1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├───────────────────────────────────────┼──────────────┼────────┼─────────┤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Азово-Черноморский бассейн,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3, 4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2,5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Аральское и Каспийское моря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2,2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Реки: Амударья, Сырдарья,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Волга (южнее г. В</w:t>
      </w:r>
      <w:r>
        <w:rPr>
          <w:rFonts w:ascii="Courier New" w:hAnsi="Courier New" w:cs="Courier New"/>
        </w:rPr>
        <w:t xml:space="preserve">олгограда),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масла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1,7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Днепр (южнее г. Днепропетровска)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6, кроме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1,5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масла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8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2,4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4,8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Балтийское море и водный бассейн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3, 4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2,3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Дальнего Востока, за исключением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Берингова моря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2,1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Реки: Волга (севернее г. Волгограда),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масла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1,7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Волхов, Нева, Дон, Дне</w:t>
      </w:r>
      <w:r>
        <w:rPr>
          <w:rFonts w:ascii="Courier New" w:hAnsi="Courier New" w:cs="Courier New"/>
        </w:rPr>
        <w:t xml:space="preserve">пр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6, кроме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1,5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(севернее г. Днепропетровска),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масла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Северная Двина, Печора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8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2,3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4,4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Другие морские и речные бассейны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3, 4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2,1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2,0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масла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1,7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6, кроме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1,6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масел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8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2,2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4,3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</w:t>
      </w:r>
      <w:r>
        <w:rPr>
          <w:rFonts w:ascii="Courier New" w:hAnsi="Courier New" w:cs="Courier New"/>
        </w:rPr>
        <w:t>───┴──────────────┴────────┴─────────┘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Примечание: 1. Распределение нефтепродуктов по группам соответствует </w:t>
      </w:r>
      <w:hyperlink w:anchor="Par2699" w:tooltip="Ссылка на текущий документ" w:history="1">
        <w:r>
          <w:rPr>
            <w:color w:val="0000FF"/>
          </w:rPr>
          <w:t>табл. 1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2. Нормы естественной убыли распространяются только на перевозки нефтепродуктов по</w:t>
      </w:r>
      <w:r>
        <w:t xml:space="preserve"> водным путям во всех видах плавания.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55" w:name="Par3468"/>
      <w:bookmarkEnd w:id="155"/>
      <w:r>
        <w:t>Таблица 17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56" w:name="Par3470"/>
      <w:bookmarkEnd w:id="156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 при автомобильных</w:t>
      </w:r>
    </w:p>
    <w:p w:rsidR="00000000" w:rsidRDefault="0050154F">
      <w:pPr>
        <w:pStyle w:val="ConsPlusNormal"/>
        <w:jc w:val="center"/>
      </w:pPr>
      <w:r>
        <w:t>перевозках (в % от перевозимого количества)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┌─────────┬─────────────────────────────┬────────────────────┬────────────</w:t>
      </w:r>
      <w:r>
        <w:rPr>
          <w:rFonts w:ascii="Courier New" w:hAnsi="Courier New" w:cs="Courier New"/>
        </w:rPr>
        <w:t>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Группы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Наименование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Виды резервуаров,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Нормы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нефтепро-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нефтепродуктов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цистерн и тары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потерь для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дуктов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всех зон и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периодов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├─────────┼─────────────────────────────┼────────────────────┼────────────┤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├─────────┼────────────────────────────</w:t>
      </w:r>
      <w:r>
        <w:rPr>
          <w:rFonts w:ascii="Courier New" w:hAnsi="Courier New" w:cs="Courier New"/>
        </w:rPr>
        <w:t>─┼────────────────────┼────────────┤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1, 2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Бензины всех марок, бензол,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Р-4,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0,130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изооктан технический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контейнеры, бочки,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(алкилат)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бидоны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Автоцистерны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0,085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3, 4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Керосин для технических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Р-4,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0,050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целей и </w:t>
      </w:r>
      <w:r>
        <w:rPr>
          <w:rFonts w:ascii="Courier New" w:hAnsi="Courier New" w:cs="Courier New"/>
        </w:rPr>
        <w:t xml:space="preserve">осветительный,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контейнеры, бочки,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топливо ТС-1, Т-1, РТ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бидоны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 Т-6, уайт-спирит,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Автоцистерны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0,037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алкилбензол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Дизельное топливо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Резервуары Р-4,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0,030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контейнеры, бочки,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бидоны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Автоцистерны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0,018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Все масла, топли</w:t>
      </w:r>
      <w:r>
        <w:rPr>
          <w:rFonts w:ascii="Courier New" w:hAnsi="Courier New" w:cs="Courier New"/>
        </w:rPr>
        <w:t xml:space="preserve">во для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Бочки, бидоны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0,038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тихоходных дизелей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Автоцистерны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0,020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(моторное), мазут топочный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7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Пластические смазки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Бочки, бидоны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0,030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└─────────┴─────────────────────────────┴────────────────────┴────────────┘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57" w:name="Par3505"/>
      <w:bookmarkEnd w:id="157"/>
      <w:r>
        <w:t>Таблица 18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58" w:name="Par3507"/>
      <w:bookmarkEnd w:id="158"/>
      <w:r>
        <w:t>НОРМЫ</w:t>
      </w:r>
    </w:p>
    <w:p w:rsidR="00000000" w:rsidRDefault="0050154F">
      <w:pPr>
        <w:pStyle w:val="ConsPlusNormal"/>
        <w:jc w:val="center"/>
      </w:pPr>
      <w:r>
        <w:t>естественной убыли нефтепродуктов</w:t>
      </w:r>
    </w:p>
    <w:p w:rsidR="00000000" w:rsidRDefault="0050154F">
      <w:pPr>
        <w:pStyle w:val="ConsPlusNormal"/>
        <w:jc w:val="center"/>
      </w:pPr>
      <w:r>
        <w:t>при использовании полевых магистральных трубопроводов</w:t>
      </w:r>
    </w:p>
    <w:p w:rsidR="00000000" w:rsidRDefault="0050154F">
      <w:pPr>
        <w:pStyle w:val="ConsPlusNormal"/>
        <w:jc w:val="center"/>
      </w:pPr>
      <w:r>
        <w:t>ПМТБ-200, ПМТП-150, ПМТ-150, ПМТП-100, ПМТ-100</w:t>
      </w:r>
    </w:p>
    <w:p w:rsidR="00000000" w:rsidRDefault="0050154F">
      <w:pPr>
        <w:pStyle w:val="ConsPlusNormal"/>
        <w:jc w:val="center"/>
      </w:pPr>
      <w:r>
        <w:t>и складских трубопроводов ПСТ-100, ПСТР-100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Наименование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        Нормы естественной убыли                 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нефтепродуктов</w:t>
      </w: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├─────────────┬─────────────────┬────────────┬──────────────────────────────┤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при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при перекачке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при хранении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при сливе (в % от объем</w:t>
      </w:r>
      <w:r>
        <w:rPr>
          <w:rFonts w:ascii="Courier New" w:hAnsi="Courier New" w:cs="Courier New"/>
          <w:sz w:val="18"/>
          <w:szCs w:val="18"/>
        </w:rPr>
        <w:t xml:space="preserve">а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заполнении (в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на расстояние 100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в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трубопровода) с продавливанием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% от объема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км (в % от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трубопроводе</w:t>
      </w:r>
      <w:r>
        <w:rPr>
          <w:rFonts w:ascii="Courier New" w:hAnsi="Courier New" w:cs="Courier New"/>
          <w:sz w:val="18"/>
          <w:szCs w:val="18"/>
        </w:rPr>
        <w:t>├─────┬──────┬────────┬────────┤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заполненного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принятого в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(в % от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вод</w:t>
      </w:r>
      <w:r>
        <w:rPr>
          <w:rFonts w:ascii="Courier New" w:hAnsi="Courier New" w:cs="Courier New"/>
          <w:sz w:val="18"/>
          <w:szCs w:val="18"/>
        </w:rPr>
        <w:t>ой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водой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воздухом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воздухом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трубопровода)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трубопровод для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вместимости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через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через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перекачки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трубопровода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разде-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раздели-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нефтепродук</w:t>
      </w:r>
      <w:r>
        <w:rPr>
          <w:rFonts w:ascii="Courier New" w:hAnsi="Courier New" w:cs="Courier New"/>
          <w:sz w:val="18"/>
          <w:szCs w:val="18"/>
        </w:rPr>
        <w:t>тов за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в сутки)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литель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тель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вычетом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РЭМ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вместимости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трубопровода)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├──────────────┼─────────────┼─────────────────┼────────────┼─────┼──────┼────────┼────────┤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1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2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3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4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5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6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7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8</w:t>
      </w:r>
      <w:r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├──────────────┼─────────────┼─────────────────┼────────────┼─────┼──────┼────────┼────────┤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Бензины всех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1,20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0,72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0,48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1,44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0,80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3,04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2,00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марок,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реактивное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топливо марки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Т-2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Реактивное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1,12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0,56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0,40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1,6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0,88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3,04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1,92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топлив</w:t>
      </w:r>
      <w:r>
        <w:rPr>
          <w:rFonts w:ascii="Courier New" w:hAnsi="Courier New" w:cs="Courier New"/>
          <w:sz w:val="18"/>
          <w:szCs w:val="18"/>
        </w:rPr>
        <w:t xml:space="preserve">о марок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Т-1, ТС-1,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РТ, Т-8В,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керосин для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технических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целей, керосин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осветительный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Реактивное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1,04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0,48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0,32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1,68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0,96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3,2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1,76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топливо марки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Т-6, дизельное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и котел</w:t>
      </w:r>
      <w:r>
        <w:rPr>
          <w:rFonts w:ascii="Courier New" w:hAnsi="Courier New" w:cs="Courier New"/>
          <w:sz w:val="18"/>
          <w:szCs w:val="18"/>
        </w:rPr>
        <w:t xml:space="preserve">ьное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топливо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└──────────────┴─────────────┴─────────────────┴────────────┴─────┴──────┴────</w:t>
      </w:r>
      <w:r>
        <w:rPr>
          <w:rFonts w:ascii="Courier New" w:hAnsi="Courier New" w:cs="Courier New"/>
          <w:sz w:val="18"/>
          <w:szCs w:val="18"/>
        </w:rPr>
        <w:t>────┴────────┘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2"/>
      </w:pPr>
      <w:bookmarkStart w:id="159" w:name="Par3551"/>
      <w:bookmarkEnd w:id="159"/>
      <w:r>
        <w:t>Таблица 19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60" w:name="Par3553"/>
      <w:bookmarkEnd w:id="160"/>
      <w:r>
        <w:t>Распределение территории СНГ</w:t>
      </w:r>
    </w:p>
    <w:p w:rsidR="00000000" w:rsidRDefault="0050154F">
      <w:pPr>
        <w:pStyle w:val="ConsPlusNormal"/>
        <w:jc w:val="center"/>
      </w:pPr>
      <w:r>
        <w:t>по климатическим зонам для применения норм естественной</w:t>
      </w:r>
    </w:p>
    <w:p w:rsidR="00000000" w:rsidRDefault="0050154F">
      <w:pPr>
        <w:pStyle w:val="ConsPlusNormal"/>
        <w:jc w:val="center"/>
      </w:pPr>
      <w:r>
        <w:t>убыли нефтепродуктов при длительном хранении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┌─────────┬──────────────────────────────────────────────────────────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Зона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Республики, края, области, входящие в состав зоны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2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 Российской Федерации - Республика Бурятия,  Республика  Коми,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Республика    Тува,    Республика    Саха,   Алтайский    край,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Красноярский  край  (кроме  Республики</w:t>
      </w:r>
      <w:r>
        <w:rPr>
          <w:rFonts w:ascii="Courier New" w:hAnsi="Courier New" w:cs="Courier New"/>
        </w:rPr>
        <w:t xml:space="preserve">  Хакасия),   Хабаровский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край, Амурская область, Иркутская область, Камчатская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Кемеровская   область,   Курганская   область,    Новосибирская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область,  Омская  область,   Пермская   область,   Свердловская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область,  Томская   область,   Тюменская  область,  Челябинская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область, Читинская область, Ненецкий автономный округ.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 Казахстане - Вос</w:t>
      </w:r>
      <w:r>
        <w:rPr>
          <w:rFonts w:ascii="Courier New" w:hAnsi="Courier New" w:cs="Courier New"/>
        </w:rPr>
        <w:t>точно-Казахстанская  область,  Карагандинская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область,   Кокчетавская    область,    Кустанайская  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Тургайская  область,  Целиноградская  область,  Семипалатинская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область, Северо-Казахстанская область.        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Азербайджан, Армения, Грузия, Киргизия,  Молдова,  Таджикистан,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Туркмения,   Узбекистан,   Дагестан,       Кабардино-Балкарская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Республика,     Калмыкия,     Северо-Осетинская,      Ингушская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Республика, Чечня.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 Российской Федерации  - </w:t>
      </w:r>
      <w:r>
        <w:rPr>
          <w:rFonts w:ascii="Courier New" w:hAnsi="Courier New" w:cs="Courier New"/>
        </w:rPr>
        <w:t xml:space="preserve"> Краснодарский  край,  Ставропольский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край, Астраханская область, Волгоградская  область,  Ростовская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область.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  Казахстане  -  Алма-Атинская  область,  Гурьевская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Джамбульская  область,  Кзыл-Ординская  область,  Мангышлакская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область, Талды-Курганская область, Чимкентская область.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 Украине -  Крым,  Николаевская  область,  Одесская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Херсонская  область,  Донецкая  область,  Запорожская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Хмельницкая      область,   </w:t>
      </w:r>
      <w:r>
        <w:rPr>
          <w:rFonts w:ascii="Courier New" w:hAnsi="Courier New" w:cs="Courier New"/>
        </w:rPr>
        <w:t xml:space="preserve">   Ивано-Франковская       область,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Ворошиловградская область.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├─────────┼───────────────────────────────────────────────────────────────┤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Бывшие Союзные и автономные  республики,  края  и  облас</w:t>
      </w:r>
      <w:r>
        <w:rPr>
          <w:rFonts w:ascii="Courier New" w:hAnsi="Courier New" w:cs="Courier New"/>
        </w:rPr>
        <w:t>ти,  не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вошедшие в 1 и 3 зоны.                           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└─────────┴───────────────────────────────────────────────────────────────┘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Пример 1. Определение величины естественной убыли нефтепродуктов при хранении на складе ГСМ</w:t>
      </w:r>
    </w:p>
    <w:p w:rsidR="00000000" w:rsidRDefault="0050154F">
      <w:pPr>
        <w:pStyle w:val="ConsPlusNormal"/>
        <w:ind w:firstLine="540"/>
        <w:jc w:val="both"/>
      </w:pPr>
      <w:r>
        <w:t>1.</w:t>
      </w:r>
      <w:r>
        <w:t xml:space="preserve"> Исходные данные</w:t>
      </w:r>
    </w:p>
    <w:p w:rsidR="00000000" w:rsidRDefault="0050154F">
      <w:pPr>
        <w:pStyle w:val="ConsPlusNormal"/>
        <w:ind w:firstLine="540"/>
        <w:jc w:val="both"/>
      </w:pPr>
      <w:r>
        <w:t>Склад ГСМ емкостью 8600 м3:</w:t>
      </w:r>
    </w:p>
    <w:p w:rsidR="00000000" w:rsidRDefault="0050154F">
      <w:pPr>
        <w:pStyle w:val="ConsPlusNormal"/>
        <w:ind w:firstLine="540"/>
        <w:jc w:val="both"/>
      </w:pPr>
      <w:r>
        <w:t>- 4 наземных стальных вертикальных резервуара емкостью 200 м3 для хранения авиакеросина;</w:t>
      </w:r>
    </w:p>
    <w:p w:rsidR="00000000" w:rsidRDefault="0050154F">
      <w:pPr>
        <w:pStyle w:val="ConsPlusNormal"/>
        <w:ind w:firstLine="540"/>
        <w:jc w:val="both"/>
      </w:pPr>
      <w:r>
        <w:t>- 8 наземных стальных горизонтальных резервуаров емкостью 75 м3 для хранения авиабензина;</w:t>
      </w:r>
    </w:p>
    <w:p w:rsidR="00000000" w:rsidRDefault="0050154F">
      <w:pPr>
        <w:pStyle w:val="ConsPlusNormal"/>
        <w:ind w:firstLine="540"/>
        <w:jc w:val="both"/>
      </w:pPr>
      <w:r>
        <w:t>- 3 наземных стальных горизонтал</w:t>
      </w:r>
      <w:r>
        <w:t>ьных резервуара емкостью 25 м3 для хранения автомобильных бензинов.</w:t>
      </w:r>
    </w:p>
    <w:p w:rsidR="00000000" w:rsidRDefault="0050154F">
      <w:pPr>
        <w:pStyle w:val="ConsPlusNormal"/>
        <w:ind w:firstLine="540"/>
        <w:jc w:val="both"/>
      </w:pPr>
      <w:r>
        <w:t>В соответствии с произведенными замерами топлива в резервуарах масса хранимых нефтепродуктов составляет:</w:t>
      </w:r>
    </w:p>
    <w:p w:rsidR="00000000" w:rsidRDefault="0050154F">
      <w:pPr>
        <w:pStyle w:val="ConsPlusNormal"/>
        <w:ind w:firstLine="540"/>
        <w:jc w:val="both"/>
      </w:pPr>
      <w:r>
        <w:t>- в каждом вертикальном резервуаре емкостью 2000 м3 - 1600 т;</w:t>
      </w:r>
    </w:p>
    <w:p w:rsidR="00000000" w:rsidRDefault="0050154F">
      <w:pPr>
        <w:pStyle w:val="ConsPlusNormal"/>
        <w:ind w:firstLine="540"/>
        <w:jc w:val="both"/>
      </w:pPr>
      <w:r>
        <w:t>- в каждом горизонтал</w:t>
      </w:r>
      <w:r>
        <w:t>ьном резервуаре емкостью 75 м3 - 52,5 т;</w:t>
      </w:r>
    </w:p>
    <w:p w:rsidR="00000000" w:rsidRDefault="0050154F">
      <w:pPr>
        <w:pStyle w:val="ConsPlusNormal"/>
        <w:ind w:firstLine="540"/>
        <w:jc w:val="both"/>
      </w:pPr>
      <w:r>
        <w:t>- в каждом горизонтальном резервуаре емкостью 25 м3 - 21,3 т.</w:t>
      </w:r>
    </w:p>
    <w:p w:rsidR="00000000" w:rsidRDefault="0050154F">
      <w:pPr>
        <w:pStyle w:val="ConsPlusNormal"/>
        <w:ind w:firstLine="540"/>
        <w:jc w:val="both"/>
      </w:pPr>
      <w:r>
        <w:t>Сроки хранения нефтепродуктов:</w:t>
      </w:r>
    </w:p>
    <w:p w:rsidR="00000000" w:rsidRDefault="0050154F">
      <w:pPr>
        <w:pStyle w:val="ConsPlusNormal"/>
        <w:ind w:firstLine="540"/>
        <w:jc w:val="both"/>
      </w:pPr>
      <w:r>
        <w:t>- авиакеросин - хранится в 3-х резервуарах емкостью 2000 м3 в течение одного месяца; в одном резервуаре емкостью 2000 м3 с</w:t>
      </w:r>
      <w:r>
        <w:t>выше одного месяца;</w:t>
      </w:r>
    </w:p>
    <w:p w:rsidR="00000000" w:rsidRDefault="0050154F">
      <w:pPr>
        <w:pStyle w:val="ConsPlusNormal"/>
        <w:ind w:firstLine="540"/>
        <w:jc w:val="both"/>
      </w:pPr>
      <w:r>
        <w:t>- авиабензин - хранится во всех резервуарах в течение одного месяца;</w:t>
      </w:r>
    </w:p>
    <w:p w:rsidR="00000000" w:rsidRDefault="0050154F">
      <w:pPr>
        <w:pStyle w:val="ConsPlusNormal"/>
        <w:ind w:firstLine="540"/>
        <w:jc w:val="both"/>
      </w:pPr>
      <w:r>
        <w:t>- автомобильные бензины - хранятся во всех резервуарах в течение одного месяца.</w:t>
      </w:r>
    </w:p>
    <w:p w:rsidR="00000000" w:rsidRDefault="0050154F">
      <w:pPr>
        <w:pStyle w:val="ConsPlusNormal"/>
        <w:ind w:firstLine="540"/>
        <w:jc w:val="both"/>
      </w:pPr>
      <w:r>
        <w:t>Склад расположен в Волгоградской области.</w:t>
      </w:r>
    </w:p>
    <w:p w:rsidR="00000000" w:rsidRDefault="0050154F">
      <w:pPr>
        <w:pStyle w:val="ConsPlusNormal"/>
        <w:ind w:firstLine="540"/>
        <w:jc w:val="both"/>
      </w:pPr>
      <w:r>
        <w:t>Период года - весенне-летний.</w:t>
      </w:r>
    </w:p>
    <w:p w:rsidR="00000000" w:rsidRDefault="0050154F">
      <w:pPr>
        <w:pStyle w:val="ConsPlusNormal"/>
        <w:ind w:firstLine="540"/>
        <w:jc w:val="both"/>
      </w:pPr>
      <w:r>
        <w:t xml:space="preserve">2. По данным </w:t>
      </w:r>
      <w:hyperlink w:anchor="Par2699" w:tooltip="Ссылка на текущий документ" w:history="1">
        <w:r>
          <w:rPr>
            <w:color w:val="0000FF"/>
          </w:rPr>
          <w:t>табл. 1</w:t>
        </w:r>
      </w:hyperlink>
      <w:r>
        <w:t xml:space="preserve"> определяем группы нефтепродуктов:</w:t>
      </w:r>
    </w:p>
    <w:p w:rsidR="00000000" w:rsidRDefault="0050154F">
      <w:pPr>
        <w:pStyle w:val="ConsPlusNormal"/>
        <w:ind w:firstLine="540"/>
        <w:jc w:val="both"/>
      </w:pPr>
      <w:r>
        <w:t>автомобильные бензины - 1</w:t>
      </w:r>
    </w:p>
    <w:p w:rsidR="00000000" w:rsidRDefault="0050154F">
      <w:pPr>
        <w:pStyle w:val="ConsPlusNormal"/>
        <w:ind w:firstLine="540"/>
        <w:jc w:val="both"/>
      </w:pPr>
      <w:r>
        <w:t>авиационные бензины - 2</w:t>
      </w:r>
    </w:p>
    <w:p w:rsidR="00000000" w:rsidRDefault="0050154F">
      <w:pPr>
        <w:pStyle w:val="ConsPlusNormal"/>
        <w:ind w:firstLine="540"/>
        <w:jc w:val="both"/>
      </w:pPr>
      <w:r>
        <w:t>авиационные керосины - 3.</w:t>
      </w:r>
    </w:p>
    <w:p w:rsidR="00000000" w:rsidRDefault="0050154F">
      <w:pPr>
        <w:pStyle w:val="ConsPlusNormal"/>
        <w:ind w:firstLine="540"/>
        <w:jc w:val="both"/>
      </w:pPr>
      <w:r>
        <w:t xml:space="preserve">3. По </w:t>
      </w:r>
      <w:hyperlink w:anchor="Par2772" w:tooltip="Ссылка на текущий документ" w:history="1">
        <w:r>
          <w:rPr>
            <w:color w:val="0000FF"/>
          </w:rPr>
          <w:t>табл. 2</w:t>
        </w:r>
      </w:hyperlink>
      <w:r>
        <w:t xml:space="preserve"> определяем климатическую зону для Волгоградской области - 3.</w:t>
      </w:r>
    </w:p>
    <w:p w:rsidR="00000000" w:rsidRDefault="0050154F">
      <w:pPr>
        <w:pStyle w:val="ConsPlusNormal"/>
        <w:ind w:firstLine="540"/>
        <w:jc w:val="both"/>
      </w:pPr>
      <w:r>
        <w:t xml:space="preserve">4. Естественная убыль авиакеросина в первый месяц хранения в 3-х вертикальных резервуарах емкостью 2000 м3 определяется умножением нормы естественной убыли авиакеросина </w:t>
      </w:r>
      <w:hyperlink w:anchor="Par2871" w:tooltip="Ссылка на текущий документ" w:history="1">
        <w:r>
          <w:rPr>
            <w:color w:val="0000FF"/>
          </w:rPr>
          <w:t>(табл. 3)</w:t>
        </w:r>
      </w:hyperlink>
      <w:r>
        <w:t xml:space="preserve"> на массу хранимого авиакеросина в тоннах и 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t>0,20 x 4800 = 960 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5. Естественная убыль авиакеросина при хранении его свыше месяца в одном вертикальном резервуаре емкостью 2000 м3 определяется, начиная со </w:t>
      </w:r>
      <w:r>
        <w:t xml:space="preserve">второго месяца хранения после последнего поступления, умножением нормы естественной убыли авиакеросина </w:t>
      </w:r>
      <w:hyperlink w:anchor="Par2871" w:tooltip="Ссылка на текущий документ" w:history="1">
        <w:r>
          <w:rPr>
            <w:color w:val="0000FF"/>
          </w:rPr>
          <w:t>(табл. 3)</w:t>
        </w:r>
      </w:hyperlink>
      <w:r>
        <w:t xml:space="preserve"> на массу хранимого продукта в тоннах и 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t>0,46 x 1600 = 736 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6. Естественная</w:t>
      </w:r>
      <w:r>
        <w:t xml:space="preserve"> убыль авиабензина в первый месяц хранения в 8 горизонтальных резервуарах емкостью 75 м3 определяется умножением нормы естественной убыли авиабензинов </w:t>
      </w:r>
      <w:hyperlink w:anchor="Par2871" w:tooltip="Ссылка на текущий документ" w:history="1">
        <w:r>
          <w:rPr>
            <w:color w:val="0000FF"/>
          </w:rPr>
          <w:t>(табл. 3)</w:t>
        </w:r>
      </w:hyperlink>
      <w:r>
        <w:t xml:space="preserve"> на массу хранимого продукта в тоннах и </w:t>
      </w:r>
      <w:r>
        <w:t>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t>1,11 x 420 = 466,2 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7. Естественная убыль автомобильных бензинов в первый месяц хранения в 3-х горизонтальных резервуарах емкостью 25 м3 определяется умножением нормы естественной убыли автомобильных бензинов </w:t>
      </w:r>
      <w:hyperlink w:anchor="Par2871" w:tooltip="Ссылка на текущий документ" w:history="1">
        <w:r>
          <w:rPr>
            <w:color w:val="0000FF"/>
          </w:rPr>
          <w:t>(табл. 3)</w:t>
        </w:r>
      </w:hyperlink>
      <w:r>
        <w:t xml:space="preserve"> на массу хранимого продукта в тоннах и 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t>1,11 x 64 = 70,9 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8. Общая естественная убыль нефтепродуктов на складе ГСМ приведена в таблице по </w:t>
      </w:r>
      <w:hyperlink w:anchor="Par1950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приложения</w:t>
      </w:r>
      <w:r>
        <w:t xml:space="preserve"> 14.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┌─────────────┬──────────────────────┬──────────────────────┬─────────────┐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Наименование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Количество ГСМ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Нормы естественной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Начислено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ГСМ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убыли, в кг на 1 тонну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естественной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ГСМ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убыли, кг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├───────────┬──────────┼──────────┬───────────┤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хранимого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хранимого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хранимого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хранимого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 течение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свыше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 теч</w:t>
      </w:r>
      <w:r>
        <w:rPr>
          <w:rFonts w:ascii="Courier New" w:hAnsi="Courier New" w:cs="Courier New"/>
        </w:rPr>
        <w:t xml:space="preserve">ение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свыше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месяца, т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месяца, т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месяца, т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одного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месяца, т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├─────────────┼───────────┼──────────┼──────────┼───────────┼──────────</w:t>
      </w:r>
      <w:r>
        <w:rPr>
          <w:rFonts w:ascii="Courier New" w:hAnsi="Courier New" w:cs="Courier New"/>
        </w:rPr>
        <w:t>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Авиакеросин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4800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1600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0,20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0,46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1696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Авиабензин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420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466,2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Автомобильный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бензин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64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1,11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-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70,9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└─────────────┴───────────┴──────────┴──────────┴───────────┴─────────────┘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Пример 2. Определение нормативных потерь нефтепродуктов в складском трубопроводе ПСТ-100</w:t>
      </w:r>
    </w:p>
    <w:p w:rsidR="00000000" w:rsidRDefault="0050154F">
      <w:pPr>
        <w:pStyle w:val="ConsPlusNormal"/>
        <w:ind w:firstLine="540"/>
        <w:jc w:val="both"/>
      </w:pPr>
      <w:r>
        <w:t>Исходные данные: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Длина трубопров</w:t>
      </w:r>
      <w:r>
        <w:rPr>
          <w:rFonts w:ascii="Courier New" w:hAnsi="Courier New" w:cs="Courier New"/>
        </w:rPr>
        <w:t>ода                    - 1500 м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Условный диаметр трубопровода         - 100 мм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Нефтепродукт                          - авиакеросин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Нормы естественной убыли нефтепродуктов при использовании складских трубопроводов ПСТ-100 приведены в </w:t>
      </w:r>
      <w:hyperlink w:anchor="Par3507" w:tooltip="Ссылка на текущий документ" w:history="1">
        <w:r>
          <w:rPr>
            <w:color w:val="0000FF"/>
          </w:rPr>
          <w:t>табл. 18</w:t>
        </w:r>
      </w:hyperlink>
      <w:r>
        <w:t>.</w:t>
      </w:r>
    </w:p>
    <w:p w:rsidR="00000000" w:rsidRDefault="0050154F">
      <w:pPr>
        <w:pStyle w:val="ConsPlusNormal"/>
        <w:ind w:firstLine="540"/>
        <w:jc w:val="both"/>
      </w:pPr>
      <w:r>
        <w:t>1. Потери авиакеросина при заполнении трубопровода определяются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45" type="#_x0000_t75" style="width:76.8pt;height:18pt">
            <v:imagedata r:id="rId50" o:title=""/>
          </v:shape>
        </w:pict>
      </w:r>
      <w:r>
        <w:t>, т,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где: V - вместимость трубопровода, м3 (V = 11,8 м3);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46" type="#_x0000_t75" style="width:13.2pt;height:18pt">
            <v:imagedata r:id="rId51" o:title=""/>
          </v:shape>
        </w:pict>
      </w:r>
      <w:r>
        <w:t>- норма естественной убыли авиакеросина при заполнении трубопровода, % (</w:t>
      </w:r>
      <w:r>
        <w:pict>
          <v:shape id="_x0000_i1047" type="#_x0000_t75" style="width:13.2pt;height:18pt">
            <v:imagedata r:id="rId52" o:title=""/>
          </v:shape>
        </w:pict>
      </w:r>
      <w:r>
        <w:t xml:space="preserve"> = 1,12%);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48" type="#_x0000_t75" style="width:12pt;height:13.2pt">
            <v:imagedata r:id="rId53" o:title=""/>
          </v:shape>
        </w:pict>
      </w:r>
      <w:r>
        <w:t>- плотность авиакеросина, т/м3 (</w:t>
      </w:r>
      <w:r>
        <w:pict>
          <v:shape id="_x0000_i1049" type="#_x0000_t75" style="width:12pt;height:13.2pt">
            <v:imagedata r:id="rId54" o:title=""/>
          </v:shape>
        </w:pict>
      </w:r>
      <w:r>
        <w:t xml:space="preserve"> = 0,8 т/м3).</w:t>
      </w:r>
    </w:p>
    <w:p w:rsidR="00000000" w:rsidRDefault="0050154F">
      <w:pPr>
        <w:pStyle w:val="ConsPlusNormal"/>
        <w:ind w:firstLine="540"/>
        <w:jc w:val="both"/>
      </w:pPr>
      <w:r>
        <w:t>Потери авиакеросина при заполнении трубопровода составляют: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0" type="#_x0000_t75" style="width:2in;height:31.2pt">
            <v:imagedata r:id="rId55" o:title=""/>
          </v:shape>
        </w:pict>
      </w:r>
      <w:r>
        <w:t>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2. Потери авиакеросина при перекачке по </w:t>
      </w:r>
      <w:r>
        <w:t>трубопроводу определяются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1" type="#_x0000_t75" style="width:103.8pt;height:18pt">
            <v:imagedata r:id="rId56" o:title=""/>
          </v:shape>
        </w:pict>
      </w:r>
      <w:r>
        <w:t>, т,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где: Q - количество перекачиваемого авиакеросина, м3 (Q = 100 м3);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52" type="#_x0000_t75" style="width:16.2pt;height:18pt">
            <v:imagedata r:id="rId57" o:title=""/>
          </v:shape>
        </w:pict>
      </w:r>
      <w:r>
        <w:t xml:space="preserve">- норма естественной убыли авиакеросина при перекачке по трубопроводу, % </w:t>
      </w:r>
      <w:r>
        <w:t>(</w:t>
      </w:r>
      <w:r>
        <w:pict>
          <v:shape id="_x0000_i1053" type="#_x0000_t75" style="width:16.2pt;height:18pt">
            <v:imagedata r:id="rId58" o:title=""/>
          </v:shape>
        </w:pict>
      </w:r>
      <w:r>
        <w:t xml:space="preserve"> = 0,0084%).</w:t>
      </w:r>
    </w:p>
    <w:p w:rsidR="00000000" w:rsidRDefault="0050154F">
      <w:pPr>
        <w:pStyle w:val="ConsPlusNormal"/>
        <w:ind w:firstLine="540"/>
        <w:jc w:val="both"/>
      </w:pPr>
      <w:r>
        <w:t>Потери авиакеросина при перекачке по трубопроводу составляют: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4" type="#_x0000_t75" style="width:190.8pt;height:31.2pt">
            <v:imagedata r:id="rId59" o:title=""/>
          </v:shape>
        </w:pict>
      </w:r>
      <w:r>
        <w:t>т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3. Потери авиакеросина при хранении в трубопроводе определяются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5" type="#_x0000_t75" style="width:90pt;height:18pt">
            <v:imagedata r:id="rId60" o:title=""/>
          </v:shape>
        </w:pict>
      </w:r>
      <w:r>
        <w:t>, т,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где: </w:t>
      </w:r>
      <w:r>
        <w:pict>
          <v:shape id="_x0000_i1056" type="#_x0000_t75" style="width:16.2pt;height:18pt">
            <v:imagedata r:id="rId61" o:title=""/>
          </v:shape>
        </w:pict>
      </w:r>
      <w:r>
        <w:t xml:space="preserve"> - норма естественной убыли авиакеросина при хранении в трубопроводе, % (</w:t>
      </w:r>
      <w:r>
        <w:pict>
          <v:shape id="_x0000_i1057" type="#_x0000_t75" style="width:16.2pt;height:18pt">
            <v:imagedata r:id="rId62" o:title=""/>
          </v:shape>
        </w:pict>
      </w:r>
      <w:r>
        <w:t xml:space="preserve"> = 0,40%);</w:t>
      </w:r>
    </w:p>
    <w:p w:rsidR="00000000" w:rsidRDefault="0050154F">
      <w:pPr>
        <w:pStyle w:val="ConsPlusNormal"/>
        <w:ind w:firstLine="540"/>
        <w:jc w:val="both"/>
      </w:pPr>
      <w:r>
        <w:t>t - время хранения авиакеросина, сутки (t = 3 суток).</w:t>
      </w:r>
    </w:p>
    <w:p w:rsidR="00000000" w:rsidRDefault="0050154F">
      <w:pPr>
        <w:pStyle w:val="ConsPlusNormal"/>
        <w:ind w:firstLine="540"/>
        <w:jc w:val="both"/>
      </w:pPr>
      <w:r>
        <w:t>Потери авиакеросина при хран</w:t>
      </w:r>
      <w:r>
        <w:t>ении в трубопроводе составляют: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8" type="#_x0000_t75" style="width:154.2pt;height:31.2pt">
            <v:imagedata r:id="rId63" o:title=""/>
          </v:shape>
        </w:pict>
      </w:r>
      <w:r>
        <w:t>т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4. Потери авиакеросина при сливе из трубопровода определяются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59" type="#_x0000_t75" style="width:76.8pt;height:18pt">
            <v:imagedata r:id="rId64" o:title=""/>
          </v:shape>
        </w:pict>
      </w:r>
      <w:r>
        <w:t>, т,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где: </w:t>
      </w:r>
      <w:r>
        <w:pict>
          <v:shape id="_x0000_i1060" type="#_x0000_t75" style="width:16.2pt;height:18pt">
            <v:imagedata r:id="rId65" o:title=""/>
          </v:shape>
        </w:pict>
      </w:r>
      <w:r>
        <w:t xml:space="preserve"> - норма естественной убыли авиакеросина при сливе с продавливанием воздухом с помощью разделителя РЭМ, % (</w:t>
      </w:r>
      <w:r>
        <w:pict>
          <v:shape id="_x0000_i1061" type="#_x0000_t75" style="width:16.2pt;height:18pt">
            <v:imagedata r:id="rId66" o:title=""/>
          </v:shape>
        </w:pict>
      </w:r>
      <w:r>
        <w:t xml:space="preserve"> = 1,92%).</w:t>
      </w:r>
    </w:p>
    <w:p w:rsidR="00000000" w:rsidRDefault="0050154F">
      <w:pPr>
        <w:pStyle w:val="ConsPlusNormal"/>
        <w:ind w:firstLine="540"/>
        <w:jc w:val="both"/>
      </w:pPr>
      <w:r>
        <w:t>Потери авиакеросина при сливе из трубопровода составляют: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62" type="#_x0000_t75" style="width:2in;height:31.2pt">
            <v:imagedata r:id="rId67" o:title=""/>
          </v:shape>
        </w:pict>
      </w:r>
      <w:r>
        <w:t>т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5. Общие потери авиакеросина в складском трубопроводе составляют: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63" type="#_x0000_t75" style="width:294pt;height:18pt">
            <v:imagedata r:id="rId68" o:title=""/>
          </v:shape>
        </w:pict>
      </w:r>
      <w:r>
        <w:t>т.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61" w:name="Par3709"/>
      <w:bookmarkEnd w:id="161"/>
      <w:r>
        <w:t>Приложение 33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9-ГСМ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r>
        <w:t>__________________________</w:t>
      </w:r>
    </w:p>
    <w:p w:rsidR="00000000" w:rsidRDefault="0050154F">
      <w:pPr>
        <w:pStyle w:val="ConsPlusNonformat"/>
      </w:pPr>
      <w:r>
        <w:t xml:space="preserve"> Наименование предприятия</w:t>
      </w:r>
    </w:p>
    <w:p w:rsidR="00000000" w:rsidRDefault="0050154F">
      <w:pPr>
        <w:pStyle w:val="ConsPlusNonformat"/>
      </w:pPr>
      <w:r>
        <w:t>__________________________</w:t>
      </w:r>
    </w:p>
    <w:p w:rsidR="00000000" w:rsidRDefault="0050154F">
      <w:pPr>
        <w:pStyle w:val="ConsPlusNonformat"/>
      </w:pPr>
      <w:r>
        <w:t xml:space="preserve">  подразделение (служба)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62" w:name="Par3718"/>
      <w:bookmarkEnd w:id="162"/>
      <w:r>
        <w:t xml:space="preserve">                                 ВЕДОМОСТЬ</w:t>
      </w:r>
    </w:p>
    <w:p w:rsidR="00000000" w:rsidRDefault="0050154F">
      <w:pPr>
        <w:pStyle w:val="ConsPlusNonformat"/>
      </w:pPr>
      <w:r>
        <w:t xml:space="preserve">      </w:t>
      </w:r>
      <w:r>
        <w:t xml:space="preserve">          выдачи бланков требований по форме N 1-ГСМ</w:t>
      </w:r>
    </w:p>
    <w:p w:rsidR="00000000" w:rsidRDefault="0050154F">
      <w:pPr>
        <w:pStyle w:val="ConsPlusNonformat"/>
      </w:pPr>
      <w:r>
        <w:t xml:space="preserve">           за период с ______________ по 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5"/>
        <w:gridCol w:w="1872"/>
        <w:gridCol w:w="1872"/>
        <w:gridCol w:w="1872"/>
        <w:gridCol w:w="1872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Серия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С номера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по номер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Фамилия, И.О.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Подпись в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получении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Начальник штаба</w:t>
      </w:r>
    </w:p>
    <w:p w:rsidR="00000000" w:rsidRDefault="0050154F">
      <w:pPr>
        <w:pStyle w:val="ConsPlusNonformat"/>
      </w:pPr>
      <w:r>
        <w:t>(техник по учету) ЛО ____________________________</w:t>
      </w:r>
    </w:p>
    <w:p w:rsidR="00000000" w:rsidRDefault="0050154F">
      <w:pPr>
        <w:pStyle w:val="ConsPlusNonformat"/>
      </w:pPr>
      <w:r>
        <w:t xml:space="preserve">                 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Подотчетное лицо АТБ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"__" _____________ 200_ г.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63" w:name="Par3743"/>
      <w:bookmarkEnd w:id="163"/>
      <w:r>
        <w:t>Приложение 34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</w:pPr>
      <w:r>
        <w:t>Форма N 10-ГСМ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r>
        <w:t>__________________________________________________________________</w:t>
      </w:r>
      <w:r>
        <w:t>_________</w:t>
      </w:r>
    </w:p>
    <w:p w:rsidR="00000000" w:rsidRDefault="0050154F">
      <w:pPr>
        <w:pStyle w:val="ConsPlusNonformat"/>
      </w:pPr>
      <w:r>
        <w:t xml:space="preserve">                         Наименование предприятия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64" w:name="Par3750"/>
      <w:bookmarkEnd w:id="164"/>
      <w:r>
        <w:t xml:space="preserve">                                   ОТЧЕТ</w:t>
      </w:r>
    </w:p>
    <w:p w:rsidR="00000000" w:rsidRDefault="0050154F">
      <w:pPr>
        <w:pStyle w:val="ConsPlusNonformat"/>
      </w:pPr>
      <w:r>
        <w:t xml:space="preserve">            об использовании книжки требований по форме N 1-ГСМ</w:t>
      </w:r>
    </w:p>
    <w:p w:rsidR="00000000" w:rsidRDefault="0050154F">
      <w:pPr>
        <w:pStyle w:val="ConsPlusNonformat"/>
      </w:pPr>
      <w:r>
        <w:t xml:space="preserve">                     за _____________________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Член экипажа ______________________________________________________________</w:t>
      </w:r>
    </w:p>
    <w:p w:rsidR="00000000" w:rsidRDefault="0050154F">
      <w:pPr>
        <w:pStyle w:val="ConsPlusNonformat"/>
      </w:pPr>
      <w:r>
        <w:t xml:space="preserve">                               должность, фамилия, и.о.</w:t>
      </w:r>
    </w:p>
    <w:p w:rsidR="00000000" w:rsidRDefault="0050154F">
      <w:pPr>
        <w:pStyle w:val="ConsPlusNonformat"/>
      </w:pPr>
      <w:r>
        <w:t>Инженер смены АТБ</w:t>
      </w:r>
    </w:p>
    <w:p w:rsidR="00000000" w:rsidRDefault="0050154F">
      <w:pPr>
        <w:pStyle w:val="ConsPlusNonformat"/>
      </w:pPr>
      <w:r>
        <w:t>Серия ___________________________ с N _____________ по N __________________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8"/>
        <w:gridCol w:w="1404"/>
        <w:gridCol w:w="1638"/>
        <w:gridCol w:w="1521"/>
        <w:gridCol w:w="1638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Номер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требования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омер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рейса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Номер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полетного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задания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заправки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(месяц)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ГСМ, м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Отметка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о сверке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(дата)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Составил __________________</w:t>
      </w:r>
    </w:p>
    <w:p w:rsidR="00000000" w:rsidRDefault="0050154F">
      <w:pPr>
        <w:pStyle w:val="ConsPlusNonformat"/>
      </w:pPr>
      <w:r>
        <w:t xml:space="preserve">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"__" ______________ 200_ г.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65" w:name="Par3778"/>
      <w:bookmarkEnd w:id="165"/>
      <w:r>
        <w:t>Приложение 35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jc w:val="center"/>
      </w:pPr>
      <w:r>
        <w:t>СПРАВОЧНЫЙ МАТЕРИАЛ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66" w:name="Par3786"/>
      <w:bookmarkEnd w:id="166"/>
      <w:r>
        <w:t>Приложение 35.1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r>
        <w:t>_______________________________</w:t>
      </w:r>
    </w:p>
    <w:p w:rsidR="00000000" w:rsidRDefault="0050154F">
      <w:pPr>
        <w:pStyle w:val="ConsPlusNonformat"/>
      </w:pPr>
      <w:r>
        <w:t xml:space="preserve">  Подразделение, организация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67" w:name="Par3791"/>
      <w:bookmarkEnd w:id="167"/>
      <w:r>
        <w:t xml:space="preserve">                            РЕЕСТР N _________</w:t>
      </w:r>
    </w:p>
    <w:p w:rsidR="00000000" w:rsidRDefault="0050154F">
      <w:pPr>
        <w:pStyle w:val="ConsPlusNonformat"/>
      </w:pPr>
      <w:r>
        <w:t xml:space="preserve">                        сдачи приходных документ</w:t>
      </w:r>
      <w:r>
        <w:t>ов</w:t>
      </w:r>
    </w:p>
    <w:p w:rsidR="00000000" w:rsidRDefault="0050154F">
      <w:pPr>
        <w:pStyle w:val="ConsPlusNonformat"/>
      </w:pPr>
      <w:r>
        <w:t xml:space="preserve">                      за ___________________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223"/>
        <w:gridCol w:w="1638"/>
        <w:gridCol w:w="819"/>
        <w:gridCol w:w="2340"/>
        <w:gridCol w:w="1638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дневного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листа прихода ГСМ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От кого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поступили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дневного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листа прихода ГСМ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От кого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поступили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Всего принято ________________________________________ документов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Сдал ______________________                   Принял ______________________</w:t>
      </w:r>
    </w:p>
    <w:p w:rsidR="00000000" w:rsidRDefault="0050154F">
      <w:pPr>
        <w:pStyle w:val="ConsPlusNonformat"/>
      </w:pPr>
      <w:r>
        <w:t xml:space="preserve">      (должность, подпись)                            (должность, подпись)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68" w:name="Par3814"/>
      <w:bookmarkEnd w:id="168"/>
      <w:r>
        <w:t>Приложение 35.2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r>
        <w:t>__</w:t>
      </w:r>
      <w:r>
        <w:t>____________________________</w:t>
      </w:r>
    </w:p>
    <w:p w:rsidR="00000000" w:rsidRDefault="0050154F">
      <w:pPr>
        <w:pStyle w:val="ConsPlusNonformat"/>
      </w:pPr>
      <w:r>
        <w:t xml:space="preserve">  Подразделение, организация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69" w:name="Par3819"/>
      <w:bookmarkEnd w:id="169"/>
      <w:r>
        <w:t xml:space="preserve">                            РЕЕСТР N _________</w:t>
      </w:r>
    </w:p>
    <w:p w:rsidR="00000000" w:rsidRDefault="0050154F">
      <w:pPr>
        <w:pStyle w:val="ConsPlusNonformat"/>
      </w:pPr>
      <w:r>
        <w:t xml:space="preserve">                        сдачи расходных документов</w:t>
      </w:r>
    </w:p>
    <w:p w:rsidR="00000000" w:rsidRDefault="0050154F">
      <w:pPr>
        <w:pStyle w:val="ConsPlusNonformat"/>
      </w:pPr>
      <w:r>
        <w:t xml:space="preserve">                      за ___________________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223"/>
        <w:gridCol w:w="1638"/>
        <w:gridCol w:w="819"/>
        <w:gridCol w:w="2340"/>
        <w:gridCol w:w="1638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Номер дневного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листа расхода ГСМ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Кому выдано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Номер дневного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листа расхода ГСМ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Кому выдано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ГСМ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>Всего принято ________________________________________ документов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>Сдал _______________________                  Принял ______________________</w:t>
      </w:r>
    </w:p>
    <w:p w:rsidR="00000000" w:rsidRDefault="0050154F">
      <w:pPr>
        <w:pStyle w:val="ConsPlusNonformat"/>
      </w:pPr>
      <w:r>
        <w:t xml:space="preserve">      (должность, подпись)                            (должность, подпись)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70" w:name="Par3841"/>
      <w:bookmarkEnd w:id="170"/>
      <w:r>
        <w:t>Приложение 35.3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71" w:name="Par3843"/>
      <w:bookmarkEnd w:id="171"/>
      <w:r>
        <w:t>(титульный лист)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172" w:name="Par3845"/>
      <w:bookmarkEnd w:id="172"/>
      <w:r>
        <w:t xml:space="preserve">                                   КНИГА</w:t>
      </w:r>
    </w:p>
    <w:p w:rsidR="00000000" w:rsidRDefault="0050154F">
      <w:pPr>
        <w:pStyle w:val="ConsPlusNonformat"/>
      </w:pPr>
      <w:r>
        <w:t xml:space="preserve">                               остатков ГСМ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на складе ГСМ ___________________ ОАО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      Начата "__" _____________ 200_ г.</w:t>
      </w:r>
    </w:p>
    <w:p w:rsidR="00000000" w:rsidRDefault="0050154F">
      <w:pPr>
        <w:pStyle w:val="ConsPlusNonformat"/>
      </w:pPr>
      <w:r>
        <w:t xml:space="preserve">                                  </w:t>
      </w:r>
      <w:r>
        <w:t xml:space="preserve">      Окончена "__" _____________ 200_ г.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jc w:val="right"/>
      </w:pPr>
      <w:r>
        <w:t>Приложение 35.3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73" w:name="Par3855"/>
      <w:bookmarkEnd w:id="173"/>
      <w:r>
        <w:t>(второй и все последующие листы)</w:t>
      </w:r>
    </w:p>
    <w:p w:rsidR="00000000" w:rsidRDefault="005015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768"/>
        <w:gridCol w:w="768"/>
        <w:gridCol w:w="1056"/>
        <w:gridCol w:w="768"/>
        <w:gridCol w:w="864"/>
        <w:gridCol w:w="864"/>
        <w:gridCol w:w="384"/>
        <w:gridCol w:w="672"/>
        <w:gridCol w:w="384"/>
        <w:gridCol w:w="768"/>
        <w:gridCol w:w="576"/>
        <w:gridCol w:w="960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за-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писи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ГСМ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Дата и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акта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снятия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остат-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ков 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Числится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по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учетным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данным на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складе на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_________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200_ г.,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кг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Факти-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чески,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кг 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Естест-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венная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убыль,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кг  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Погреш-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ности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средств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измере-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ний   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Излишек 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Недостача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Подписи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кг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цена,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руб.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кг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цена,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бух-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гал-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тер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началь-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ник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склада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(кладов-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щик)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54F"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ind w:firstLine="540"/>
              <w:jc w:val="both"/>
            </w:pPr>
          </w:p>
        </w:tc>
      </w:tr>
    </w:tbl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Примечание. "Книга остатков ГСМ" ведется в финансовом отделе предприятий ГА.</w:t>
      </w:r>
    </w:p>
    <w:p w:rsidR="00000000" w:rsidRDefault="0050154F">
      <w:pPr>
        <w:pStyle w:val="ConsPlusNormal"/>
        <w:ind w:firstLine="540"/>
        <w:jc w:val="both"/>
      </w:pPr>
      <w:r>
        <w:t>Листы книги должны быть пронумерованы, прошнурованы и скреплены мастичной (сургучной) печатью.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74" w:name="Par3881"/>
      <w:bookmarkEnd w:id="174"/>
      <w:r>
        <w:t>Приложение 35.4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                                            УТВЕРЖДАЮ</w:t>
      </w:r>
    </w:p>
    <w:p w:rsidR="00000000" w:rsidRDefault="0050154F">
      <w:pPr>
        <w:pStyle w:val="ConsPlusNonformat"/>
      </w:pPr>
      <w:r>
        <w:t xml:space="preserve">                                                  Заместите</w:t>
      </w:r>
      <w:r>
        <w:t>ль начальника</w:t>
      </w:r>
    </w:p>
    <w:p w:rsidR="00000000" w:rsidRDefault="0050154F">
      <w:pPr>
        <w:pStyle w:val="ConsPlusNonformat"/>
      </w:pPr>
      <w:r>
        <w:t xml:space="preserve">                                               ____________________________</w:t>
      </w:r>
    </w:p>
    <w:p w:rsidR="00000000" w:rsidRDefault="0050154F">
      <w:pPr>
        <w:pStyle w:val="ConsPlusNonformat"/>
      </w:pPr>
      <w:r>
        <w:t xml:space="preserve">                                                (наименование предприятия)</w:t>
      </w:r>
    </w:p>
    <w:p w:rsidR="00000000" w:rsidRDefault="0050154F">
      <w:pPr>
        <w:pStyle w:val="ConsPlusNonformat"/>
      </w:pPr>
      <w:r>
        <w:t xml:space="preserve">                                               ___________ ________________</w:t>
      </w:r>
    </w:p>
    <w:p w:rsidR="00000000" w:rsidRDefault="0050154F">
      <w:pPr>
        <w:pStyle w:val="ConsPlusNonformat"/>
      </w:pPr>
      <w:r>
        <w:t xml:space="preserve">                                                (подпись)   (фамилия, и.о.)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           "__" _______________ 200_ г.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АКТ</w:t>
      </w:r>
    </w:p>
    <w:p w:rsidR="00000000" w:rsidRDefault="0050154F">
      <w:pPr>
        <w:pStyle w:val="ConsPlusNonformat"/>
      </w:pPr>
      <w:r>
        <w:t xml:space="preserve">           на определение количества авиатоплива, откачиваемог</w:t>
      </w:r>
      <w:r>
        <w:t>о</w:t>
      </w:r>
    </w:p>
    <w:p w:rsidR="00000000" w:rsidRDefault="0050154F">
      <w:pPr>
        <w:pStyle w:val="ConsPlusNonformat"/>
      </w:pPr>
      <w:r>
        <w:t xml:space="preserve">          из раздаточных рукавов топливозаправщиков (заправочных</w:t>
      </w:r>
    </w:p>
    <w:p w:rsidR="00000000" w:rsidRDefault="0050154F">
      <w:pPr>
        <w:pStyle w:val="ConsPlusNonformat"/>
      </w:pPr>
      <w:r>
        <w:t xml:space="preserve">         агрегатов систем ЦЗС) и подлежащего учету при заправке ВС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Комиссия в составе: ___________________________________________________</w:t>
      </w:r>
    </w:p>
    <w:p w:rsidR="00000000" w:rsidRDefault="0050154F">
      <w:pPr>
        <w:pStyle w:val="ConsPlusNonformat"/>
      </w:pPr>
      <w:r>
        <w:t>_____________________________________________</w:t>
      </w:r>
      <w:r>
        <w:t>______________________________</w:t>
      </w:r>
    </w:p>
    <w:p w:rsidR="00000000" w:rsidRDefault="0050154F">
      <w:pPr>
        <w:pStyle w:val="ConsPlusNonformat"/>
      </w:pPr>
      <w:r>
        <w:t>___________________________________________________________________________</w:t>
      </w:r>
    </w:p>
    <w:p w:rsidR="00000000" w:rsidRDefault="0050154F">
      <w:pPr>
        <w:pStyle w:val="ConsPlusNonformat"/>
      </w:pPr>
      <w:r>
        <w:t xml:space="preserve">                       (должность, фамилия, и., о.)</w:t>
      </w:r>
    </w:p>
    <w:p w:rsidR="00000000" w:rsidRDefault="0050154F">
      <w:pPr>
        <w:pStyle w:val="ConsPlusNonformat"/>
      </w:pPr>
      <w:r>
        <w:t>установила,   что  количество  авиатоплива,  откачиваемого  из  раздаточных</w:t>
      </w:r>
    </w:p>
    <w:p w:rsidR="00000000" w:rsidRDefault="0050154F">
      <w:pPr>
        <w:pStyle w:val="ConsPlusNonformat"/>
      </w:pPr>
      <w:r>
        <w:t xml:space="preserve">рукавов   диаметрами </w:t>
      </w:r>
      <w:r>
        <w:t xml:space="preserve"> d  =     мм  (правый) и  d  =    мм  (левый),  длиной</w:t>
      </w:r>
    </w:p>
    <w:p w:rsidR="00000000" w:rsidRDefault="0050154F">
      <w:pPr>
        <w:pStyle w:val="ConsPlusNonformat"/>
      </w:pPr>
      <w:r>
        <w:t xml:space="preserve">                       1                        2</w:t>
      </w:r>
    </w:p>
    <w:p w:rsidR="00000000" w:rsidRDefault="0050154F">
      <w:pPr>
        <w:pStyle w:val="ConsPlusNonformat"/>
      </w:pPr>
      <w:r>
        <w:t>L  =     м   и  L  =     м,  установленными  _________________  на  ТЗ (ЗА)</w:t>
      </w:r>
    </w:p>
    <w:p w:rsidR="00000000" w:rsidRDefault="0050154F">
      <w:pPr>
        <w:pStyle w:val="ConsPlusNonformat"/>
      </w:pPr>
      <w:r>
        <w:t xml:space="preserve"> 1               2                           (дата установки)</w:t>
      </w:r>
    </w:p>
    <w:p w:rsidR="00000000" w:rsidRDefault="0050154F">
      <w:pPr>
        <w:pStyle w:val="ConsPlusNonformat"/>
      </w:pPr>
      <w:r>
        <w:t>_____________</w:t>
      </w:r>
      <w:r>
        <w:t>__ составляет соответственно V  =    л и V  =    л и  подлежит</w:t>
      </w:r>
    </w:p>
    <w:p w:rsidR="00000000" w:rsidRDefault="0050154F">
      <w:pPr>
        <w:pStyle w:val="ConsPlusNonformat"/>
      </w:pPr>
      <w:r>
        <w:t>Гаражный номер                             1           2</w:t>
      </w:r>
    </w:p>
    <w:p w:rsidR="00000000" w:rsidRDefault="0050154F">
      <w:pPr>
        <w:pStyle w:val="ConsPlusNonformat"/>
      </w:pPr>
      <w:r>
        <w:t>учету  при  оформлении  требований  на  заправку  воздушных  судов по форме</w:t>
      </w:r>
    </w:p>
    <w:p w:rsidR="00000000" w:rsidRDefault="0050154F">
      <w:pPr>
        <w:pStyle w:val="ConsPlusNonformat"/>
      </w:pPr>
      <w:hyperlink w:anchor="Par1790" w:tooltip="Ссылка на текущий документ" w:history="1">
        <w:r>
          <w:rPr>
            <w:color w:val="0000FF"/>
          </w:rPr>
          <w:t>N 1-ГСМ</w:t>
        </w:r>
      </w:hyperlink>
      <w:r>
        <w:t>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            ___________________________</w:t>
      </w:r>
    </w:p>
    <w:p w:rsidR="00000000" w:rsidRDefault="0050154F">
      <w:pPr>
        <w:pStyle w:val="ConsPlusNonformat"/>
      </w:pPr>
      <w:r>
        <w:t xml:space="preserve">                                                 (подписи членов комиссии)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75" w:name="Par3918"/>
      <w:bookmarkEnd w:id="175"/>
      <w:r>
        <w:t>Приложение 35.5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76" w:name="Par3920"/>
      <w:bookmarkEnd w:id="176"/>
      <w:r>
        <w:t>(титульный лист)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nformat"/>
      </w:pPr>
      <w:bookmarkStart w:id="177" w:name="Par3922"/>
      <w:bookmarkEnd w:id="177"/>
      <w:r>
        <w:t xml:space="preserve">                            КНИГА N __________</w:t>
      </w:r>
    </w:p>
    <w:p w:rsidR="00000000" w:rsidRDefault="0050154F">
      <w:pPr>
        <w:pStyle w:val="ConsPlusNonformat"/>
      </w:pPr>
      <w:r>
        <w:t xml:space="preserve">           регистрации учетных документов _______________________</w:t>
      </w:r>
    </w:p>
    <w:p w:rsidR="00000000" w:rsidRDefault="0050154F">
      <w:pPr>
        <w:pStyle w:val="ConsPlusNonformat"/>
      </w:pPr>
      <w:r>
        <w:t xml:space="preserve">                                           (служба, предприятие)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                                  Начата "__" _____________ 200_ г.</w:t>
      </w:r>
    </w:p>
    <w:p w:rsidR="00000000" w:rsidRDefault="0050154F">
      <w:pPr>
        <w:pStyle w:val="ConsPlusNonformat"/>
      </w:pPr>
      <w:r>
        <w:t xml:space="preserve"> </w:t>
      </w:r>
      <w:r>
        <w:t xml:space="preserve">                                       Окончена "__" _____________ 200_ г.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right"/>
        <w:outlineLvl w:val="2"/>
      </w:pPr>
      <w:bookmarkStart w:id="178" w:name="Par3929"/>
      <w:bookmarkEnd w:id="178"/>
      <w:r>
        <w:t>(второй лист и все последующие)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r>
        <w:t xml:space="preserve">                                СОДЕРЖАНИЕ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2"/>
        <w:gridCol w:w="1287"/>
        <w:gridCol w:w="1521"/>
        <w:gridCol w:w="1872"/>
        <w:gridCol w:w="1287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документов  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Страница книги  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документов  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Страница книги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начальная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последующая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начальная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последующая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79" w:name="Par3947"/>
      <w:bookmarkEnd w:id="179"/>
      <w:r>
        <w:t>Приложение 35.6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r>
        <w:t>_______________________________</w:t>
      </w:r>
    </w:p>
    <w:p w:rsidR="00000000" w:rsidRDefault="0050154F">
      <w:pPr>
        <w:pStyle w:val="ConsPlusNonformat"/>
      </w:pPr>
      <w:r>
        <w:t xml:space="preserve">  Наименование подразделения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80" w:name="Par3952"/>
      <w:bookmarkEnd w:id="180"/>
      <w:r>
        <w:t xml:space="preserve">                        ДНЕВНОЙ ЛИСТ N ____________</w:t>
      </w:r>
    </w:p>
    <w:p w:rsidR="00000000" w:rsidRDefault="0050154F">
      <w:pPr>
        <w:pStyle w:val="ConsPlusNonformat"/>
      </w:pPr>
      <w:r>
        <w:t xml:space="preserve">                                расхода ГСМ</w:t>
      </w:r>
    </w:p>
    <w:p w:rsidR="00000000" w:rsidRDefault="0050154F">
      <w:pPr>
        <w:pStyle w:val="ConsPlusNonformat"/>
      </w:pPr>
      <w:r>
        <w:t xml:space="preserve">                        за ________________ 200_ г.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3042"/>
        <w:gridCol w:w="819"/>
        <w:gridCol w:w="819"/>
        <w:gridCol w:w="819"/>
        <w:gridCol w:w="819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Кому выдано       </w:t>
            </w:r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Номер расходного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  требования       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ГСМ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2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количество, кг   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  <w:tc>
          <w:tcPr>
            <w:tcW w:w="32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pStyle w:val="ConsPlusNormal"/>
              <w:jc w:val="both"/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        ИТОГО: ________________________________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Приложение _____________________ документов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Сдал техник по учету ______________________</w:t>
      </w:r>
    </w:p>
    <w:p w:rsidR="00000000" w:rsidRDefault="0050154F">
      <w:pPr>
        <w:pStyle w:val="ConsPlusNonformat"/>
      </w:pPr>
      <w:r>
        <w:t xml:space="preserve">                               (подпись)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Принял гл. (ст.) бухгалтер ________________</w:t>
      </w:r>
    </w:p>
    <w:p w:rsidR="00000000" w:rsidRDefault="0050154F">
      <w:pPr>
        <w:pStyle w:val="ConsPlusNonformat"/>
      </w:pPr>
      <w:r>
        <w:t xml:space="preserve">                </w:t>
      </w:r>
      <w:r>
        <w:t xml:space="preserve">                  (подпись)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81" w:name="Par3982"/>
      <w:bookmarkEnd w:id="181"/>
      <w:r>
        <w:t>Приложение 35.7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nformat"/>
      </w:pPr>
      <w:r>
        <w:t xml:space="preserve">                                   КАРТА</w:t>
      </w:r>
    </w:p>
    <w:p w:rsidR="00000000" w:rsidRDefault="0050154F">
      <w:pPr>
        <w:pStyle w:val="ConsPlusNonformat"/>
      </w:pPr>
      <w:r>
        <w:t xml:space="preserve">                  учета ГСМ при техническом обслуживании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r>
        <w:t xml:space="preserve">        самолета _________ борт. N __________ по ___________ этапу</w:t>
      </w:r>
    </w:p>
    <w:p w:rsidR="00000000" w:rsidRDefault="0050154F">
      <w:pPr>
        <w:pStyle w:val="ConsPlusNonformat"/>
      </w:pPr>
      <w:r>
        <w:t xml:space="preserve">        наработка ___________ часов _____________ в цехе N _______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82" w:name="Par3990"/>
      <w:bookmarkEnd w:id="182"/>
      <w:r>
        <w:t xml:space="preserve">          1. УЧЕТ РАСХОДА ТОПЛИВА ПРИ РАБОТЕ АВИАТЕХНИКИ НА ЗЕМЛЕ</w:t>
      </w:r>
    </w:p>
    <w:p w:rsidR="00000000" w:rsidRDefault="0050154F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638"/>
        <w:gridCol w:w="1404"/>
        <w:gridCol w:w="1755"/>
        <w:gridCol w:w="1872"/>
        <w:gridCol w:w="1521"/>
      </w:tblGrid>
      <w:tr w:rsidR="00000000" w:rsidRPr="0050154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Время работы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двигателей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в час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N    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требования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Израсходовано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   ГСМ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>Фамил</w:t>
            </w:r>
            <w:r w:rsidRPr="0050154F">
              <w:rPr>
                <w:rFonts w:ascii="Courier New" w:hAnsi="Courier New" w:cs="Courier New"/>
                <w:sz w:val="20"/>
                <w:szCs w:val="20"/>
              </w:rPr>
              <w:t>ия и., о.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 исполнителя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 запусков  </w:t>
            </w: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RPr="005015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154F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50154F" w:rsidRDefault="0050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Примечание:  Запуск - опробование  двигателей  по  вине  промышленности</w:t>
      </w:r>
    </w:p>
    <w:p w:rsidR="00000000" w:rsidRDefault="0050154F">
      <w:pPr>
        <w:pStyle w:val="ConsPlusNonformat"/>
      </w:pPr>
      <w:r>
        <w:t>записывать отдельно (дефекты, бюллетени и пр.).</w:t>
      </w:r>
    </w:p>
    <w:p w:rsidR="00000000" w:rsidRDefault="0050154F">
      <w:pPr>
        <w:pStyle w:val="ConsPlusNonformat"/>
      </w:pPr>
    </w:p>
    <w:p w:rsidR="00000000" w:rsidRDefault="0050154F">
      <w:pPr>
        <w:pStyle w:val="ConsPlusNonformat"/>
      </w:pPr>
      <w:bookmarkStart w:id="183" w:name="Par4011"/>
      <w:bookmarkEnd w:id="183"/>
      <w:r>
        <w:t xml:space="preserve">                2. УЧЕТ ГСМ ПРИ ВЫПОЛНЕНИИ ТЕХОБСЛУЖИВАНИЯ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┌───┬────────────┬────┬──────────┬──────┬───────────┬───────────┬─────────┐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Наименование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Дата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N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Слито,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Заправлено,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Ф.И.О.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Основание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ГСМ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требования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кг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кг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исполнителя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расходов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├───┼────────────┼────┼──────────┼──────┼───────────┼───────────┼─────────┤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I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топливо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Т-1 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</w:t>
      </w:r>
      <w:r>
        <w:rPr>
          <w:rFonts w:ascii="Courier New" w:hAnsi="Courier New" w:cs="Courier New"/>
        </w:rPr>
        <w:t>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ТС-2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├───┼────────────┼────┼─</w:t>
      </w:r>
      <w:r>
        <w:rPr>
          <w:rFonts w:ascii="Courier New" w:hAnsi="Courier New" w:cs="Courier New"/>
        </w:rPr>
        <w:t>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II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масло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МК-8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├───┼────────────┼────┼──────────┼──────┼───────────┼───────────┼─────────┤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III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АМГ-10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├───┼────────────┼────┼─────────</w:t>
      </w:r>
      <w:r>
        <w:rPr>
          <w:rFonts w:ascii="Courier New" w:hAnsi="Courier New" w:cs="Courier New"/>
        </w:rPr>
        <w:t>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масло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ОКБ-122/4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(для ТХУ)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├────┼──────────┼──────┼───────────┼───────────┼─────────┤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└───┴────────────┴────┴──────────┴──────┴───────────┴───────────┴─────────┘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nformat"/>
      </w:pPr>
      <w:r>
        <w:t xml:space="preserve">    Начальн</w:t>
      </w:r>
      <w:r>
        <w:t>ик (инженер) смены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1"/>
      </w:pPr>
      <w:bookmarkStart w:id="184" w:name="Par4046"/>
      <w:bookmarkEnd w:id="184"/>
      <w:r>
        <w:t>Приложение 35.8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t>ПОРЯДОК</w:t>
      </w:r>
    </w:p>
    <w:p w:rsidR="00000000" w:rsidRDefault="0050154F">
      <w:pPr>
        <w:pStyle w:val="ConsPlusNormal"/>
        <w:jc w:val="center"/>
      </w:pPr>
      <w:r>
        <w:t>ОПРЕДЕЛЕНИЯ КОЛИЧЕСТВА И УЧЕТА АВИАТОПЛИВА, ОТКАЧИВАЕМОГО</w:t>
      </w:r>
    </w:p>
    <w:p w:rsidR="00000000" w:rsidRDefault="0050154F">
      <w:pPr>
        <w:pStyle w:val="ConsPlusNormal"/>
        <w:jc w:val="center"/>
      </w:pPr>
      <w:r>
        <w:t>ИЗ РАЗДАТОЧНЫХ РУКАВОВ ТЗ И ЗА СИСТЕМ ЦЗС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>1. Определить полный объем авиатоплива, находящегося в раздаточном рукаве,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rPr>
          <w:position w:val="-12"/>
        </w:rPr>
        <w:pict>
          <v:shape id="_x0000_i1064" type="#_x0000_t75" style="width:109.8pt;height:19.2pt">
            <v:imagedata r:id="rId69" o:title=""/>
          </v:shape>
        </w:pict>
      </w:r>
      <w:r>
        <w:t>(л),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 d и L - соответственно внутренний диаметр (мм) и длина (м) раздаточного рукава.</w:t>
      </w:r>
    </w:p>
    <w:p w:rsidR="00000000" w:rsidRDefault="0050154F">
      <w:pPr>
        <w:pStyle w:val="ConsPlusNormal"/>
        <w:ind w:firstLine="540"/>
        <w:jc w:val="both"/>
      </w:pPr>
      <w:r>
        <w:t>Длина раздаточного рукава измеряется рулеткой с точностью до 0,5 см; внутренний диаметр берется из технической документации.</w:t>
      </w:r>
    </w:p>
    <w:p w:rsidR="00000000" w:rsidRDefault="0050154F">
      <w:pPr>
        <w:pStyle w:val="ConsPlusNormal"/>
        <w:ind w:firstLine="540"/>
        <w:jc w:val="both"/>
      </w:pPr>
      <w:r>
        <w:t>2. Опр</w:t>
      </w:r>
      <w:r>
        <w:t>еделить остаток авиатоплива в раздаточном рукаве после его откачки, для чего:</w:t>
      </w:r>
    </w:p>
    <w:p w:rsidR="00000000" w:rsidRDefault="0050154F">
      <w:pPr>
        <w:pStyle w:val="ConsPlusNormal"/>
        <w:ind w:firstLine="540"/>
        <w:jc w:val="both"/>
      </w:pPr>
      <w:r>
        <w:t>2.1. размотать полностью с барабана ТЗ (ЗА) раздаточный рукав и при закрытом наконечнике нижней заправки (ННЗ) заполнить его авиатопливом под давлением, не превышающим рабочее;</w:t>
      </w:r>
    </w:p>
    <w:p w:rsidR="00000000" w:rsidRDefault="0050154F">
      <w:pPr>
        <w:pStyle w:val="ConsPlusNormal"/>
        <w:ind w:firstLine="540"/>
        <w:jc w:val="both"/>
      </w:pPr>
      <w:r>
        <w:t>2</w:t>
      </w:r>
      <w:r>
        <w:t>.2. переключить соответствующие краны и насосом ТЗ (ЗА) откачать авиатопливо из раздаточного рукава;</w:t>
      </w:r>
    </w:p>
    <w:p w:rsidR="00000000" w:rsidRDefault="0050154F">
      <w:pPr>
        <w:pStyle w:val="ConsPlusNormal"/>
        <w:ind w:firstLine="540"/>
        <w:jc w:val="both"/>
      </w:pPr>
      <w:r>
        <w:t>2.3. частично демонтировать ННЗ (как это делается при осмотре сеток-фильтров), слить остаток авиатоплива из раздаточного рукава в мерную емкость, имеющую ш</w:t>
      </w:r>
      <w:r>
        <w:t>калу с ценой деления не более 0,5 л, и определить его количество.</w:t>
      </w:r>
    </w:p>
    <w:p w:rsidR="00000000" w:rsidRDefault="0050154F">
      <w:pPr>
        <w:pStyle w:val="ConsPlusNormal"/>
        <w:ind w:firstLine="540"/>
        <w:jc w:val="both"/>
      </w:pPr>
      <w:r>
        <w:t>Слив авиатоплива в мерную емкость через отверстие для отбора проб с ННЗ не допускается.</w:t>
      </w:r>
    </w:p>
    <w:p w:rsidR="00000000" w:rsidRDefault="0050154F">
      <w:pPr>
        <w:pStyle w:val="ConsPlusNormal"/>
        <w:ind w:firstLine="540"/>
        <w:jc w:val="both"/>
      </w:pPr>
      <w:r>
        <w:t>3. Значения полного объема и остатка авиатоплива в раздаточном рукаве определяется как среднее арифмет</w:t>
      </w:r>
      <w:r>
        <w:t>ическое трех измерений с оформлением результатов в произвольной форме на оборотной стороне акта.</w:t>
      </w:r>
    </w:p>
    <w:p w:rsidR="00000000" w:rsidRDefault="0050154F">
      <w:pPr>
        <w:pStyle w:val="ConsPlusNormal"/>
        <w:ind w:firstLine="540"/>
        <w:jc w:val="both"/>
      </w:pPr>
      <w:r>
        <w:t>При повторных определениях остатка авиатоплива после демонтажа ННЗ следует избегать образования в раздаточном рукаве воздушной пробки.</w:t>
      </w:r>
    </w:p>
    <w:p w:rsidR="00000000" w:rsidRDefault="0050154F">
      <w:pPr>
        <w:pStyle w:val="ConsPlusNormal"/>
        <w:ind w:firstLine="540"/>
        <w:jc w:val="both"/>
      </w:pPr>
      <w:r>
        <w:t>4. Определить количество</w:t>
      </w:r>
      <w:r>
        <w:t xml:space="preserve"> авиатоплива, откачиваемого из раздаточного рукава и подлежащего учету при оформлении требований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>, по формуле: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center"/>
      </w:pPr>
      <w:r>
        <w:pict>
          <v:shape id="_x0000_i1065" type="#_x0000_t75" style="width:57.6pt;height:18pt">
            <v:imagedata r:id="rId70" o:title=""/>
          </v:shape>
        </w:pict>
      </w:r>
      <w:r>
        <w:t>(л),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 xml:space="preserve">где </w:t>
      </w:r>
      <w:r>
        <w:pict>
          <v:shape id="_x0000_i1066" type="#_x0000_t75" style="width:13.2pt;height:18pt">
            <v:imagedata r:id="rId71" o:title=""/>
          </v:shape>
        </w:pict>
      </w:r>
      <w:r>
        <w:t xml:space="preserve"> - полный объем авиатоплива, находящегося в раздаточном рукаве;</w:t>
      </w:r>
    </w:p>
    <w:p w:rsidR="00000000" w:rsidRDefault="0050154F">
      <w:pPr>
        <w:pStyle w:val="ConsPlusNormal"/>
        <w:ind w:firstLine="540"/>
        <w:jc w:val="both"/>
      </w:pPr>
      <w:r>
        <w:pict>
          <v:shape id="_x0000_i1067" type="#_x0000_t75" style="width:13.2pt;height:18pt">
            <v:imagedata r:id="rId72" o:title=""/>
          </v:shape>
        </w:pict>
      </w:r>
      <w:r>
        <w:t>- остаток авиатоплива в раздаточном рукаве,</w:t>
      </w:r>
    </w:p>
    <w:p w:rsidR="00000000" w:rsidRDefault="0050154F">
      <w:pPr>
        <w:pStyle w:val="ConsPlusNormal"/>
        <w:jc w:val="both"/>
      </w:pPr>
      <w:r>
        <w:t>и оформить акт в 2-х экземплярах.</w:t>
      </w:r>
    </w:p>
    <w:p w:rsidR="00000000" w:rsidRDefault="0050154F">
      <w:pPr>
        <w:pStyle w:val="ConsPlusNormal"/>
        <w:ind w:firstLine="540"/>
        <w:jc w:val="both"/>
      </w:pPr>
      <w:r>
        <w:t>Акты должны храниться в службах ГСМ и ССТ до изъятия раздаточного рукава из эксплуатации или изменения его длины.</w:t>
      </w:r>
    </w:p>
    <w:p w:rsidR="00000000" w:rsidRDefault="0050154F">
      <w:pPr>
        <w:pStyle w:val="ConsPlusNormal"/>
        <w:ind w:firstLine="540"/>
        <w:jc w:val="both"/>
      </w:pPr>
      <w:r>
        <w:t>5. Занести в формуляры ТЗ (ЗА) и в таблицу, находящуюся внутри кабины управления ТЗ (ЗА), дату установки, длину и диаметр раздаточного рукава,</w:t>
      </w:r>
      <w:r>
        <w:t xml:space="preserve"> количество авиатоплива, подлежащее учету, номер и дату утверждения акта.</w:t>
      </w:r>
    </w:p>
    <w:p w:rsidR="00000000" w:rsidRDefault="0050154F">
      <w:pPr>
        <w:pStyle w:val="ConsPlusNormal"/>
        <w:ind w:firstLine="540"/>
        <w:jc w:val="both"/>
      </w:pPr>
      <w:r>
        <w:t xml:space="preserve">6. После заправки воздушного судна в требования по </w:t>
      </w:r>
      <w:hyperlink w:anchor="Par1790" w:tooltip="Ссылка на текущий документ" w:history="1">
        <w:r>
          <w:rPr>
            <w:color w:val="0000FF"/>
          </w:rPr>
          <w:t>форме N 1-ГСМ</w:t>
        </w:r>
      </w:hyperlink>
      <w:r>
        <w:t xml:space="preserve"> записывать количество авиатоплива по показаниям счетчика-литр</w:t>
      </w:r>
      <w:r>
        <w:t>омера ТЗ (ЗА) за вычетом количества авиатоплива, подлежащего учету.</w:t>
      </w:r>
    </w:p>
    <w:p w:rsidR="00000000" w:rsidRDefault="0050154F">
      <w:pPr>
        <w:pStyle w:val="ConsPlusNormal"/>
        <w:ind w:firstLine="540"/>
        <w:jc w:val="both"/>
      </w:pPr>
      <w:r>
        <w:t>7. При изменении длины или установке на ТЗ (ЗА) нового раздаточного рукава заново определять количество авиатоплива, подлежащее учету с оформлением акта.</w:t>
      </w:r>
    </w:p>
    <w:p w:rsidR="00000000" w:rsidRDefault="0050154F">
      <w:pPr>
        <w:pStyle w:val="ConsPlusNormal"/>
        <w:ind w:firstLine="540"/>
        <w:jc w:val="both"/>
      </w:pPr>
      <w:r>
        <w:t>8. Выборочный контроль за правильн</w:t>
      </w:r>
      <w:r>
        <w:t>остью применения настоящего Порядка осуществлять ежемесячно действующей комиссией, о чем делается отметка в соответствующем акте.</w:t>
      </w:r>
    </w:p>
    <w:p w:rsidR="00000000" w:rsidRDefault="0050154F">
      <w:pPr>
        <w:pStyle w:val="ConsPlusNormal"/>
        <w:ind w:firstLine="540"/>
        <w:jc w:val="both"/>
      </w:pPr>
      <w:r>
        <w:t>9. При выполнении работ, предусмотренных настоящим Порядком, необходимо соблюдать требования нормативных документов МГА по пож</w:t>
      </w:r>
      <w:r>
        <w:t>арной безопасности, охране труда и окружающей среды.</w:t>
      </w:r>
    </w:p>
    <w:p w:rsidR="00000000" w:rsidRDefault="0050154F">
      <w:pPr>
        <w:pStyle w:val="ConsPlusNormal"/>
        <w:ind w:firstLine="540"/>
        <w:jc w:val="both"/>
      </w:pPr>
      <w:r>
        <w:t>10. Некоторые расчетные значения полного объема авиатоплива, находящегося в раздаточных рукавах, применяемых в гражданской авиации, приведены в следующей таблице: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┌──────────────────────┬───────────────</w:t>
      </w:r>
      <w:r>
        <w:rPr>
          <w:rFonts w:ascii="Courier New" w:hAnsi="Courier New" w:cs="Courier New"/>
        </w:rPr>
        <w:t>──────┬────────────────────────────┐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Диаметр раздаточного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Длина раздаточного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Объем авиатоплива в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рукава, мм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рукава, м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раздаточном рукаве, л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├──────────────────────┼─────────────────────┼─────────────────────</w:t>
      </w:r>
      <w:r>
        <w:rPr>
          <w:rFonts w:ascii="Courier New" w:hAnsi="Courier New" w:cs="Courier New"/>
        </w:rPr>
        <w:t>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1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3  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├──────────────────────┼─────────────────────┼────────────────────────────┤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35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20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22,7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50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20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39,3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63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20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62,3            </w:t>
      </w:r>
      <w:r>
        <w:rPr>
          <w:rFonts w:ascii="Courier New" w:hAnsi="Courier New" w:cs="Courier New"/>
        </w:rPr>
        <w:t>│</w:t>
      </w:r>
    </w:p>
    <w:p w:rsidR="00000000" w:rsidRDefault="0050154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└──────────────────────┴─────────────────────┴────────────────────────────┘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Примечание: Количество авиатоплива, подлежащее</w:t>
      </w:r>
      <w:r>
        <w:t xml:space="preserve"> учету в раздаточных рукавах стационарных заправочных агрегатов систем ЦЗС, определяется комиссией без участия представителя ССТ.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right"/>
        <w:outlineLvl w:val="0"/>
      </w:pPr>
      <w:bookmarkStart w:id="185" w:name="Par4097"/>
      <w:bookmarkEnd w:id="185"/>
      <w:r>
        <w:t>Приложение 36</w:t>
      </w:r>
    </w:p>
    <w:p w:rsidR="00000000" w:rsidRDefault="0050154F">
      <w:pPr>
        <w:pStyle w:val="ConsPlusNormal"/>
        <w:jc w:val="right"/>
      </w:pPr>
    </w:p>
    <w:p w:rsidR="00000000" w:rsidRDefault="0050154F">
      <w:pPr>
        <w:pStyle w:val="ConsPlusNormal"/>
        <w:jc w:val="center"/>
      </w:pPr>
      <w:bookmarkStart w:id="186" w:name="Par4099"/>
      <w:bookmarkEnd w:id="186"/>
      <w:r>
        <w:t>ПРИМЕР</w:t>
      </w:r>
    </w:p>
    <w:p w:rsidR="00000000" w:rsidRDefault="0050154F">
      <w:pPr>
        <w:pStyle w:val="ConsPlusNormal"/>
        <w:jc w:val="center"/>
      </w:pPr>
      <w:r>
        <w:t>РАСЧЕТА И ПРИМЕНЕНИЯ ПОГРЕШНОСТЕЙ ПРИБОРОВ И МЕР</w:t>
      </w:r>
    </w:p>
    <w:p w:rsidR="00000000" w:rsidRDefault="0050154F">
      <w:pPr>
        <w:pStyle w:val="ConsPlusNormal"/>
        <w:jc w:val="center"/>
      </w:pPr>
      <w:r>
        <w:t>ВМЕСТИМОСТИ НЕФТЕПРОДУКТОВ ПРИ ИНВЕНТАРИЗАЦИИ ГСМ</w:t>
      </w:r>
    </w:p>
    <w:p w:rsidR="00000000" w:rsidRDefault="0050154F">
      <w:pPr>
        <w:pStyle w:val="ConsPlusNormal"/>
        <w:jc w:val="center"/>
      </w:pPr>
      <w:r>
        <w:t>В ПРЕДПРИЯТИЯХ ВТ</w:t>
      </w:r>
    </w:p>
    <w:p w:rsidR="00000000" w:rsidRDefault="0050154F">
      <w:pPr>
        <w:pStyle w:val="ConsPlusNormal"/>
        <w:jc w:val="center"/>
      </w:pPr>
    </w:p>
    <w:p w:rsidR="00000000" w:rsidRDefault="0050154F">
      <w:pPr>
        <w:pStyle w:val="ConsPlusNormal"/>
        <w:ind w:firstLine="540"/>
        <w:jc w:val="both"/>
      </w:pPr>
      <w:r>
        <w:t>Для приема и хранения топлива ТС-1 и авиабензина Б-91/115 склад ГСМ аэропорта, расположенного в 1-й климатической зоне, располагает следующей резервуарной емкостью:</w:t>
      </w:r>
    </w:p>
    <w:p w:rsidR="00000000" w:rsidRDefault="0050154F">
      <w:pPr>
        <w:pStyle w:val="ConsPlusNormal"/>
        <w:ind w:firstLine="540"/>
        <w:jc w:val="both"/>
      </w:pPr>
      <w:r>
        <w:t>- под топливо ТС-1 - в</w:t>
      </w:r>
      <w:r>
        <w:t>ертикальные металлические резервуары емкостью по 700 м3: установленные наземно - 2 шт.; установленные в казематах - 2 шт.;</w:t>
      </w:r>
    </w:p>
    <w:p w:rsidR="00000000" w:rsidRDefault="0050154F">
      <w:pPr>
        <w:pStyle w:val="ConsPlusNormal"/>
        <w:ind w:firstLine="540"/>
        <w:jc w:val="both"/>
      </w:pPr>
      <w:r>
        <w:t>- под авиабензин - вертикальный металлический резервуар емкостью 400 м3, установленный в каземате - 1 шт.; наземные горизонтальные ре</w:t>
      </w:r>
      <w:r>
        <w:t>зервуары емкостью по 60 м3 - 5 шт.</w:t>
      </w:r>
    </w:p>
    <w:p w:rsidR="00000000" w:rsidRDefault="0050154F">
      <w:pPr>
        <w:pStyle w:val="ConsPlusNormal"/>
        <w:ind w:firstLine="540"/>
        <w:jc w:val="both"/>
      </w:pPr>
      <w:r>
        <w:t>На 1 июня в резервуарах склада ГСМ находилось 1000 т топлива ТС-1 и 250 т авиабензина Б-91/115.</w:t>
      </w:r>
    </w:p>
    <w:p w:rsidR="00000000" w:rsidRDefault="0050154F">
      <w:pPr>
        <w:pStyle w:val="ConsPlusNormal"/>
        <w:ind w:firstLine="540"/>
        <w:jc w:val="both"/>
      </w:pPr>
      <w:r>
        <w:t>В первой пятидневке июня на склад ГСМ в железнодорожных цистернах поступило 500 т ТС-1, которые были слиты в казематный резер</w:t>
      </w:r>
      <w:r>
        <w:t>вуар. Кроме того, в это же время на склад автоцистернами доставлено 150 т авиабензина Б-91/115, которые были полностью слиты в горизонтальные резервуары.</w:t>
      </w:r>
    </w:p>
    <w:p w:rsidR="00000000" w:rsidRDefault="0050154F">
      <w:pPr>
        <w:pStyle w:val="ConsPlusNormal"/>
        <w:ind w:firstLine="540"/>
        <w:jc w:val="both"/>
      </w:pPr>
      <w:r>
        <w:t>В середине месяца по железной дороге в аэропорт поставлено еще 450 т ТС-1, которые были слиты в освобо</w:t>
      </w:r>
      <w:r>
        <w:t>дившийся к тому времени тот же казематный резервуар.</w:t>
      </w:r>
    </w:p>
    <w:p w:rsidR="00000000" w:rsidRDefault="0050154F">
      <w:pPr>
        <w:pStyle w:val="ConsPlusNormal"/>
        <w:ind w:firstLine="540"/>
        <w:jc w:val="both"/>
      </w:pPr>
      <w:r>
        <w:t>Авиабензин и топливо в течение месяца выдавались на заправку самолетов, причем заправка авиабензином производилась с помощью топливозаправщиков, а заправка топливом - через систему ЦЗС, построенную на ба</w:t>
      </w:r>
      <w:r>
        <w:t>зе сборно-разборного трубопровода диаметром 100 мм и длиной 1,2 км.</w:t>
      </w:r>
    </w:p>
    <w:p w:rsidR="00000000" w:rsidRDefault="0050154F">
      <w:pPr>
        <w:pStyle w:val="ConsPlusNormal"/>
        <w:ind w:firstLine="540"/>
        <w:jc w:val="both"/>
      </w:pPr>
      <w:r>
        <w:t xml:space="preserve">Согласно данным бухгалтерского учета ГСМ в аэропорту, на заправку самолетов в июне месяце было израсходовано все прибывшее в аэропорт количество авиаГСМ (950 т ТС-1 и 150 т Б-91/115) и на </w:t>
      </w:r>
      <w:r>
        <w:t>1 июля на складе ГСМ должно оставаться 1000 т топлива ТС-1 и 250 т авиабензина Б-91/115.</w:t>
      </w:r>
    </w:p>
    <w:p w:rsidR="00000000" w:rsidRDefault="0050154F">
      <w:pPr>
        <w:pStyle w:val="ConsPlusNormal"/>
        <w:ind w:firstLine="540"/>
        <w:jc w:val="both"/>
      </w:pPr>
      <w:r>
        <w:t>Однако в результате снятия фактических остатков ГСМ на 1 июля и перерасчета замеренного в резервуарах склада количества ГСМ в весовые единицы инвентаризационная комисс</w:t>
      </w:r>
      <w:r>
        <w:t>ия установила следующее:</w:t>
      </w:r>
    </w:p>
    <w:p w:rsidR="00000000" w:rsidRDefault="0050154F">
      <w:pPr>
        <w:pStyle w:val="ConsPlusNormal"/>
        <w:ind w:firstLine="540"/>
        <w:jc w:val="both"/>
      </w:pPr>
      <w:bookmarkStart w:id="187" w:name="Par4113"/>
      <w:bookmarkEnd w:id="187"/>
      <w:r>
        <w:t>1-й вариант: В емкостях склада ГСМ определено наличие 993,5 т топлива ТС-1.</w:t>
      </w:r>
    </w:p>
    <w:p w:rsidR="00000000" w:rsidRDefault="0050154F">
      <w:pPr>
        <w:pStyle w:val="ConsPlusNormal"/>
        <w:ind w:firstLine="540"/>
        <w:jc w:val="both"/>
      </w:pPr>
      <w:r>
        <w:t xml:space="preserve">Для принятия окончательного решения относительно недостачи топлива ТС-1 в количестве 6500 кг в первую очередь определяются нормальные потери </w:t>
      </w:r>
      <w:r>
        <w:t xml:space="preserve">топлива (естественная убыль) во время его приема, хранения и выдачи (отпуске) на заправку самолетов за июнь месяц в соответствии с </w:t>
      </w:r>
      <w:hyperlink w:anchor="Par2636" w:tooltip="Ссылка на текущий документ" w:history="1">
        <w:r>
          <w:rPr>
            <w:color w:val="0000FF"/>
          </w:rPr>
          <w:t>Приложением 32</w:t>
        </w:r>
      </w:hyperlink>
      <w:r>
        <w:t xml:space="preserve"> настоящей инструкции.</w:t>
      </w:r>
    </w:p>
    <w:p w:rsidR="00000000" w:rsidRDefault="0050154F">
      <w:pPr>
        <w:pStyle w:val="ConsPlusNormal"/>
        <w:ind w:firstLine="540"/>
        <w:jc w:val="both"/>
      </w:pPr>
      <w:r>
        <w:t>Исходя из условий примера, сумма</w:t>
      </w:r>
      <w:r>
        <w:t xml:space="preserve"> этих потерь составит 500 кг, т.е. выявленная в результате инвентаризации недостача топлива на 6000 кг превышает величину его естественной убыли.</w:t>
      </w:r>
    </w:p>
    <w:p w:rsidR="00000000" w:rsidRDefault="0050154F">
      <w:pPr>
        <w:pStyle w:val="ConsPlusNormal"/>
        <w:ind w:firstLine="540"/>
        <w:jc w:val="both"/>
      </w:pPr>
      <w:r>
        <w:t>В этом случае инвентаризационная комиссия должна определить, находится ли величина выявленной недостачи топлив</w:t>
      </w:r>
      <w:r>
        <w:t>а в пределах погрешностей, допускаемых при определении количества топлива в резервуарах, а затем при необходимости в своих расчетах дополнительно принять во внимание допускаемую погрешность на жидкостные счетчики.</w:t>
      </w:r>
    </w:p>
    <w:p w:rsidR="00000000" w:rsidRDefault="0050154F">
      <w:pPr>
        <w:pStyle w:val="ConsPlusNormal"/>
        <w:ind w:firstLine="540"/>
        <w:jc w:val="both"/>
      </w:pPr>
      <w:r>
        <w:t>Так, в результате расчета находится количе</w:t>
      </w:r>
      <w:r>
        <w:t>ство ТС-1, соответствующее допустимой погрешности на замер топлива, оставшегося в резервуарах склада ГСМ на конец июня: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68" type="#_x0000_t75" style="width:166.8pt;height:19.2pt">
            <v:imagedata r:id="rId73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 993,5 - количество топлива ТС-1 (в т), установленное замером на складе ГСМ к концу июня;</w:t>
      </w:r>
    </w:p>
    <w:p w:rsidR="00000000" w:rsidRDefault="0050154F">
      <w:pPr>
        <w:pStyle w:val="ConsPlusNormal"/>
        <w:ind w:firstLine="540"/>
        <w:jc w:val="both"/>
      </w:pPr>
      <w:r>
        <w:t>0</w:t>
      </w:r>
      <w:r>
        <w:t>,5% - принятая Госстандартом СССР погрешность, в пределах которой допускается неточность при определении количества нефтепродуктов в вертикальных резервуарах.</w:t>
      </w:r>
    </w:p>
    <w:p w:rsidR="00000000" w:rsidRDefault="0050154F">
      <w:pPr>
        <w:pStyle w:val="ConsPlusNormal"/>
        <w:ind w:firstLine="540"/>
        <w:jc w:val="both"/>
      </w:pPr>
      <w:r>
        <w:t>Количество ТС-1, соответствующее допустимой погрешности на жидкостные счетчики, через которые был</w:t>
      </w:r>
      <w:r>
        <w:t>о прокачено все топливо, выданное в июне месяце на заправку самолетов, будет равно: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69" type="#_x0000_t75" style="width:142.8pt;height:18pt">
            <v:imagedata r:id="rId74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 950 - количество топлива ТС-1 (в т), выданное на заправку самолетов в июне месяце;</w:t>
      </w:r>
    </w:p>
    <w:p w:rsidR="00000000" w:rsidRDefault="0050154F">
      <w:pPr>
        <w:pStyle w:val="ConsPlusNormal"/>
        <w:ind w:firstLine="540"/>
        <w:jc w:val="both"/>
      </w:pPr>
      <w:r>
        <w:t>0,5% - допустимая погрешность на жидкостные счетчики, установленные на заправочных агрегатах системы ЦЗС.</w:t>
      </w:r>
    </w:p>
    <w:p w:rsidR="00000000" w:rsidRDefault="0050154F">
      <w:pPr>
        <w:pStyle w:val="ConsPlusNormal"/>
        <w:ind w:firstLine="540"/>
        <w:jc w:val="both"/>
      </w:pPr>
      <w:r>
        <w:t xml:space="preserve">Таким образом, складывая величины </w:t>
      </w:r>
      <w:r>
        <w:pict>
          <v:shape id="_x0000_i1070" type="#_x0000_t75" style="width:46.2pt;height:19.2pt">
            <v:imagedata r:id="rId75" o:title=""/>
          </v:shape>
        </w:pict>
      </w:r>
      <w:r>
        <w:t xml:space="preserve"> и </w:t>
      </w:r>
      <w:r>
        <w:pict>
          <v:shape id="_x0000_i1071" type="#_x0000_t75" style="width:40.8pt;height:18pt">
            <v:imagedata r:id="rId76" o:title=""/>
          </v:shape>
        </w:pict>
      </w:r>
      <w:r>
        <w:t>, получим: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72" type="#_x0000_t75" style="width:193.2pt;height:19.2pt">
            <v:imagedata r:id="rId77" o:title=""/>
          </v:shape>
        </w:pict>
      </w:r>
      <w:r>
        <w:t>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both"/>
      </w:pPr>
      <w:r>
        <w:t>т.е. за счет погрешностей величина недостачи в данном случае может быть допущена в пределах 9717,5 кг, что покрывает фактически выявленную при замере недостачу.</w:t>
      </w:r>
    </w:p>
    <w:p w:rsidR="00000000" w:rsidRDefault="0050154F">
      <w:pPr>
        <w:pStyle w:val="ConsPlusNormal"/>
        <w:ind w:firstLine="540"/>
        <w:jc w:val="both"/>
      </w:pPr>
      <w:r>
        <w:t>По итогам расчетов комиссия представляет руководителю предприятия необходимые материал</w:t>
      </w:r>
      <w:r>
        <w:t>ы для списания топлива ТС-1 в пределах установленной естественной убыли в количестве 500 кг. В книге остатков ГСМ в этом случае указывается, что на 1 июля на складе ГСМ аэропорта имеется в наличии 999,5 т топлива ТС-1, т.е. то количество топлива, которое з</w:t>
      </w:r>
      <w:r>
        <w:t>начится на этот же период по бухгалтерским данным, но за вычетом естественной убыли за июнь.</w:t>
      </w:r>
    </w:p>
    <w:p w:rsidR="00000000" w:rsidRDefault="0050154F">
      <w:pPr>
        <w:pStyle w:val="ConsPlusNormal"/>
        <w:ind w:firstLine="540"/>
        <w:jc w:val="both"/>
      </w:pPr>
      <w:r>
        <w:t>2-й вариант: В емкостях склада ГСМ определено наличие 989,7 т топлива ТС-1.</w:t>
      </w:r>
    </w:p>
    <w:p w:rsidR="00000000" w:rsidRDefault="0050154F">
      <w:pPr>
        <w:pStyle w:val="ConsPlusNormal"/>
        <w:ind w:firstLine="540"/>
        <w:jc w:val="both"/>
      </w:pPr>
      <w:r>
        <w:t>В этом случае для принятия окончательного решения относительно недостачи топлива ТС-1 в</w:t>
      </w:r>
      <w:r>
        <w:t xml:space="preserve"> количестве 10300 кг инвентаризационная комиссия путем последовательных расчетов находит, что, исходя из условий примера, естественная убыль топлива за июнь будет равна 500 кг (см. </w:t>
      </w:r>
      <w:hyperlink w:anchor="Par4113" w:tooltip="Ссылка на текущий документ" w:history="1">
        <w:r>
          <w:rPr>
            <w:color w:val="0000FF"/>
          </w:rPr>
          <w:t>вариант 1</w:t>
        </w:r>
      </w:hyperlink>
      <w:r>
        <w:t>), т.е. вы</w:t>
      </w:r>
      <w:r>
        <w:t>явленная недостача топлива на 9800 кг превышает величину его естественной убыли.</w:t>
      </w:r>
    </w:p>
    <w:p w:rsidR="00000000" w:rsidRDefault="0050154F">
      <w:pPr>
        <w:pStyle w:val="ConsPlusNormal"/>
        <w:ind w:firstLine="540"/>
        <w:jc w:val="both"/>
      </w:pPr>
      <w:r>
        <w:t>Количество топлива ТС-1, соответствующее допустимой погрешности на замер топлива, оставшегося в резервуарах склада на конец июня, 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73" type="#_x0000_t75" style="width:157.8pt;height:19.2pt">
            <v:imagedata r:id="rId78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где 989,7 - количество топлива ТС-1 (в т), оставшееся в этом случае в резервуарах склада ГСМ к концу июня;</w:t>
      </w:r>
    </w:p>
    <w:p w:rsidR="00000000" w:rsidRDefault="0050154F">
      <w:pPr>
        <w:pStyle w:val="ConsPlusNormal"/>
        <w:ind w:firstLine="540"/>
        <w:jc w:val="both"/>
      </w:pPr>
      <w:r>
        <w:t>0,5% - погрешность, в пределах которой допускается неточность при определении количества ГСМ в вертикальных резервуарах.</w:t>
      </w:r>
    </w:p>
    <w:p w:rsidR="00000000" w:rsidRDefault="0050154F">
      <w:pPr>
        <w:pStyle w:val="ConsPlusNormal"/>
        <w:ind w:firstLine="540"/>
        <w:jc w:val="both"/>
      </w:pPr>
      <w:r>
        <w:t>Количество топлива ТС-</w:t>
      </w:r>
      <w:r>
        <w:t>1, соответствующее допустимой погрешности на жидкостные счетчики, через которые было прокачано все выданное на заправку самолетов топливо, исходя из условий примера, и в данном случае будет составлять: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74" type="#_x0000_t75" style="width:142.8pt;height:18pt">
            <v:imagedata r:id="rId79" o:title=""/>
          </v:shape>
        </w:pict>
      </w:r>
      <w:r>
        <w:t>кг.</w:t>
      </w:r>
    </w:p>
    <w:p w:rsidR="00000000" w:rsidRDefault="0050154F">
      <w:pPr>
        <w:pStyle w:val="ConsPlusNormal"/>
        <w:jc w:val="both"/>
      </w:pPr>
    </w:p>
    <w:p w:rsidR="00000000" w:rsidRDefault="0050154F">
      <w:pPr>
        <w:pStyle w:val="ConsPlusNormal"/>
        <w:ind w:firstLine="540"/>
        <w:jc w:val="both"/>
      </w:pPr>
      <w:r>
        <w:t>Складывая ве</w:t>
      </w:r>
      <w:r>
        <w:t xml:space="preserve">личины </w:t>
      </w:r>
      <w:r>
        <w:pict>
          <v:shape id="_x0000_i1075" type="#_x0000_t75" style="width:46.2pt;height:19.2pt">
            <v:imagedata r:id="rId75" o:title=""/>
          </v:shape>
        </w:pict>
      </w:r>
      <w:r>
        <w:t xml:space="preserve"> и </w:t>
      </w:r>
      <w:r>
        <w:pict>
          <v:shape id="_x0000_i1076" type="#_x0000_t75" style="width:40.8pt;height:18pt">
            <v:imagedata r:id="rId76" o:title=""/>
          </v:shape>
        </w:pict>
      </w:r>
      <w:r>
        <w:t>, получим: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77" type="#_x0000_t75" style="width:253.2pt;height:19.2pt">
            <v:imagedata r:id="rId80" o:title=""/>
          </v:shape>
        </w:pict>
      </w:r>
      <w:r>
        <w:t>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both"/>
      </w:pPr>
      <w:r>
        <w:t>т.е. величина недостачи в данном случае на 101 кг превышает даже предельно допустимую величину, на которую может быть допущ</w:t>
      </w:r>
      <w:r>
        <w:t>ено расхождение между фактическим наличием топлива на складе и бухгалтерскими данными.</w:t>
      </w:r>
    </w:p>
    <w:p w:rsidR="00000000" w:rsidRDefault="0050154F">
      <w:pPr>
        <w:pStyle w:val="ConsPlusNormal"/>
        <w:ind w:firstLine="540"/>
        <w:jc w:val="both"/>
      </w:pPr>
      <w:r>
        <w:t>На основании произведенных расчетов инвентаризационная комиссия должна указать в Книге остатков ГСМ, что на 1 июля на складе ГСМ аэропорта имеется в наличии 999,399 кг т</w:t>
      </w:r>
      <w:r>
        <w:t xml:space="preserve">оплива ТС-1, т.е. количество топлива, значащееся на это же число по бухгалтерским данным (1000 т), но за вычетом 101 кг </w:t>
      </w:r>
      <w:r>
        <w:pict>
          <v:shape id="_x0000_i1078" type="#_x0000_t75" style="width:31.2pt;height:19.2pt">
            <v:imagedata r:id="rId81" o:title=""/>
          </v:shape>
        </w:pict>
      </w:r>
      <w:r>
        <w:t xml:space="preserve"> = 500 кг.</w:t>
      </w:r>
    </w:p>
    <w:p w:rsidR="00000000" w:rsidRDefault="0050154F">
      <w:pPr>
        <w:pStyle w:val="ConsPlusNormal"/>
        <w:ind w:firstLine="540"/>
        <w:jc w:val="both"/>
      </w:pPr>
      <w:r>
        <w:t xml:space="preserve">В этом случае руководителем аэропорта должно быть принято решение о списании топлива ТС-1 </w:t>
      </w:r>
      <w:r>
        <w:t>в количестве 601 кг (500 + 101). Причины возникновения недостачи должны быть расследованы. По результатам расследования руководитель принимает меры к устранению причин образования недостач и решает вопрос о привлечении к ответственности должностных лиц, по</w:t>
      </w:r>
      <w:r>
        <w:t xml:space="preserve"> вине которых в аэропорту образовались недостачи нефтепродукта.</w:t>
      </w:r>
    </w:p>
    <w:p w:rsidR="00000000" w:rsidRDefault="0050154F">
      <w:pPr>
        <w:pStyle w:val="ConsPlusNormal"/>
        <w:ind w:firstLine="540"/>
        <w:jc w:val="both"/>
      </w:pPr>
      <w:r>
        <w:t>3-й вариант: В емкостях склада ГСМ находится 250,5 т авиабензина Б-91/115.</w:t>
      </w:r>
    </w:p>
    <w:p w:rsidR="00000000" w:rsidRDefault="0050154F">
      <w:pPr>
        <w:pStyle w:val="ConsPlusNormal"/>
        <w:ind w:firstLine="540"/>
        <w:jc w:val="both"/>
      </w:pPr>
      <w:r>
        <w:t>В данном случае инвентаризационная комиссия, исходя из условий примера, расчетным путем установила, что количество авиабензина Б-91/115, соответствующее погрешностям, в пределах которых может быть допущена неточность при замере количества авиабензина в вер</w:t>
      </w:r>
      <w:r>
        <w:t>тикальном и горизонтальном резервуарах, не должно превышать следующей величины: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79" type="#_x0000_t75" style="width:291pt;height:19.2pt">
            <v:imagedata r:id="rId82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both"/>
      </w:pPr>
      <w:r>
        <w:t>где 215 - количество авиабензина (в т), оставшееся к концу июня в вертикальных резервуарах склада;</w:t>
      </w:r>
    </w:p>
    <w:p w:rsidR="00000000" w:rsidRDefault="0050154F">
      <w:pPr>
        <w:pStyle w:val="ConsPlusNormal"/>
        <w:ind w:firstLine="540"/>
        <w:jc w:val="both"/>
      </w:pPr>
      <w:r>
        <w:t>35,5 - количество авиабензина (в т)</w:t>
      </w:r>
      <w:r>
        <w:t>, замеренное в конце июня в горизонтальных резервуарах склада;</w:t>
      </w:r>
    </w:p>
    <w:p w:rsidR="00000000" w:rsidRDefault="0050154F">
      <w:pPr>
        <w:pStyle w:val="ConsPlusNormal"/>
        <w:ind w:firstLine="540"/>
        <w:jc w:val="both"/>
      </w:pPr>
      <w:r>
        <w:t>0,5% - допустимая погрешность при определении количества нефтепродуктов, находящихся в вертикальных резервуарах;</w:t>
      </w:r>
    </w:p>
    <w:p w:rsidR="00000000" w:rsidRDefault="0050154F">
      <w:pPr>
        <w:pStyle w:val="ConsPlusNormal"/>
        <w:ind w:firstLine="540"/>
        <w:jc w:val="both"/>
      </w:pPr>
      <w:r>
        <w:t>0,8% - допустимая погрешность при определении количества нефтепродуктов, находив</w:t>
      </w:r>
      <w:r>
        <w:t>шихся в горизонтальных резервуарах.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80" type="#_x0000_t75" style="width:118.8pt;height:18pt">
            <v:imagedata r:id="rId83" o:title=""/>
          </v:shape>
        </w:pict>
      </w:r>
      <w:r>
        <w:t>кг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81" type="#_x0000_t75" style="width:2in;height:19.2pt">
            <v:imagedata r:id="rId84" o:title=""/>
          </v:shape>
        </w:pict>
      </w:r>
      <w:r>
        <w:t>кг.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Таким образом, выявленные в результате инвентаризации излишки авиабензина Б-91/115 находятся в пределах допускаемых погрешностей.</w:t>
      </w:r>
    </w:p>
    <w:p w:rsidR="00000000" w:rsidRDefault="0050154F">
      <w:pPr>
        <w:pStyle w:val="ConsPlusNormal"/>
        <w:ind w:firstLine="540"/>
        <w:jc w:val="both"/>
      </w:pPr>
      <w:r>
        <w:t>В этом с</w:t>
      </w:r>
      <w:r>
        <w:t>лучае инвентаризационная комиссия должна указать в Книге остатков ГСМ, что на 1 июля на складе ГСМ аэропорта имеется в наличии 250 т авиабензина Б-91/115, т.е. то количество авиабензина, которое значится на это же число по бухгалтерским данным. Естественна</w:t>
      </w:r>
      <w:r>
        <w:t>я убыль авиабензина за июнь месяц в случае выявления излишков при расчетах во внимание не принимается.</w:t>
      </w:r>
    </w:p>
    <w:p w:rsidR="00000000" w:rsidRDefault="0050154F">
      <w:pPr>
        <w:pStyle w:val="ConsPlusNormal"/>
        <w:ind w:firstLine="540"/>
        <w:jc w:val="both"/>
      </w:pPr>
      <w:r>
        <w:t>Выявленные в данном случае излишки авиабензина в количестве 500 кг оприходованию не подлежат.</w:t>
      </w:r>
    </w:p>
    <w:p w:rsidR="00000000" w:rsidRDefault="0050154F">
      <w:pPr>
        <w:pStyle w:val="ConsPlusNormal"/>
        <w:ind w:firstLine="540"/>
        <w:jc w:val="both"/>
      </w:pPr>
      <w:r>
        <w:t>4-й вариант: В емкостях склада ГСМ находится 253 т авиабенз</w:t>
      </w:r>
      <w:r>
        <w:t>ина Б-91/115.</w:t>
      </w:r>
    </w:p>
    <w:p w:rsidR="00000000" w:rsidRDefault="0050154F">
      <w:pPr>
        <w:pStyle w:val="ConsPlusNormal"/>
        <w:ind w:firstLine="540"/>
        <w:jc w:val="both"/>
      </w:pPr>
      <w:r>
        <w:t>Для принятия окончательного решения относительно выявленных излишков авиабензина Б-91/115 в этом случае, исходя из условий примера, расчетным путем определяют:</w:t>
      </w:r>
    </w:p>
    <w:p w:rsidR="00000000" w:rsidRDefault="0050154F">
      <w:pPr>
        <w:pStyle w:val="ConsPlusNormal"/>
        <w:ind w:firstLine="540"/>
        <w:jc w:val="both"/>
      </w:pPr>
      <w:r>
        <w:t>1. Количественное значение допустимых отклонений от результатов замера авиабензина</w:t>
      </w:r>
      <w:r>
        <w:t xml:space="preserve"> в вертикальном и горизонтальных резервуарах, которое составит: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82" type="#_x0000_t75" style="width:282pt;height:19.2pt">
            <v:imagedata r:id="rId85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both"/>
      </w:pPr>
      <w:r>
        <w:t>где 220 - количество авиабензина (в т), оставшееся к концу июня в вертикальном резервуаре емкостью 400 м3;</w:t>
      </w:r>
    </w:p>
    <w:p w:rsidR="00000000" w:rsidRDefault="0050154F">
      <w:pPr>
        <w:pStyle w:val="ConsPlusNormal"/>
        <w:ind w:firstLine="540"/>
        <w:jc w:val="both"/>
      </w:pPr>
      <w:r>
        <w:t>33 - количество авиабензина (в т), замеренн</w:t>
      </w:r>
      <w:r>
        <w:t>ое в конце июня в горизонтальных резервуарах склада;</w:t>
      </w:r>
    </w:p>
    <w:p w:rsidR="00000000" w:rsidRDefault="0050154F">
      <w:pPr>
        <w:pStyle w:val="ConsPlusNormal"/>
        <w:ind w:firstLine="540"/>
        <w:jc w:val="both"/>
      </w:pPr>
      <w:r>
        <w:t>0,5% - допустимая погрешность при определении количества нефтепродуктов, находящихся в вертикальных резервуарах;</w:t>
      </w:r>
    </w:p>
    <w:p w:rsidR="00000000" w:rsidRDefault="0050154F">
      <w:pPr>
        <w:pStyle w:val="ConsPlusNormal"/>
        <w:ind w:firstLine="540"/>
        <w:jc w:val="both"/>
      </w:pPr>
      <w:r>
        <w:t>0,8% - допустимая погрешность при определении количества нефтепродуктов, находящихся в гор</w:t>
      </w:r>
      <w:r>
        <w:t>изонтальных резервуарах.</w:t>
      </w:r>
    </w:p>
    <w:p w:rsidR="00000000" w:rsidRDefault="0050154F">
      <w:pPr>
        <w:pStyle w:val="ConsPlusNormal"/>
        <w:ind w:firstLine="540"/>
        <w:jc w:val="both"/>
      </w:pPr>
      <w:r>
        <w:t>2. Количество авиабензина Б-91/115, соответствующее допустимой погрешности на жидкостные счетчики, через которые было прокачано все выданное в ТЗ количество авиабензина за июнь, равно: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83" type="#_x0000_t75" style="width:133.8pt;height:18pt">
            <v:imagedata r:id="rId86" o:title=""/>
          </v:shape>
        </w:pict>
      </w:r>
      <w:r>
        <w:t>кг,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jc w:val="both"/>
      </w:pPr>
      <w:r>
        <w:t>где 150 - количество авиабензина Б-91/115 (в т), выданное на заправку самолетов в июне месяце;</w:t>
      </w:r>
    </w:p>
    <w:p w:rsidR="00000000" w:rsidRDefault="0050154F">
      <w:pPr>
        <w:pStyle w:val="ConsPlusNormal"/>
        <w:ind w:firstLine="540"/>
        <w:jc w:val="both"/>
      </w:pPr>
      <w:r>
        <w:t>0,5% - допустимая погрешность на жидкостные счетчики, установленные на пунктах налива Б-91/115 в топливозаправщики и авто</w:t>
      </w:r>
      <w:r>
        <w:t>цистерны.</w:t>
      </w:r>
    </w:p>
    <w:p w:rsidR="00000000" w:rsidRDefault="0050154F">
      <w:pPr>
        <w:pStyle w:val="ConsPlusNormal"/>
        <w:ind w:firstLine="540"/>
        <w:jc w:val="both"/>
      </w:pPr>
      <w:r>
        <w:t>3. Максимальная величина, на которую в данном случае может быть допущено расхождение между фактическим наличием авиабензина на складе и данными его бухгалтерского учета: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pict>
          <v:shape id="_x0000_i1084" type="#_x0000_t75" style="width:241.2pt;height:19.2pt">
            <v:imagedata r:id="rId87" o:title=""/>
          </v:shape>
        </w:pict>
      </w:r>
      <w:r>
        <w:t>кг.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Сравнивая полученный результат с в</w:t>
      </w:r>
      <w:r>
        <w:t>еличиной выявленных излишков, приходим к выводу, что излишки в данном случае на 886 кг превышают даже максимально допустимую величину: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3000 кг - 2114 кг = 886 кг.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  <w:r>
        <w:t>На основании произведенных расчетов инвентаризационная комиссия отражает в Книге остатков Г</w:t>
      </w:r>
      <w:r>
        <w:t>СМ, что на 1 июля на складе ГСМ аэропорта имеется в наличии 250886 кг авиабензина Б-91/115, т.е. количество авиабензина, значащееся на это же число по бухгалтерским данным (250 т), плюс 886 кг, на которые выявленные при снятии остатков излишки превысили св</w:t>
      </w:r>
      <w:r>
        <w:t>ою предельно допустимую величину.</w:t>
      </w:r>
    </w:p>
    <w:p w:rsidR="00000000" w:rsidRDefault="0050154F">
      <w:pPr>
        <w:pStyle w:val="ConsPlusNormal"/>
        <w:ind w:firstLine="540"/>
        <w:jc w:val="both"/>
      </w:pPr>
      <w:r>
        <w:t>В этом случае руководителем предприятия должно быть принято решение об оприходовании авиабензина Б-91/115 в количестве 886 кг, а также должны быть расследованы причины образования излишков.</w:t>
      </w:r>
    </w:p>
    <w:p w:rsidR="00000000" w:rsidRDefault="0050154F">
      <w:pPr>
        <w:pStyle w:val="ConsPlusNormal"/>
        <w:ind w:firstLine="540"/>
        <w:jc w:val="both"/>
      </w:pPr>
      <w:r>
        <w:t>5-й вариант: На складе ГСМ наход</w:t>
      </w:r>
      <w:r>
        <w:t>ится 999,8 т топлива ТС-1 и 249,5 т авиабензина Б-91/115.</w:t>
      </w:r>
    </w:p>
    <w:p w:rsidR="00000000" w:rsidRDefault="0050154F">
      <w:pPr>
        <w:pStyle w:val="ConsPlusNormal"/>
        <w:ind w:firstLine="540"/>
        <w:jc w:val="both"/>
      </w:pPr>
      <w:r>
        <w:t>Для принятия окончательного решения относительно недостачи топлива ТС-1 в количестве 200 кг и недостачи авиабензина в количестве 500 кг в первую очередь находятся нормальные потери (естественная убы</w:t>
      </w:r>
      <w:r>
        <w:t>ль) топлива и авиабензина при их приеме, хранении и выдаче (отпуске) на заправку самолетов за июнь месяц.</w:t>
      </w:r>
    </w:p>
    <w:p w:rsidR="00000000" w:rsidRDefault="0050154F">
      <w:pPr>
        <w:pStyle w:val="ConsPlusNormal"/>
        <w:ind w:firstLine="540"/>
        <w:jc w:val="both"/>
      </w:pPr>
      <w:r>
        <w:t>Сумма этих потерь для топлива ТС-1 составит 500 кг.</w:t>
      </w:r>
    </w:p>
    <w:p w:rsidR="00000000" w:rsidRDefault="0050154F">
      <w:pPr>
        <w:pStyle w:val="ConsPlusNormal"/>
        <w:ind w:firstLine="540"/>
        <w:jc w:val="both"/>
      </w:pPr>
      <w:r>
        <w:t>Сумма естественной убыли для авиабензина Б-91/115, исходя из условий примера, составит 559,1 кг (в</w:t>
      </w:r>
      <w:r>
        <w:t xml:space="preserve"> соответствии с </w:t>
      </w:r>
      <w:hyperlink w:anchor="Par2544" w:tooltip="Ссылка на текущий документ" w:history="1">
        <w:r>
          <w:rPr>
            <w:color w:val="0000FF"/>
          </w:rPr>
          <w:t>приложением 30</w:t>
        </w:r>
      </w:hyperlink>
      <w:r>
        <w:t xml:space="preserve"> к настоящей инструкции).</w:t>
      </w:r>
    </w:p>
    <w:p w:rsidR="00000000" w:rsidRDefault="0050154F">
      <w:pPr>
        <w:pStyle w:val="ConsPlusNormal"/>
        <w:ind w:firstLine="540"/>
        <w:jc w:val="both"/>
      </w:pPr>
      <w:r>
        <w:t>Таким образом, на основании произведенных расчетов приходим к выводу, что выявленная в результате инвентаризации недостача топлива ТС-1 в количе</w:t>
      </w:r>
      <w:r>
        <w:t>стве 200 кг, а также недостача авиабензина Б-91/115 в количестве 500 кг находится в пределах естественной убыли этих нефтепродуктов за месяц.</w:t>
      </w:r>
    </w:p>
    <w:p w:rsidR="00000000" w:rsidRDefault="0050154F">
      <w:pPr>
        <w:pStyle w:val="ConsPlusNormal"/>
        <w:ind w:firstLine="540"/>
        <w:jc w:val="both"/>
      </w:pPr>
      <w:r>
        <w:t>В Книге остатков ГСМ отражается, что на 1 июня на складе ГСМ имеется в наличии 999,8 т топлива ТС-1 и 249,5 т авиа</w:t>
      </w:r>
      <w:r>
        <w:t>бензина Б-91/115.</w:t>
      </w:r>
    </w:p>
    <w:p w:rsidR="00000000" w:rsidRDefault="0050154F">
      <w:pPr>
        <w:pStyle w:val="ConsPlusNormal"/>
        <w:ind w:firstLine="540"/>
        <w:jc w:val="both"/>
      </w:pPr>
      <w:r>
        <w:t>В этом случае руководством предприятия должно быть принято решение о списании естественной убыли в количестве 200 кг топлива ТС-1 и 500 кг авиабензина Б-91/115.</w:t>
      </w:r>
    </w:p>
    <w:p w:rsidR="00000000" w:rsidRDefault="0050154F">
      <w:pPr>
        <w:pStyle w:val="ConsPlusNormal"/>
        <w:ind w:firstLine="540"/>
        <w:jc w:val="both"/>
      </w:pPr>
    </w:p>
    <w:p w:rsidR="00000000" w:rsidRDefault="0050154F">
      <w:pPr>
        <w:pStyle w:val="ConsPlusNormal"/>
        <w:ind w:firstLine="540"/>
        <w:jc w:val="both"/>
      </w:pPr>
    </w:p>
    <w:p w:rsidR="0050154F" w:rsidRDefault="0050154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50154F">
      <w:headerReference w:type="default" r:id="rId88"/>
      <w:footerReference w:type="default" r:id="rId8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4F" w:rsidRDefault="0050154F">
      <w:pPr>
        <w:spacing w:after="0" w:line="240" w:lineRule="auto"/>
      </w:pPr>
      <w:r>
        <w:separator/>
      </w:r>
    </w:p>
  </w:endnote>
  <w:endnote w:type="continuationSeparator" w:id="0">
    <w:p w:rsidR="0050154F" w:rsidRDefault="005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64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64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73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73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82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</w:instrText>
          </w:r>
          <w:r w:rsidRPr="0050154F">
            <w:rPr>
              <w:rFonts w:ascii="Tahoma" w:hAnsi="Tahoma" w:cs="Tahoma"/>
              <w:sz w:val="20"/>
              <w:szCs w:val="20"/>
            </w:rPr>
            <w:instrText>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82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</w:t>
          </w: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103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103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43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50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50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52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59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59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50154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50154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0154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50154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\PAGE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63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  <w:r w:rsidRPr="0050154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begin"/>
          </w:r>
          <w:r w:rsidRPr="0050154F">
            <w:rPr>
              <w:rFonts w:ascii="Tahoma" w:hAnsi="Tahoma" w:cs="Tahoma"/>
              <w:sz w:val="20"/>
              <w:szCs w:val="20"/>
            </w:rPr>
            <w:instrText>\NUMPAGES</w:instrText>
          </w:r>
          <w:r w:rsidR="00E93FD0" w:rsidRPr="005015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FD0" w:rsidRPr="0050154F">
            <w:rPr>
              <w:rFonts w:ascii="Tahoma" w:hAnsi="Tahoma" w:cs="Tahoma"/>
              <w:noProof/>
              <w:sz w:val="20"/>
              <w:szCs w:val="20"/>
            </w:rPr>
            <w:t>63</w:t>
          </w:r>
          <w:r w:rsidRPr="0050154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4F" w:rsidRDefault="0050154F">
      <w:pPr>
        <w:spacing w:after="0" w:line="240" w:lineRule="auto"/>
      </w:pPr>
      <w:r>
        <w:separator/>
      </w:r>
    </w:p>
  </w:footnote>
  <w:footnote w:type="continuationSeparator" w:id="0">
    <w:p w:rsidR="0050154F" w:rsidRDefault="005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</w:t>
          </w:r>
          <w:r w:rsidRPr="0050154F">
            <w:rPr>
              <w:rFonts w:ascii="Tahoma" w:hAnsi="Tahoma" w:cs="Tahoma"/>
              <w:sz w:val="16"/>
              <w:szCs w:val="16"/>
            </w:rPr>
            <w:t xml:space="preserve">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</w:t>
          </w:r>
          <w:r w:rsidRPr="0050154F">
            <w:rPr>
              <w:rFonts w:ascii="Tahoma" w:hAnsi="Tahoma" w:cs="Tahoma"/>
              <w:sz w:val="16"/>
              <w:szCs w:val="16"/>
            </w:rPr>
            <w:t>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</w:t>
          </w:r>
          <w:r w:rsidRPr="0050154F">
            <w:rPr>
              <w:rFonts w:ascii="Tahoma" w:hAnsi="Tahoma" w:cs="Tahoma"/>
              <w:sz w:val="16"/>
              <w:szCs w:val="16"/>
            </w:rPr>
            <w:t>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</w:t>
          </w:r>
          <w:r w:rsidRPr="0050154F">
            <w:rPr>
              <w:rFonts w:ascii="Tahoma" w:hAnsi="Tahoma" w:cs="Tahoma"/>
              <w:sz w:val="16"/>
              <w:szCs w:val="16"/>
            </w:rPr>
            <w:t>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>Документ предоставле</w:t>
          </w:r>
          <w:r w:rsidRPr="0050154F">
            <w:rPr>
              <w:rFonts w:ascii="Tahoma" w:hAnsi="Tahoma" w:cs="Tahoma"/>
              <w:sz w:val="18"/>
              <w:szCs w:val="18"/>
            </w:rPr>
            <w:t xml:space="preserve">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</w:t>
          </w:r>
          <w:r w:rsidRPr="0050154F">
            <w:rPr>
              <w:rFonts w:ascii="Tahoma" w:hAnsi="Tahoma" w:cs="Tahoma"/>
              <w:sz w:val="16"/>
              <w:szCs w:val="16"/>
            </w:rPr>
            <w:t>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015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6"/>
              <w:szCs w:val="16"/>
            </w:rPr>
            <w:t>"Инструкция о порядке ведения учета, отчетности и расходования горюче-смазоч</w:t>
          </w:r>
          <w:r w:rsidRPr="0050154F">
            <w:rPr>
              <w:rFonts w:ascii="Tahoma" w:hAnsi="Tahoma" w:cs="Tahoma"/>
              <w:sz w:val="16"/>
              <w:szCs w:val="16"/>
            </w:rPr>
            <w:t>ных материалов в гражданской авиации"</w:t>
          </w:r>
          <w:r w:rsidRPr="0050154F">
            <w:rPr>
              <w:rFonts w:ascii="Tahoma" w:hAnsi="Tahoma" w:cs="Tahoma"/>
              <w:sz w:val="16"/>
              <w:szCs w:val="16"/>
            </w:rPr>
            <w:br/>
            <w:t>(утв. МГА СССР 28.06.1991)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0154F" w:rsidRDefault="005015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50154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0154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0154F">
            <w:rPr>
              <w:rFonts w:ascii="Tahoma" w:hAnsi="Tahoma" w:cs="Tahoma"/>
              <w:sz w:val="18"/>
              <w:szCs w:val="18"/>
            </w:rPr>
            <w:br/>
          </w:r>
          <w:r w:rsidRPr="0050154F"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000000" w:rsidRDefault="005015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50154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D0"/>
    <w:rsid w:val="0050154F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image" Target="media/image12.wmf"/><Relationship Id="rId21" Type="http://schemas.openxmlformats.org/officeDocument/2006/relationships/footer" Target="footer5.xml"/><Relationship Id="rId34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footer" Target="footer11.xml"/><Relationship Id="rId50" Type="http://schemas.openxmlformats.org/officeDocument/2006/relationships/image" Target="media/image19.wmf"/><Relationship Id="rId55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7.wmf"/><Relationship Id="rId76" Type="http://schemas.openxmlformats.org/officeDocument/2006/relationships/image" Target="media/image45.wmf"/><Relationship Id="rId84" Type="http://schemas.openxmlformats.org/officeDocument/2006/relationships/image" Target="media/image53.wmf"/><Relationship Id="rId89" Type="http://schemas.openxmlformats.org/officeDocument/2006/relationships/footer" Target="footer13.xml"/><Relationship Id="rId7" Type="http://schemas.openxmlformats.org/officeDocument/2006/relationships/hyperlink" Target="http://www.consultant.ru" TargetMode="External"/><Relationship Id="rId71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image" Target="media/image5.wmf"/><Relationship Id="rId37" Type="http://schemas.openxmlformats.org/officeDocument/2006/relationships/image" Target="media/image10.wmf"/><Relationship Id="rId40" Type="http://schemas.openxmlformats.org/officeDocument/2006/relationships/image" Target="media/image13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7.wmf"/><Relationship Id="rId66" Type="http://schemas.openxmlformats.org/officeDocument/2006/relationships/image" Target="media/image35.wmf"/><Relationship Id="rId74" Type="http://schemas.openxmlformats.org/officeDocument/2006/relationships/image" Target="media/image43.wmf"/><Relationship Id="rId79" Type="http://schemas.openxmlformats.org/officeDocument/2006/relationships/image" Target="media/image48.wmf"/><Relationship Id="rId87" Type="http://schemas.openxmlformats.org/officeDocument/2006/relationships/image" Target="media/image56.wmf"/><Relationship Id="rId5" Type="http://schemas.openxmlformats.org/officeDocument/2006/relationships/endnotes" Target="endnotes.xml"/><Relationship Id="rId61" Type="http://schemas.openxmlformats.org/officeDocument/2006/relationships/image" Target="media/image30.wmf"/><Relationship Id="rId82" Type="http://schemas.openxmlformats.org/officeDocument/2006/relationships/image" Target="media/image51.wmf"/><Relationship Id="rId90" Type="http://schemas.openxmlformats.org/officeDocument/2006/relationships/fontTable" Target="fontTable.xml"/><Relationship Id="rId19" Type="http://schemas.openxmlformats.org/officeDocument/2006/relationships/footer" Target="footer4.xml"/><Relationship Id="rId14" Type="http://schemas.openxmlformats.org/officeDocument/2006/relationships/image" Target="media/image3.wmf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header" Target="header12.xml"/><Relationship Id="rId56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image" Target="media/image38.wmf"/><Relationship Id="rId77" Type="http://schemas.openxmlformats.org/officeDocument/2006/relationships/image" Target="media/image46.wmf"/><Relationship Id="rId8" Type="http://schemas.openxmlformats.org/officeDocument/2006/relationships/hyperlink" Target="http://www.consultant.ru" TargetMode="External"/><Relationship Id="rId51" Type="http://schemas.openxmlformats.org/officeDocument/2006/relationships/image" Target="media/image20.wmf"/><Relationship Id="rId72" Type="http://schemas.openxmlformats.org/officeDocument/2006/relationships/image" Target="media/image41.wmf"/><Relationship Id="rId80" Type="http://schemas.openxmlformats.org/officeDocument/2006/relationships/image" Target="media/image49.wmf"/><Relationship Id="rId85" Type="http://schemas.openxmlformats.org/officeDocument/2006/relationships/image" Target="media/image54.wmf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image" Target="media/image6.wmf"/><Relationship Id="rId38" Type="http://schemas.openxmlformats.org/officeDocument/2006/relationships/image" Target="media/image11.wmf"/><Relationship Id="rId46" Type="http://schemas.openxmlformats.org/officeDocument/2006/relationships/header" Target="header11.xml"/><Relationship Id="rId59" Type="http://schemas.openxmlformats.org/officeDocument/2006/relationships/image" Target="media/image28.wmf"/><Relationship Id="rId67" Type="http://schemas.openxmlformats.org/officeDocument/2006/relationships/image" Target="media/image36.wmf"/><Relationship Id="rId20" Type="http://schemas.openxmlformats.org/officeDocument/2006/relationships/header" Target="header5.xml"/><Relationship Id="rId41" Type="http://schemas.openxmlformats.org/officeDocument/2006/relationships/image" Target="media/image14.wmf"/><Relationship Id="rId54" Type="http://schemas.openxmlformats.org/officeDocument/2006/relationships/image" Target="media/image23.wmf"/><Relationship Id="rId62" Type="http://schemas.openxmlformats.org/officeDocument/2006/relationships/image" Target="media/image31.wmf"/><Relationship Id="rId70" Type="http://schemas.openxmlformats.org/officeDocument/2006/relationships/image" Target="media/image39.wmf"/><Relationship Id="rId75" Type="http://schemas.openxmlformats.org/officeDocument/2006/relationships/image" Target="media/image44.wmf"/><Relationship Id="rId83" Type="http://schemas.openxmlformats.org/officeDocument/2006/relationships/image" Target="media/image52.wmf"/><Relationship Id="rId88" Type="http://schemas.openxmlformats.org/officeDocument/2006/relationships/header" Target="header1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image" Target="media/image9.wmf"/><Relationship Id="rId49" Type="http://schemas.openxmlformats.org/officeDocument/2006/relationships/footer" Target="footer12.xml"/><Relationship Id="rId57" Type="http://schemas.openxmlformats.org/officeDocument/2006/relationships/image" Target="media/image26.wmf"/><Relationship Id="rId10" Type="http://schemas.openxmlformats.org/officeDocument/2006/relationships/footer" Target="footer1.xml"/><Relationship Id="rId31" Type="http://schemas.openxmlformats.org/officeDocument/2006/relationships/footer" Target="footer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4.wmf"/><Relationship Id="rId73" Type="http://schemas.openxmlformats.org/officeDocument/2006/relationships/image" Target="media/image42.wmf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image" Target="media/image55.wmf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50844</Words>
  <Characters>289812</Characters>
  <Application>Microsoft Office Word</Application>
  <DocSecurity>2</DocSecurity>
  <Lines>2415</Lines>
  <Paragraphs>679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"Инструкция о порядке ведения учета, отчетности и расходования горюче-смазочных материалов в гражданской авиации"(утв. МГА СССР 28.06.1991)</vt:lpstr>
      <vt:lpstr/>
      <vt:lpstr>ДЕПАРТАМЕНТ ВОЗДУШНОГО ТРАНСПОРТА</vt:lpstr>
      <vt:lpstr>    1. ОБЩИЕ ПОЛОЖЕНИЯ</vt:lpstr>
      <vt:lpstr>    2. ПЕРЕЧЕНЬ УЧЕТНОЙ ДОКУМЕНТАЦИИ, ПОРЯДОК ЕЕ ВЕДЕНИЯ</vt:lpstr>
      <vt:lpstr>        Таблица 1</vt:lpstr>
      <vt:lpstr>        </vt:lpstr>
      <vt:lpstr>    3. ВЕДЕНИЕ УЧЕТА ГСМ НА СКЛАДЕ ГСМ</vt:lpstr>
      <vt:lpstr>        3.1. Оформление прихода ГСМ</vt:lpstr>
      <vt:lpstr>        3.2. Порядок оформления претензионных документов по количеству ГСМ</vt:lpstr>
      <vt:lpstr>        3.3. Учет ГСМ при хранении</vt:lpstr>
      <vt:lpstr>        3.4. Ответственность лиц за порчу, хищение и пересортицу ГСМ</vt:lpstr>
      <vt:lpstr>        3.5. Учет ГСМ при приготовлении смесей</vt:lpstr>
      <vt:lpstr>        3.6. Оформление расходной документации</vt:lpstr>
      <vt:lpstr>        3.7. Учет ГСМ на АЗС</vt:lpstr>
      <vt:lpstr>    4. УЧЕТ ГСМ В СЛУЖБАХ ПРЕДПРИЯТИЯ ВТ</vt:lpstr>
      <vt:lpstr>        4.1. Учет ГСМ в летных отрядах и авиационно-технических базах</vt:lpstr>
      <vt:lpstr>        4.2. Учет ГСМ в службе спецавтотранспорта</vt:lpstr>
      <vt:lpstr>        4.3. Учет авиаГСМ в предприятиях ВТ, выполняющих авиационные работы</vt:lpstr>
      <vt:lpstr>        4.4. Учет ГСМ в ОБУФ</vt:lpstr>
      <vt:lpstr>    5. УЧЕТ ГСМ ПРИ МЕЖДУНАРОДНЫХ АВИАПЕРЕВОЗКАХ</vt:lpstr>
      <vt:lpstr>    6. АВТОМАТИЗАЦИЯ УЧЕТА ГСМ</vt:lpstr>
      <vt:lpstr>        Перечень комплексов задач и задач АРМ документального</vt:lpstr>
      <vt:lpstr>    7. СОДЕРЖАНИЕ И ПОРЯДОК ПРОВЕДЕНИЯ ИНВЕНТАРИЗАЦИИ ГСМ</vt:lpstr>
    </vt:vector>
  </TitlesOfParts>
  <Company>Microsoft Corporation</Company>
  <LinksUpToDate>false</LinksUpToDate>
  <CharactersWithSpaces>339977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"Инструкция о порядке ведения учета, отчетности и расходования горюче-смазочных материалов в гражданской авиации"(утв. МГА СССР 28.06.1991)</dc:title>
  <dc:creator>ConsultantPlus</dc:creator>
  <cp:lastModifiedBy>Филин Сергей Александрович</cp:lastModifiedBy>
  <cp:revision>2</cp:revision>
  <dcterms:created xsi:type="dcterms:W3CDTF">2014-01-14T08:00:00Z</dcterms:created>
  <dcterms:modified xsi:type="dcterms:W3CDTF">2014-01-14T08:00:00Z</dcterms:modified>
</cp:coreProperties>
</file>