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72D" w:rsidRPr="00A27C75" w:rsidRDefault="00A27C75" w:rsidP="00F84814">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32"/>
          <w:szCs w:val="32"/>
          <w:lang w:eastAsia="ru-RU"/>
        </w:rPr>
      </w:pPr>
      <w:r w:rsidRPr="00A27C75">
        <w:rPr>
          <w:rFonts w:ascii="Times New Roman" w:eastAsia="Times New Roman" w:hAnsi="Times New Roman" w:cs="Times New Roman"/>
          <w:b/>
          <w:bCs/>
          <w:kern w:val="36"/>
          <w:sz w:val="32"/>
          <w:szCs w:val="32"/>
          <w:lang w:eastAsia="ru-RU"/>
        </w:rPr>
        <w:t xml:space="preserve">Молниезащита с компанией </w:t>
      </w:r>
      <w:proofErr w:type="spellStart"/>
      <w:r w:rsidRPr="00A27C75">
        <w:rPr>
          <w:rFonts w:ascii="Times New Roman" w:eastAsia="Times New Roman" w:hAnsi="Times New Roman" w:cs="Times New Roman"/>
          <w:b/>
          <w:bCs/>
          <w:kern w:val="36"/>
          <w:sz w:val="32"/>
          <w:szCs w:val="32"/>
          <w:lang w:eastAsia="ru-RU"/>
        </w:rPr>
        <w:t>Indelec</w:t>
      </w:r>
      <w:proofErr w:type="spellEnd"/>
    </w:p>
    <w:p w:rsidR="00A5745C" w:rsidRPr="00A27C75" w:rsidRDefault="00A27C75" w:rsidP="00A27C75">
      <w:pPr>
        <w:spacing w:before="100" w:beforeAutospacing="1" w:after="100" w:afterAutospacing="1" w:line="240" w:lineRule="auto"/>
        <w:ind w:firstLine="567"/>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Коротко о компании </w:t>
      </w:r>
      <w:proofErr w:type="spellStart"/>
      <w:r>
        <w:rPr>
          <w:rFonts w:ascii="Times New Roman" w:eastAsia="Times New Roman" w:hAnsi="Times New Roman" w:cs="Times New Roman"/>
          <w:b/>
          <w:bCs/>
          <w:kern w:val="36"/>
          <w:sz w:val="28"/>
          <w:szCs w:val="28"/>
          <w:lang w:eastAsia="ru-RU"/>
        </w:rPr>
        <w:t>Indelec</w:t>
      </w:r>
      <w:proofErr w:type="spellEnd"/>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INDELEC это группа полностью принадлежащих ей дочерних предприятий, посвящённых разработке будущего</w:t>
      </w:r>
      <w:bookmarkStart w:id="0" w:name="_GoBack"/>
      <w:bookmarkEnd w:id="0"/>
      <w:r w:rsidRPr="00DA0B4C">
        <w:rPr>
          <w:rFonts w:ascii="Times New Roman" w:eastAsia="Times New Roman" w:hAnsi="Times New Roman" w:cs="Times New Roman"/>
          <w:bCs/>
          <w:sz w:val="24"/>
          <w:szCs w:val="24"/>
          <w:lang w:eastAsia="ru-RU"/>
        </w:rPr>
        <w:t xml:space="preserve"> </w:t>
      </w:r>
      <w:proofErr w:type="spellStart"/>
      <w:r w:rsidRPr="00DA0B4C">
        <w:rPr>
          <w:rFonts w:ascii="Times New Roman" w:eastAsia="Times New Roman" w:hAnsi="Times New Roman" w:cs="Times New Roman"/>
          <w:bCs/>
          <w:sz w:val="24"/>
          <w:szCs w:val="24"/>
          <w:lang w:eastAsia="ru-RU"/>
        </w:rPr>
        <w:t>молниезащиты</w:t>
      </w:r>
      <w:proofErr w:type="spellEnd"/>
      <w:r w:rsidRPr="00DA0B4C">
        <w:rPr>
          <w:rFonts w:ascii="Times New Roman" w:eastAsia="Times New Roman" w:hAnsi="Times New Roman" w:cs="Times New Roman"/>
          <w:bCs/>
          <w:sz w:val="24"/>
          <w:szCs w:val="24"/>
          <w:lang w:eastAsia="ru-RU"/>
        </w:rPr>
        <w:t xml:space="preserve">. INDELEC является лидером французского рынка в сфере </w:t>
      </w:r>
      <w:proofErr w:type="spellStart"/>
      <w:r w:rsidRPr="00DA0B4C">
        <w:rPr>
          <w:rFonts w:ascii="Times New Roman" w:eastAsia="Times New Roman" w:hAnsi="Times New Roman" w:cs="Times New Roman"/>
          <w:bCs/>
          <w:sz w:val="24"/>
          <w:szCs w:val="24"/>
          <w:lang w:eastAsia="ru-RU"/>
        </w:rPr>
        <w:t>молниезащитной</w:t>
      </w:r>
      <w:proofErr w:type="spellEnd"/>
      <w:r w:rsidRPr="00DA0B4C">
        <w:rPr>
          <w:rFonts w:ascii="Times New Roman" w:eastAsia="Times New Roman" w:hAnsi="Times New Roman" w:cs="Times New Roman"/>
          <w:bCs/>
          <w:sz w:val="24"/>
          <w:szCs w:val="24"/>
          <w:lang w:eastAsia="ru-RU"/>
        </w:rPr>
        <w:t xml:space="preserve"> технологии с упреждающей </w:t>
      </w:r>
      <w:proofErr w:type="spellStart"/>
      <w:r w:rsidRPr="00DA0B4C">
        <w:rPr>
          <w:rFonts w:ascii="Times New Roman" w:eastAsia="Times New Roman" w:hAnsi="Times New Roman" w:cs="Times New Roman"/>
          <w:bCs/>
          <w:sz w:val="24"/>
          <w:szCs w:val="24"/>
          <w:lang w:eastAsia="ru-RU"/>
        </w:rPr>
        <w:t>стримерной</w:t>
      </w:r>
      <w:proofErr w:type="spellEnd"/>
      <w:r w:rsidRPr="00DA0B4C">
        <w:rPr>
          <w:rFonts w:ascii="Times New Roman" w:eastAsia="Times New Roman" w:hAnsi="Times New Roman" w:cs="Times New Roman"/>
          <w:bCs/>
          <w:sz w:val="24"/>
          <w:szCs w:val="24"/>
          <w:lang w:eastAsia="ru-RU"/>
        </w:rPr>
        <w:t xml:space="preserve"> эмиссией, полностью «сделанной во Франции». INDELEC является производителем испытанных и проверенных качественных продуктов, с солидной международной репутацией: 3/4 продукции экспортируется в 80 стран мира, включая представительство в Москве с 2011 года.</w:t>
      </w:r>
    </w:p>
    <w:p w:rsidR="00DA0B4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bCs/>
          <w:sz w:val="24"/>
          <w:szCs w:val="24"/>
          <w:lang w:eastAsia="ru-RU"/>
        </w:rPr>
      </w:pPr>
      <w:r w:rsidRPr="00DA0B4C">
        <w:rPr>
          <w:rFonts w:ascii="Times New Roman" w:eastAsia="Times New Roman" w:hAnsi="Times New Roman" w:cs="Times New Roman"/>
          <w:bCs/>
          <w:sz w:val="24"/>
          <w:szCs w:val="24"/>
          <w:lang w:eastAsia="ru-RU"/>
        </w:rPr>
        <w:t xml:space="preserve">Французская компания </w:t>
      </w:r>
      <w:proofErr w:type="spellStart"/>
      <w:r w:rsidRPr="00DA0B4C">
        <w:rPr>
          <w:rFonts w:ascii="Times New Roman" w:eastAsia="Times New Roman" w:hAnsi="Times New Roman" w:cs="Times New Roman"/>
          <w:bCs/>
          <w:sz w:val="24"/>
          <w:szCs w:val="24"/>
          <w:lang w:eastAsia="ru-RU"/>
        </w:rPr>
        <w:t>Indelec</w:t>
      </w:r>
      <w:proofErr w:type="spellEnd"/>
      <w:r w:rsidRPr="00DA0B4C">
        <w:rPr>
          <w:rFonts w:ascii="Times New Roman" w:eastAsia="Times New Roman" w:hAnsi="Times New Roman" w:cs="Times New Roman"/>
          <w:bCs/>
          <w:sz w:val="24"/>
          <w:szCs w:val="24"/>
          <w:lang w:eastAsia="ru-RU"/>
        </w:rPr>
        <w:t xml:space="preserve"> с момента создания в 1955 г. специализируется на </w:t>
      </w:r>
      <w:proofErr w:type="spellStart"/>
      <w:r w:rsidRPr="00DA0B4C">
        <w:rPr>
          <w:rFonts w:ascii="Times New Roman" w:eastAsia="Times New Roman" w:hAnsi="Times New Roman" w:cs="Times New Roman"/>
          <w:bCs/>
          <w:sz w:val="24"/>
          <w:szCs w:val="24"/>
          <w:lang w:eastAsia="ru-RU"/>
        </w:rPr>
        <w:t>молниезащите</w:t>
      </w:r>
      <w:proofErr w:type="spellEnd"/>
      <w:r w:rsidRPr="00DA0B4C">
        <w:rPr>
          <w:rFonts w:ascii="Times New Roman" w:eastAsia="Times New Roman" w:hAnsi="Times New Roman" w:cs="Times New Roman"/>
          <w:bCs/>
          <w:sz w:val="24"/>
          <w:szCs w:val="24"/>
          <w:lang w:eastAsia="ru-RU"/>
        </w:rPr>
        <w:t xml:space="preserve">. Сегодня компания – один из мировых лидеров в производстве молниеотводов с упреждающей </w:t>
      </w:r>
      <w:proofErr w:type="spellStart"/>
      <w:r w:rsidRPr="00DA0B4C">
        <w:rPr>
          <w:rFonts w:ascii="Times New Roman" w:eastAsia="Times New Roman" w:hAnsi="Times New Roman" w:cs="Times New Roman"/>
          <w:bCs/>
          <w:sz w:val="24"/>
          <w:szCs w:val="24"/>
          <w:lang w:eastAsia="ru-RU"/>
        </w:rPr>
        <w:t>стримерной</w:t>
      </w:r>
      <w:proofErr w:type="spellEnd"/>
      <w:r w:rsidRPr="00DA0B4C">
        <w:rPr>
          <w:rFonts w:ascii="Times New Roman" w:eastAsia="Times New Roman" w:hAnsi="Times New Roman" w:cs="Times New Roman"/>
          <w:bCs/>
          <w:sz w:val="24"/>
          <w:szCs w:val="24"/>
          <w:lang w:eastAsia="ru-RU"/>
        </w:rPr>
        <w:t xml:space="preserve"> эмиссией. Почти 30 лет </w:t>
      </w:r>
      <w:proofErr w:type="spellStart"/>
      <w:r w:rsidRPr="00DA0B4C">
        <w:rPr>
          <w:rFonts w:ascii="Times New Roman" w:eastAsia="Times New Roman" w:hAnsi="Times New Roman" w:cs="Times New Roman"/>
          <w:bCs/>
          <w:sz w:val="24"/>
          <w:szCs w:val="24"/>
          <w:lang w:eastAsia="ru-RU"/>
        </w:rPr>
        <w:t>Indelec</w:t>
      </w:r>
      <w:proofErr w:type="spellEnd"/>
      <w:r w:rsidRPr="00DA0B4C">
        <w:rPr>
          <w:rFonts w:ascii="Times New Roman" w:eastAsia="Times New Roman" w:hAnsi="Times New Roman" w:cs="Times New Roman"/>
          <w:bCs/>
          <w:sz w:val="24"/>
          <w:szCs w:val="24"/>
          <w:lang w:eastAsia="ru-RU"/>
        </w:rPr>
        <w:t xml:space="preserve"> производит, устанавливает и обслуживает молниеотводы </w:t>
      </w:r>
      <w:proofErr w:type="spellStart"/>
      <w:r w:rsidRPr="00DA0B4C">
        <w:rPr>
          <w:rFonts w:ascii="Times New Roman" w:eastAsia="Times New Roman" w:hAnsi="Times New Roman" w:cs="Times New Roman"/>
          <w:bCs/>
          <w:sz w:val="24"/>
          <w:szCs w:val="24"/>
          <w:lang w:eastAsia="ru-RU"/>
        </w:rPr>
        <w:t>Prevectron</w:t>
      </w:r>
      <w:proofErr w:type="spellEnd"/>
      <w:r w:rsidRPr="00DA0B4C">
        <w:rPr>
          <w:rFonts w:ascii="Times New Roman" w:eastAsia="Times New Roman" w:hAnsi="Times New Roman" w:cs="Times New Roman"/>
          <w:bCs/>
          <w:sz w:val="24"/>
          <w:szCs w:val="24"/>
          <w:lang w:eastAsia="ru-RU"/>
        </w:rPr>
        <w:t>. По всему миру </w:t>
      </w:r>
      <w:proofErr w:type="spellStart"/>
      <w:proofErr w:type="gramStart"/>
      <w:r w:rsidRPr="00DA0B4C">
        <w:rPr>
          <w:rFonts w:ascii="Times New Roman" w:eastAsia="Times New Roman" w:hAnsi="Times New Roman" w:cs="Times New Roman"/>
          <w:bCs/>
          <w:sz w:val="24"/>
          <w:szCs w:val="24"/>
          <w:lang w:eastAsia="ru-RU"/>
        </w:rPr>
        <w:t>c</w:t>
      </w:r>
      <w:proofErr w:type="gramEnd"/>
      <w:r w:rsidRPr="00DA0B4C">
        <w:rPr>
          <w:rFonts w:ascii="Times New Roman" w:eastAsia="Times New Roman" w:hAnsi="Times New Roman" w:cs="Times New Roman"/>
          <w:bCs/>
          <w:sz w:val="24"/>
          <w:szCs w:val="24"/>
          <w:lang w:eastAsia="ru-RU"/>
        </w:rPr>
        <w:t>выше</w:t>
      </w:r>
      <w:proofErr w:type="spellEnd"/>
      <w:r w:rsidRPr="00DA0B4C">
        <w:rPr>
          <w:rFonts w:ascii="Times New Roman" w:eastAsia="Times New Roman" w:hAnsi="Times New Roman" w:cs="Times New Roman"/>
          <w:bCs/>
          <w:sz w:val="24"/>
          <w:szCs w:val="24"/>
          <w:lang w:eastAsia="ru-RU"/>
        </w:rPr>
        <w:t xml:space="preserve"> 100000 таких молниеотводов защищают различные сооружения: от жилых домов и памятников культуры до особо опасных промышленных предприятий.</w:t>
      </w:r>
    </w:p>
    <w:p w:rsidR="00DA0B4C" w:rsidRPr="00DA0B4C" w:rsidRDefault="00DA0B4C" w:rsidP="00DA0B4C">
      <w:pPr>
        <w:spacing w:before="120"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Люди всегда одновременно и боялись молнии и очаровывались ей: считалось, что таким образом боги давали выход своему гневу на человечество. Только в восемнадцатом веке науке удалось объяснить, что это явление представляет собой естественную электрическую активность.</w:t>
      </w:r>
    </w:p>
    <w:p w:rsidR="00DA0B4C" w:rsidRDefault="00DA0B4C" w:rsidP="00DA0B4C">
      <w:pPr>
        <w:spacing w:before="120" w:after="100" w:afterAutospacing="1" w:line="240" w:lineRule="auto"/>
        <w:ind w:firstLine="567"/>
        <w:jc w:val="both"/>
        <w:rPr>
          <w:rFonts w:ascii="Times New Roman" w:eastAsia="Times New Roman" w:hAnsi="Times New Roman" w:cs="Times New Roman"/>
          <w:bCs/>
          <w:sz w:val="24"/>
          <w:szCs w:val="24"/>
          <w:lang w:eastAsia="ru-RU"/>
        </w:rPr>
      </w:pPr>
      <w:r w:rsidRPr="00DA0B4C">
        <w:rPr>
          <w:rFonts w:ascii="Times New Roman" w:eastAsia="Times New Roman" w:hAnsi="Times New Roman" w:cs="Times New Roman"/>
          <w:bCs/>
          <w:sz w:val="24"/>
          <w:szCs w:val="24"/>
          <w:lang w:eastAsia="ru-RU"/>
        </w:rPr>
        <w:t xml:space="preserve">Сегодня, даже если молния и сохраняет некую таинственность, благодаря глубоким исследованиям удалось создать эффективные средства защиты от молнии, и Франция в настоящее время занимает лидирующее положение в области разработки современных молниеотводов. Основанная в 1955 г., компания </w:t>
      </w:r>
      <w:proofErr w:type="spellStart"/>
      <w:r w:rsidRPr="00DA0B4C">
        <w:rPr>
          <w:rFonts w:ascii="Times New Roman" w:eastAsia="Times New Roman" w:hAnsi="Times New Roman" w:cs="Times New Roman"/>
          <w:bCs/>
          <w:sz w:val="24"/>
          <w:szCs w:val="24"/>
          <w:lang w:eastAsia="ru-RU"/>
        </w:rPr>
        <w:t>Inde</w:t>
      </w:r>
      <w:r>
        <w:rPr>
          <w:rFonts w:ascii="Times New Roman" w:eastAsia="Times New Roman" w:hAnsi="Times New Roman" w:cs="Times New Roman"/>
          <w:bCs/>
          <w:sz w:val="24"/>
          <w:szCs w:val="24"/>
          <w:lang w:eastAsia="ru-RU"/>
        </w:rPr>
        <w:t>lec</w:t>
      </w:r>
      <w:proofErr w:type="spellEnd"/>
      <w:r>
        <w:rPr>
          <w:rFonts w:ascii="Times New Roman" w:eastAsia="Times New Roman" w:hAnsi="Times New Roman" w:cs="Times New Roman"/>
          <w:bCs/>
          <w:sz w:val="24"/>
          <w:szCs w:val="24"/>
          <w:lang w:eastAsia="ru-RU"/>
        </w:rPr>
        <w:t xml:space="preserve"> стала настоящим экспертом в </w:t>
      </w:r>
      <w:r w:rsidRPr="00DA0B4C">
        <w:rPr>
          <w:rFonts w:ascii="Times New Roman" w:eastAsia="Times New Roman" w:hAnsi="Times New Roman" w:cs="Times New Roman"/>
          <w:bCs/>
          <w:sz w:val="24"/>
          <w:szCs w:val="24"/>
          <w:lang w:eastAsia="ru-RU"/>
        </w:rPr>
        <w:t xml:space="preserve">области </w:t>
      </w:r>
      <w:proofErr w:type="spellStart"/>
      <w:r w:rsidRPr="00DA0B4C">
        <w:rPr>
          <w:rFonts w:ascii="Times New Roman" w:eastAsia="Times New Roman" w:hAnsi="Times New Roman" w:cs="Times New Roman"/>
          <w:bCs/>
          <w:sz w:val="24"/>
          <w:szCs w:val="24"/>
          <w:lang w:eastAsia="ru-RU"/>
        </w:rPr>
        <w:t>молниезащиты</w:t>
      </w:r>
      <w:proofErr w:type="spellEnd"/>
      <w:r w:rsidRPr="00DA0B4C">
        <w:rPr>
          <w:rFonts w:ascii="Times New Roman" w:eastAsia="Times New Roman" w:hAnsi="Times New Roman" w:cs="Times New Roman"/>
          <w:bCs/>
          <w:sz w:val="24"/>
          <w:szCs w:val="24"/>
          <w:lang w:eastAsia="ru-RU"/>
        </w:rPr>
        <w:t>.</w:t>
      </w:r>
    </w:p>
    <w:p w:rsidR="00DA0B4C" w:rsidRPr="00DA0B4C" w:rsidRDefault="00DA0B4C" w:rsidP="00DA0B4C">
      <w:pPr>
        <w:spacing w:before="120" w:after="100" w:afterAutospacing="1" w:line="240" w:lineRule="auto"/>
        <w:ind w:firstLine="567"/>
        <w:jc w:val="both"/>
        <w:rPr>
          <w:rFonts w:ascii="Times New Roman" w:eastAsia="Times New Roman" w:hAnsi="Times New Roman" w:cs="Times New Roman"/>
          <w:sz w:val="24"/>
          <w:szCs w:val="24"/>
          <w:lang w:eastAsia="ru-RU"/>
        </w:rPr>
      </w:pPr>
    </w:p>
    <w:p w:rsidR="00DA0B4C" w:rsidRPr="00DA0B4C" w:rsidRDefault="00DA0B4C" w:rsidP="00DA0B4C">
      <w:pPr>
        <w:spacing w:before="120"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sz w:val="24"/>
          <w:szCs w:val="24"/>
          <w:lang w:eastAsia="ru-RU"/>
        </w:rPr>
        <w:drawing>
          <wp:anchor distT="0" distB="0" distL="0" distR="0" simplePos="0" relativeHeight="251671552" behindDoc="0" locked="0" layoutInCell="1" allowOverlap="0" wp14:anchorId="04EC2D71" wp14:editId="7397FE99">
            <wp:simplePos x="0" y="0"/>
            <wp:positionH relativeFrom="column">
              <wp:align>left</wp:align>
            </wp:positionH>
            <wp:positionV relativeFrom="line">
              <wp:posOffset>0</wp:posOffset>
            </wp:positionV>
            <wp:extent cx="2190750" cy="1428750"/>
            <wp:effectExtent l="171450" t="171450" r="190500" b="190500"/>
            <wp:wrapSquare wrapText="bothSides"/>
            <wp:docPr id="94" name="Рисунок 6" descr="http://www.indelecrussia.ru/_mod_files/ce_images/menu/entrepris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delecrussia.ru/_mod_files/ce_images/menu/entreprise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DA0B4C">
        <w:rPr>
          <w:rFonts w:ascii="Times New Roman" w:eastAsia="Times New Roman" w:hAnsi="Times New Roman" w:cs="Times New Roman"/>
          <w:bCs/>
          <w:sz w:val="24"/>
          <w:szCs w:val="24"/>
          <w:lang w:eastAsia="ru-RU"/>
        </w:rPr>
        <w:t xml:space="preserve">Благодаря широкому ассортименту продуктов, разработанных высококлассными инженерами из ряда крупнейших университетов Франции, постоянным технологическим усовершенствованиям и сотрудничеству с исследовательскими группами и лабораториями во многих странах Европы, </w:t>
      </w:r>
      <w:proofErr w:type="spellStart"/>
      <w:r w:rsidRPr="00DA0B4C">
        <w:rPr>
          <w:rFonts w:ascii="Times New Roman" w:eastAsia="Times New Roman" w:hAnsi="Times New Roman" w:cs="Times New Roman"/>
          <w:bCs/>
          <w:sz w:val="24"/>
          <w:szCs w:val="24"/>
          <w:lang w:eastAsia="ru-RU"/>
        </w:rPr>
        <w:t>Indelec</w:t>
      </w:r>
      <w:proofErr w:type="spellEnd"/>
      <w:r w:rsidRPr="00DA0B4C">
        <w:rPr>
          <w:rFonts w:ascii="Times New Roman" w:eastAsia="Times New Roman" w:hAnsi="Times New Roman" w:cs="Times New Roman"/>
          <w:bCs/>
          <w:sz w:val="24"/>
          <w:szCs w:val="24"/>
          <w:lang w:eastAsia="ru-RU"/>
        </w:rPr>
        <w:t xml:space="preserve"> в настоящее время является одной из ведущих компаний на данном рынке. Несмотря на постоянное совершенствование различных устройств защиты, существует настоятельная необходимость разработки международных стандартов и рекомендаций. Здесь </w:t>
      </w:r>
      <w:proofErr w:type="spellStart"/>
      <w:r w:rsidRPr="00DA0B4C">
        <w:rPr>
          <w:rFonts w:ascii="Times New Roman" w:eastAsia="Times New Roman" w:hAnsi="Times New Roman" w:cs="Times New Roman"/>
          <w:bCs/>
          <w:sz w:val="24"/>
          <w:szCs w:val="24"/>
          <w:lang w:eastAsia="ru-RU"/>
        </w:rPr>
        <w:t>Indelec</w:t>
      </w:r>
      <w:proofErr w:type="spellEnd"/>
      <w:r w:rsidRPr="00DA0B4C">
        <w:rPr>
          <w:rFonts w:ascii="Times New Roman" w:eastAsia="Times New Roman" w:hAnsi="Times New Roman" w:cs="Times New Roman"/>
          <w:bCs/>
          <w:sz w:val="24"/>
          <w:szCs w:val="24"/>
          <w:lang w:eastAsia="ru-RU"/>
        </w:rPr>
        <w:t xml:space="preserve"> также принимает активное участие: в качестве члена французского организационного комитета Электротехнического союза (</w:t>
      </w:r>
      <w:proofErr w:type="spellStart"/>
      <w:r w:rsidRPr="00DA0B4C">
        <w:rPr>
          <w:rFonts w:ascii="Times New Roman" w:eastAsia="Times New Roman" w:hAnsi="Times New Roman" w:cs="Times New Roman"/>
          <w:bCs/>
          <w:sz w:val="24"/>
          <w:szCs w:val="24"/>
          <w:lang w:eastAsia="ru-RU"/>
        </w:rPr>
        <w:t>Union</w:t>
      </w:r>
      <w:proofErr w:type="spellEnd"/>
      <w:r w:rsidRPr="00DA0B4C">
        <w:rPr>
          <w:rFonts w:ascii="Times New Roman" w:eastAsia="Times New Roman" w:hAnsi="Times New Roman" w:cs="Times New Roman"/>
          <w:bCs/>
          <w:sz w:val="24"/>
          <w:szCs w:val="24"/>
          <w:lang w:eastAsia="ru-RU"/>
        </w:rPr>
        <w:t xml:space="preserve"> </w:t>
      </w:r>
      <w:proofErr w:type="spellStart"/>
      <w:r w:rsidRPr="00DA0B4C">
        <w:rPr>
          <w:rFonts w:ascii="Times New Roman" w:eastAsia="Times New Roman" w:hAnsi="Times New Roman" w:cs="Times New Roman"/>
          <w:bCs/>
          <w:sz w:val="24"/>
          <w:szCs w:val="24"/>
          <w:lang w:eastAsia="ru-RU"/>
        </w:rPr>
        <w:t>Technique</w:t>
      </w:r>
      <w:proofErr w:type="spellEnd"/>
      <w:r w:rsidRPr="00DA0B4C">
        <w:rPr>
          <w:rFonts w:ascii="Times New Roman" w:eastAsia="Times New Roman" w:hAnsi="Times New Roman" w:cs="Times New Roman"/>
          <w:bCs/>
          <w:sz w:val="24"/>
          <w:szCs w:val="24"/>
          <w:lang w:eastAsia="ru-RU"/>
        </w:rPr>
        <w:t xml:space="preserve"> </w:t>
      </w:r>
      <w:proofErr w:type="spellStart"/>
      <w:r w:rsidRPr="00DA0B4C">
        <w:rPr>
          <w:rFonts w:ascii="Times New Roman" w:eastAsia="Times New Roman" w:hAnsi="Times New Roman" w:cs="Times New Roman"/>
          <w:bCs/>
          <w:sz w:val="24"/>
          <w:szCs w:val="24"/>
          <w:lang w:eastAsia="ru-RU"/>
        </w:rPr>
        <w:t>de</w:t>
      </w:r>
      <w:proofErr w:type="spellEnd"/>
      <w:r w:rsidRPr="00DA0B4C">
        <w:rPr>
          <w:rFonts w:ascii="Times New Roman" w:eastAsia="Times New Roman" w:hAnsi="Times New Roman" w:cs="Times New Roman"/>
          <w:bCs/>
          <w:sz w:val="24"/>
          <w:szCs w:val="24"/>
          <w:lang w:eastAsia="ru-RU"/>
        </w:rPr>
        <w:t xml:space="preserve"> </w:t>
      </w:r>
      <w:proofErr w:type="spellStart"/>
      <w:r w:rsidRPr="00DA0B4C">
        <w:rPr>
          <w:rFonts w:ascii="Times New Roman" w:eastAsia="Times New Roman" w:hAnsi="Times New Roman" w:cs="Times New Roman"/>
          <w:bCs/>
          <w:sz w:val="24"/>
          <w:szCs w:val="24"/>
          <w:lang w:eastAsia="ru-RU"/>
        </w:rPr>
        <w:t>I'El</w:t>
      </w:r>
      <w:proofErr w:type="gramStart"/>
      <w:r w:rsidRPr="00DA0B4C">
        <w:rPr>
          <w:rFonts w:ascii="Times New Roman" w:eastAsia="Times New Roman" w:hAnsi="Times New Roman" w:cs="Times New Roman"/>
          <w:bCs/>
          <w:sz w:val="24"/>
          <w:szCs w:val="24"/>
          <w:lang w:eastAsia="ru-RU"/>
        </w:rPr>
        <w:t>е</w:t>
      </w:r>
      <w:proofErr w:type="gramEnd"/>
      <w:r w:rsidRPr="00DA0B4C">
        <w:rPr>
          <w:rFonts w:ascii="Times New Roman" w:eastAsia="Times New Roman" w:hAnsi="Times New Roman" w:cs="Times New Roman"/>
          <w:bCs/>
          <w:sz w:val="24"/>
          <w:szCs w:val="24"/>
          <w:lang w:eastAsia="ru-RU"/>
        </w:rPr>
        <w:t>ctricité</w:t>
      </w:r>
      <w:proofErr w:type="spellEnd"/>
      <w:r w:rsidRPr="00DA0B4C">
        <w:rPr>
          <w:rFonts w:ascii="Times New Roman" w:eastAsia="Times New Roman" w:hAnsi="Times New Roman" w:cs="Times New Roman"/>
          <w:bCs/>
          <w:sz w:val="24"/>
          <w:szCs w:val="24"/>
          <w:lang w:eastAsia="ru-RU"/>
        </w:rPr>
        <w:t xml:space="preserve">), члена рабочей группы Европейского комитета по электротехническим </w:t>
      </w:r>
      <w:r w:rsidRPr="00DA0B4C">
        <w:rPr>
          <w:rFonts w:ascii="Times New Roman" w:eastAsia="Times New Roman" w:hAnsi="Times New Roman" w:cs="Times New Roman"/>
          <w:noProof/>
          <w:sz w:val="24"/>
          <w:szCs w:val="24"/>
          <w:lang w:eastAsia="ru-RU"/>
        </w:rPr>
        <w:drawing>
          <wp:anchor distT="0" distB="0" distL="0" distR="0" simplePos="0" relativeHeight="251672576" behindDoc="0" locked="0" layoutInCell="1" allowOverlap="0" wp14:anchorId="266B2929" wp14:editId="7816D5A5">
            <wp:simplePos x="0" y="0"/>
            <wp:positionH relativeFrom="column">
              <wp:align>right</wp:align>
            </wp:positionH>
            <wp:positionV relativeFrom="line">
              <wp:posOffset>0</wp:posOffset>
            </wp:positionV>
            <wp:extent cx="1635125" cy="1415415"/>
            <wp:effectExtent l="171450" t="171450" r="193675" b="184785"/>
            <wp:wrapSquare wrapText="bothSides"/>
            <wp:docPr id="95" name="Рисунок 7" descr="http://www.indelecrussia.ru/_mod_files/ce_images/menu/entrepr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delecrussia.ru/_mod_files/ce_images/menu/entrepris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125" cy="14154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DA0B4C">
        <w:rPr>
          <w:rFonts w:ascii="Times New Roman" w:eastAsia="Times New Roman" w:hAnsi="Times New Roman" w:cs="Times New Roman"/>
          <w:bCs/>
          <w:sz w:val="24"/>
          <w:szCs w:val="24"/>
          <w:lang w:eastAsia="ru-RU"/>
        </w:rPr>
        <w:t xml:space="preserve">стандартам </w:t>
      </w:r>
      <w:r w:rsidRPr="00DA0B4C">
        <w:rPr>
          <w:rFonts w:ascii="Times New Roman" w:eastAsia="Times New Roman" w:hAnsi="Times New Roman" w:cs="Times New Roman"/>
          <w:bCs/>
          <w:sz w:val="24"/>
          <w:szCs w:val="24"/>
          <w:lang w:eastAsia="ru-RU"/>
        </w:rPr>
        <w:lastRenderedPageBreak/>
        <w:t>(CENELEC), а также представителя Франции в Комитете TC 81 Международной электротехнической комиссии.</w:t>
      </w:r>
    </w:p>
    <w:p w:rsidR="00DA0B4C" w:rsidRPr="00DA0B4C" w:rsidRDefault="00DA0B4C" w:rsidP="00A27C75">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bCs/>
          <w:sz w:val="24"/>
          <w:szCs w:val="24"/>
          <w:lang w:eastAsia="ru-RU"/>
        </w:rPr>
        <w:t>Indelec</w:t>
      </w:r>
      <w:proofErr w:type="spellEnd"/>
      <w:r w:rsidRPr="00DA0B4C">
        <w:rPr>
          <w:rFonts w:ascii="Times New Roman" w:eastAsia="Times New Roman" w:hAnsi="Times New Roman" w:cs="Times New Roman"/>
          <w:bCs/>
          <w:sz w:val="24"/>
          <w:szCs w:val="24"/>
          <w:lang w:eastAsia="ru-RU"/>
        </w:rPr>
        <w:t xml:space="preserve"> также участвует в европейском проекте по сохранению колоколен IDC MEDICI (</w:t>
      </w:r>
      <w:proofErr w:type="spellStart"/>
      <w:r w:rsidRPr="00DA0B4C">
        <w:rPr>
          <w:rFonts w:ascii="Times New Roman" w:eastAsia="Times New Roman" w:hAnsi="Times New Roman" w:cs="Times New Roman"/>
          <w:bCs/>
          <w:sz w:val="24"/>
          <w:szCs w:val="24"/>
          <w:lang w:eastAsia="ru-RU"/>
        </w:rPr>
        <w:t>Recite</w:t>
      </w:r>
      <w:proofErr w:type="spellEnd"/>
      <w:r w:rsidRPr="00DA0B4C">
        <w:rPr>
          <w:rFonts w:ascii="Times New Roman" w:eastAsia="Times New Roman" w:hAnsi="Times New Roman" w:cs="Times New Roman"/>
          <w:bCs/>
          <w:sz w:val="24"/>
          <w:szCs w:val="24"/>
          <w:lang w:eastAsia="ru-RU"/>
        </w:rPr>
        <w:t xml:space="preserve"> II). Использование высококачественного оборудования, соответствующего европейским стандартам и доказавшего свою </w:t>
      </w:r>
      <w:proofErr w:type="gramStart"/>
      <w:r w:rsidRPr="00DA0B4C">
        <w:rPr>
          <w:rFonts w:ascii="Times New Roman" w:eastAsia="Times New Roman" w:hAnsi="Times New Roman" w:cs="Times New Roman"/>
          <w:bCs/>
          <w:sz w:val="24"/>
          <w:szCs w:val="24"/>
          <w:lang w:eastAsia="ru-RU"/>
        </w:rPr>
        <w:t>эффективность</w:t>
      </w:r>
      <w:proofErr w:type="gramEnd"/>
      <w:r w:rsidRPr="00DA0B4C">
        <w:rPr>
          <w:rFonts w:ascii="Times New Roman" w:eastAsia="Times New Roman" w:hAnsi="Times New Roman" w:cs="Times New Roman"/>
          <w:bCs/>
          <w:sz w:val="24"/>
          <w:szCs w:val="24"/>
          <w:lang w:eastAsia="ru-RU"/>
        </w:rPr>
        <w:t xml:space="preserve"> как в лабораторных условиях, так и в условиях естественных молний, само по себе уже не достаточно для удовлетворения требований </w:t>
      </w:r>
      <w:proofErr w:type="spellStart"/>
      <w:r w:rsidRPr="00DA0B4C">
        <w:rPr>
          <w:rFonts w:ascii="Times New Roman" w:eastAsia="Times New Roman" w:hAnsi="Times New Roman" w:cs="Times New Roman"/>
          <w:bCs/>
          <w:sz w:val="24"/>
          <w:szCs w:val="24"/>
          <w:lang w:eastAsia="ru-RU"/>
        </w:rPr>
        <w:t>Indelec</w:t>
      </w:r>
      <w:proofErr w:type="spellEnd"/>
      <w:r w:rsidRPr="00DA0B4C">
        <w:rPr>
          <w:rFonts w:ascii="Times New Roman" w:eastAsia="Times New Roman" w:hAnsi="Times New Roman" w:cs="Times New Roman"/>
          <w:bCs/>
          <w:sz w:val="24"/>
          <w:szCs w:val="24"/>
          <w:lang w:eastAsia="ru-RU"/>
        </w:rPr>
        <w:t xml:space="preserve">. Качество нашей продукции контролируется высококвалифицированными и опытными экспертами; наша гибкая и профессиональная группа связей с потребителями постоянно следит за потребностями клиентов, а тесное и эффективное сотрудничество с нашей сетью уполномоченных дилеров гарантирует высокое качество монтажа оборудования. Весь персонал нашего предприятия, расположенного в современных производственных помещениях в предместьях г. Лилль (Северная Франция), упорно трудится, стремясь поддержать и еще выше поднять репутацию </w:t>
      </w:r>
      <w:proofErr w:type="spellStart"/>
      <w:r w:rsidRPr="00DA0B4C">
        <w:rPr>
          <w:rFonts w:ascii="Times New Roman" w:eastAsia="Times New Roman" w:hAnsi="Times New Roman" w:cs="Times New Roman"/>
          <w:bCs/>
          <w:sz w:val="24"/>
          <w:szCs w:val="24"/>
          <w:lang w:eastAsia="ru-RU"/>
        </w:rPr>
        <w:t>Indelec</w:t>
      </w:r>
      <w:proofErr w:type="spellEnd"/>
      <w:r w:rsidRPr="00DA0B4C">
        <w:rPr>
          <w:rFonts w:ascii="Times New Roman" w:eastAsia="Times New Roman" w:hAnsi="Times New Roman" w:cs="Times New Roman"/>
          <w:bCs/>
          <w:sz w:val="24"/>
          <w:szCs w:val="24"/>
          <w:lang w:eastAsia="ru-RU"/>
        </w:rPr>
        <w:t xml:space="preserve">. </w:t>
      </w:r>
      <w:proofErr w:type="gramStart"/>
      <w:r w:rsidRPr="00DA0B4C">
        <w:rPr>
          <w:rFonts w:ascii="Times New Roman" w:eastAsia="Times New Roman" w:hAnsi="Times New Roman" w:cs="Times New Roman"/>
          <w:bCs/>
          <w:sz w:val="24"/>
          <w:szCs w:val="24"/>
          <w:lang w:eastAsia="ru-RU"/>
        </w:rPr>
        <w:t xml:space="preserve">Легко видеть, что, обладая более чем сорокалетним опытом, </w:t>
      </w:r>
      <w:proofErr w:type="spellStart"/>
      <w:r w:rsidRPr="00DA0B4C">
        <w:rPr>
          <w:rFonts w:ascii="Times New Roman" w:eastAsia="Times New Roman" w:hAnsi="Times New Roman" w:cs="Times New Roman"/>
          <w:bCs/>
          <w:sz w:val="24"/>
          <w:szCs w:val="24"/>
          <w:lang w:eastAsia="ru-RU"/>
        </w:rPr>
        <w:t>Indelec</w:t>
      </w:r>
      <w:proofErr w:type="spellEnd"/>
      <w:r w:rsidRPr="00DA0B4C">
        <w:rPr>
          <w:rFonts w:ascii="Times New Roman" w:eastAsia="Times New Roman" w:hAnsi="Times New Roman" w:cs="Times New Roman"/>
          <w:bCs/>
          <w:sz w:val="24"/>
          <w:szCs w:val="24"/>
          <w:lang w:eastAsia="ru-RU"/>
        </w:rPr>
        <w:t xml:space="preserve"> стала признанным авторитетом в области </w:t>
      </w:r>
      <w:proofErr w:type="spellStart"/>
      <w:r w:rsidRPr="00DA0B4C">
        <w:rPr>
          <w:rFonts w:ascii="Times New Roman" w:eastAsia="Times New Roman" w:hAnsi="Times New Roman" w:cs="Times New Roman"/>
          <w:bCs/>
          <w:sz w:val="24"/>
          <w:szCs w:val="24"/>
          <w:lang w:eastAsia="ru-RU"/>
        </w:rPr>
        <w:t>молниезащиты</w:t>
      </w:r>
      <w:proofErr w:type="spellEnd"/>
      <w:r w:rsidRPr="00DA0B4C">
        <w:rPr>
          <w:rFonts w:ascii="Times New Roman" w:eastAsia="Times New Roman" w:hAnsi="Times New Roman" w:cs="Times New Roman"/>
          <w:bCs/>
          <w:sz w:val="24"/>
          <w:szCs w:val="24"/>
          <w:lang w:eastAsia="ru-RU"/>
        </w:rPr>
        <w:t xml:space="preserve"> для широкого диапазона потребителей по всей Франции: фирм, частных лиц, общественных и муниципальных зданий, соборов, больниц, многоквартирных домов или офисов, сооружений, принадлежащих национальной генерирующей компании, железнодорожной компании и других промышленных сооружений.</w:t>
      </w:r>
      <w:proofErr w:type="gramEnd"/>
      <w:r w:rsidRPr="00DA0B4C">
        <w:rPr>
          <w:rFonts w:ascii="Times New Roman" w:eastAsia="Times New Roman" w:hAnsi="Times New Roman" w:cs="Times New Roman"/>
          <w:bCs/>
          <w:sz w:val="24"/>
          <w:szCs w:val="24"/>
          <w:lang w:eastAsia="ru-RU"/>
        </w:rPr>
        <w:t xml:space="preserve"> </w:t>
      </w:r>
      <w:proofErr w:type="spellStart"/>
      <w:r w:rsidRPr="00DA0B4C">
        <w:rPr>
          <w:rFonts w:ascii="Times New Roman" w:eastAsia="Times New Roman" w:hAnsi="Times New Roman" w:cs="Times New Roman"/>
          <w:bCs/>
          <w:sz w:val="24"/>
          <w:szCs w:val="24"/>
          <w:lang w:eastAsia="ru-RU"/>
        </w:rPr>
        <w:t>Indelec</w:t>
      </w:r>
      <w:proofErr w:type="spellEnd"/>
      <w:r w:rsidRPr="00DA0B4C">
        <w:rPr>
          <w:rFonts w:ascii="Times New Roman" w:eastAsia="Times New Roman" w:hAnsi="Times New Roman" w:cs="Times New Roman"/>
          <w:bCs/>
          <w:sz w:val="24"/>
          <w:szCs w:val="24"/>
          <w:lang w:eastAsia="ru-RU"/>
        </w:rPr>
        <w:t xml:space="preserve"> также успешно развивает экспортные связи с международными заказчиками в Европе, на Ближнем и Дальнем Востоке, на американском континенте и в Африке. Экспорт стал неотъемлемой частью деятельности компании.</w:t>
      </w:r>
    </w:p>
    <w:p w:rsidR="00A5745C" w:rsidRPr="00A27C75" w:rsidRDefault="00A5745C" w:rsidP="00A27C75">
      <w:pPr>
        <w:spacing w:before="120" w:after="100" w:afterAutospacing="1" w:line="240" w:lineRule="auto"/>
        <w:ind w:firstLine="567"/>
        <w:rPr>
          <w:rFonts w:ascii="Times New Roman" w:eastAsia="Times New Roman" w:hAnsi="Times New Roman" w:cs="Times New Roman"/>
          <w:b/>
          <w:sz w:val="28"/>
          <w:szCs w:val="28"/>
          <w:lang w:eastAsia="ru-RU"/>
        </w:rPr>
      </w:pPr>
      <w:r w:rsidRPr="00DA0B4C">
        <w:rPr>
          <w:rFonts w:ascii="Times New Roman" w:eastAsia="Times New Roman" w:hAnsi="Times New Roman" w:cs="Times New Roman"/>
          <w:b/>
          <w:bCs/>
          <w:sz w:val="28"/>
          <w:szCs w:val="28"/>
          <w:lang w:eastAsia="ru-RU"/>
        </w:rPr>
        <w:t>Явление молнии</w:t>
      </w:r>
    </w:p>
    <w:p w:rsidR="00A5745C" w:rsidRPr="00DA0B4C" w:rsidRDefault="00A5745C" w:rsidP="00A27C75">
      <w:pPr>
        <w:spacing w:before="120"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Грозовые условия</w:t>
      </w:r>
      <w:r w:rsidRPr="00DA0B4C">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0" wp14:anchorId="00E75E91" wp14:editId="4723A430">
            <wp:simplePos x="0" y="0"/>
            <wp:positionH relativeFrom="column">
              <wp:posOffset>-83185</wp:posOffset>
            </wp:positionH>
            <wp:positionV relativeFrom="line">
              <wp:posOffset>199390</wp:posOffset>
            </wp:positionV>
            <wp:extent cx="3248025" cy="2638425"/>
            <wp:effectExtent l="171450" t="171450" r="200025" b="200025"/>
            <wp:wrapSquare wrapText="bothSides"/>
            <wp:docPr id="1" name="Рисунок 2" descr="http://www.indelecrussia.ru/_mod_files/ce_images/menu/formation_de_la_fou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delecrussia.ru/_mod_files/ce_images/menu/formation_de_la_foud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2638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A5745C" w:rsidRPr="00DA0B4C" w:rsidRDefault="00A5745C" w:rsidP="00A27C75">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Определенные атмосферные условия, например, высокая температура или влажность, способствую</w:t>
      </w:r>
      <w:r w:rsidR="00A27C75">
        <w:rPr>
          <w:rFonts w:ascii="Times New Roman" w:eastAsia="Times New Roman" w:hAnsi="Times New Roman" w:cs="Times New Roman"/>
          <w:sz w:val="24"/>
          <w:szCs w:val="24"/>
          <w:lang w:eastAsia="ru-RU"/>
        </w:rPr>
        <w:t>т образованию грозовых облаков.</w:t>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Эти огромные, имеющие форму наковальни массы облаков, обычно являются разновидностью кучево-дождевых облаков, нижняя часть которых состоит из капелек воды, а верхняя - из крис</w:t>
      </w:r>
      <w:r w:rsidR="00DA0B4C">
        <w:rPr>
          <w:rFonts w:ascii="Times New Roman" w:eastAsia="Times New Roman" w:hAnsi="Times New Roman" w:cs="Times New Roman"/>
          <w:sz w:val="24"/>
          <w:szCs w:val="24"/>
          <w:lang w:eastAsia="ru-RU"/>
        </w:rPr>
        <w:t>таллов льда.</w:t>
      </w:r>
    </w:p>
    <w:p w:rsidR="00A5745C" w:rsidRPr="00DA0B4C" w:rsidRDefault="00A5745C" w:rsidP="00A27C75">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gramStart"/>
      <w:r w:rsidRPr="00DA0B4C">
        <w:rPr>
          <w:rFonts w:ascii="Times New Roman" w:eastAsia="Times New Roman" w:hAnsi="Times New Roman" w:cs="Times New Roman"/>
          <w:sz w:val="24"/>
          <w:szCs w:val="24"/>
          <w:lang w:eastAsia="ru-RU"/>
        </w:rPr>
        <w:t>Сильные восходящие потоки в таком облаке приводят к тому, что электрические заряды водных капелек разделяются, в результате чего на верхних концентрируются положительные заряды, а в основании</w:t>
      </w:r>
      <w:r w:rsidR="00A27C75">
        <w:rPr>
          <w:rFonts w:ascii="Times New Roman" w:eastAsia="Times New Roman" w:hAnsi="Times New Roman" w:cs="Times New Roman"/>
          <w:sz w:val="24"/>
          <w:szCs w:val="24"/>
          <w:lang w:eastAsia="ru-RU"/>
        </w:rPr>
        <w:t xml:space="preserve"> облака - отрицательные заряды.</w:t>
      </w:r>
      <w:proofErr w:type="gramEnd"/>
    </w:p>
    <w:p w:rsidR="00A5745C" w:rsidRPr="00DA0B4C" w:rsidRDefault="00A5745C" w:rsidP="00A27C75">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xml:space="preserve">Иногда "карман" положительно заряженных электронов оказывается в нижней части облака, в окружении отрицательных зарядов. Верхняя часть грозового облака образует гигантский диполь с землей и под влиянием отрицательно заряженного основания облака постоянно существующее в атмосфере у земли электрическое поле внезапно меняет своё направление и быстро нарастает до 10 - 15 киловольт на метр. В результате электрический разряд между облаком и землей </w:t>
      </w:r>
      <w:r w:rsidR="00DA0B4C">
        <w:rPr>
          <w:rFonts w:ascii="Times New Roman" w:eastAsia="Times New Roman" w:hAnsi="Times New Roman" w:cs="Times New Roman"/>
          <w:sz w:val="24"/>
          <w:szCs w:val="24"/>
          <w:lang w:eastAsia="ru-RU"/>
        </w:rPr>
        <w:t>становится неиз</w:t>
      </w:r>
      <w:r w:rsidR="00A27C75">
        <w:rPr>
          <w:rFonts w:ascii="Times New Roman" w:eastAsia="Times New Roman" w:hAnsi="Times New Roman" w:cs="Times New Roman"/>
          <w:sz w:val="24"/>
          <w:szCs w:val="24"/>
          <w:lang w:eastAsia="ru-RU"/>
        </w:rPr>
        <w:t>бежным.</w:t>
      </w:r>
    </w:p>
    <w:p w:rsidR="00A5745C" w:rsidRPr="00DA0B4C" w:rsidRDefault="00A5745C" w:rsidP="00A27C75">
      <w:pPr>
        <w:spacing w:before="100" w:beforeAutospacing="1" w:after="100" w:afterAutospacing="1" w:line="240" w:lineRule="auto"/>
        <w:ind w:firstLine="567"/>
        <w:rPr>
          <w:rFonts w:ascii="Times New Roman" w:eastAsia="Times New Roman" w:hAnsi="Times New Roman" w:cs="Times New Roman"/>
          <w:b/>
          <w:sz w:val="28"/>
          <w:szCs w:val="28"/>
          <w:lang w:eastAsia="ru-RU"/>
        </w:rPr>
      </w:pPr>
      <w:r w:rsidRPr="00DA0B4C">
        <w:rPr>
          <w:rFonts w:ascii="Times New Roman" w:eastAsia="Times New Roman" w:hAnsi="Times New Roman" w:cs="Times New Roman"/>
          <w:b/>
          <w:bCs/>
          <w:sz w:val="28"/>
          <w:szCs w:val="28"/>
          <w:lang w:eastAsia="ru-RU"/>
        </w:rPr>
        <w:t>Образование молнии</w:t>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Первый этап образования молнии включает в себя первоначальный разряд низкой яркости, известный как нисходящий лидер.</w:t>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xml:space="preserve">Он формируется в центре облака и двигается вниз к земле ступенями в </w:t>
      </w:r>
      <w:proofErr w:type="gramStart"/>
      <w:r w:rsidRPr="00DA0B4C">
        <w:rPr>
          <w:rFonts w:ascii="Times New Roman" w:eastAsia="Times New Roman" w:hAnsi="Times New Roman" w:cs="Times New Roman"/>
          <w:sz w:val="24"/>
          <w:szCs w:val="24"/>
          <w:lang w:eastAsia="ru-RU"/>
        </w:rPr>
        <w:t>несколь</w:t>
      </w:r>
      <w:r w:rsidR="00DA0B4C">
        <w:rPr>
          <w:rFonts w:ascii="Times New Roman" w:eastAsia="Times New Roman" w:hAnsi="Times New Roman" w:cs="Times New Roman"/>
          <w:sz w:val="24"/>
          <w:szCs w:val="24"/>
          <w:lang w:eastAsia="ru-RU"/>
        </w:rPr>
        <w:t>ких десятков</w:t>
      </w:r>
      <w:proofErr w:type="gramEnd"/>
      <w:r w:rsidR="00DA0B4C">
        <w:rPr>
          <w:rFonts w:ascii="Times New Roman" w:eastAsia="Times New Roman" w:hAnsi="Times New Roman" w:cs="Times New Roman"/>
          <w:sz w:val="24"/>
          <w:szCs w:val="24"/>
          <w:lang w:eastAsia="ru-RU"/>
        </w:rPr>
        <w:t xml:space="preserve"> метров. (Рис. 2-a)</w:t>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Одновременно, по мере снижения нисходящего лидера, электрический заряд в атмосфере</w:t>
      </w:r>
      <w:r w:rsidR="00DA0B4C">
        <w:rPr>
          <w:rFonts w:ascii="Times New Roman" w:eastAsia="Times New Roman" w:hAnsi="Times New Roman" w:cs="Times New Roman"/>
          <w:sz w:val="24"/>
          <w:szCs w:val="24"/>
          <w:lang w:eastAsia="ru-RU"/>
        </w:rPr>
        <w:t xml:space="preserve"> на уровне земли увеличивается.</w:t>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xml:space="preserve">В любой расположенной поблизости возвышенной точке, типа опоры электропередач или молниеотвода, немедленно начинается естественная ионизация в виде электрических разрядов голубого цвета. Это явление объясняется эффектом истечения заряда с острия или эффектом короны, наблюдаемым, например, моряками в грозу (известным как огонь Святого </w:t>
      </w:r>
      <w:proofErr w:type="spellStart"/>
      <w:r w:rsidRPr="00DA0B4C">
        <w:rPr>
          <w:rFonts w:ascii="Times New Roman" w:eastAsia="Times New Roman" w:hAnsi="Times New Roman" w:cs="Times New Roman"/>
          <w:sz w:val="24"/>
          <w:szCs w:val="24"/>
          <w:lang w:eastAsia="ru-RU"/>
        </w:rPr>
        <w:t>Элмо</w:t>
      </w:r>
      <w:proofErr w:type="spellEnd"/>
      <w:r w:rsidRPr="00DA0B4C">
        <w:rPr>
          <w:rFonts w:ascii="Times New Roman" w:eastAsia="Times New Roman" w:hAnsi="Times New Roman" w:cs="Times New Roman"/>
          <w:sz w:val="24"/>
          <w:szCs w:val="24"/>
          <w:lang w:eastAsia="ru-RU"/>
        </w:rPr>
        <w:t xml:space="preserve">), или альпинистами, сообщавшими о том, что перед грозой они слышали характерный </w:t>
      </w:r>
      <w:r w:rsidR="00DA0B4C">
        <w:rPr>
          <w:rFonts w:ascii="Times New Roman" w:eastAsia="Times New Roman" w:hAnsi="Times New Roman" w:cs="Times New Roman"/>
          <w:sz w:val="24"/>
          <w:szCs w:val="24"/>
          <w:lang w:eastAsia="ru-RU"/>
        </w:rPr>
        <w:t>звук, похожий на жужжание пчел.</w:t>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xml:space="preserve">Как только нисходящий лидер окажется достаточно близко к земле, ионизация вследствие эффекта короны усиливается, особенно около любой возвышенной точки, </w:t>
      </w:r>
      <w:proofErr w:type="gramStart"/>
      <w:r w:rsidRPr="00DA0B4C">
        <w:rPr>
          <w:rFonts w:ascii="Times New Roman" w:eastAsia="Times New Roman" w:hAnsi="Times New Roman" w:cs="Times New Roman"/>
          <w:sz w:val="24"/>
          <w:szCs w:val="24"/>
          <w:lang w:eastAsia="ru-RU"/>
        </w:rPr>
        <w:t>и</w:t>
      </w:r>
      <w:proofErr w:type="gramEnd"/>
      <w:r w:rsidRPr="00DA0B4C">
        <w:rPr>
          <w:rFonts w:ascii="Times New Roman" w:eastAsia="Times New Roman" w:hAnsi="Times New Roman" w:cs="Times New Roman"/>
          <w:sz w:val="24"/>
          <w:szCs w:val="24"/>
          <w:lang w:eastAsia="ru-RU"/>
        </w:rPr>
        <w:t xml:space="preserve"> в конечном счете превращается в направленный вверх разряд, восходящий лидер, под</w:t>
      </w:r>
      <w:r w:rsidR="00DA0B4C">
        <w:rPr>
          <w:rFonts w:ascii="Times New Roman" w:eastAsia="Times New Roman" w:hAnsi="Times New Roman" w:cs="Times New Roman"/>
          <w:sz w:val="24"/>
          <w:szCs w:val="24"/>
          <w:lang w:eastAsia="ru-RU"/>
        </w:rPr>
        <w:t>нимающийся к облаку (Рис. 2-b).</w:t>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xml:space="preserve">Когда один из этих направленных вверх разрядов встречается с нисходящим лидером, образуется проводящая дорожка, по которой пробегает мощный ток. Это и есть молния, характеризующаяся яркой вспышкой и оглушительным звуком грома. (Рис. 2-c). Удар молнии может состоять из множества последовательных обратных молний, разделенных несколькими сотыми долями секунды, следующих по тому же </w:t>
      </w:r>
      <w:proofErr w:type="spellStart"/>
      <w:r w:rsidRPr="00DA0B4C">
        <w:rPr>
          <w:rFonts w:ascii="Times New Roman" w:eastAsia="Times New Roman" w:hAnsi="Times New Roman" w:cs="Times New Roman"/>
          <w:sz w:val="24"/>
          <w:szCs w:val="24"/>
          <w:lang w:eastAsia="ru-RU"/>
        </w:rPr>
        <w:t>высокоионизированн</w:t>
      </w:r>
      <w:r w:rsidR="00DA0B4C">
        <w:rPr>
          <w:rFonts w:ascii="Times New Roman" w:eastAsia="Times New Roman" w:hAnsi="Times New Roman" w:cs="Times New Roman"/>
          <w:sz w:val="24"/>
          <w:szCs w:val="24"/>
          <w:lang w:eastAsia="ru-RU"/>
        </w:rPr>
        <w:t>ому</w:t>
      </w:r>
      <w:proofErr w:type="spellEnd"/>
      <w:r w:rsidR="00DA0B4C">
        <w:rPr>
          <w:rFonts w:ascii="Times New Roman" w:eastAsia="Times New Roman" w:hAnsi="Times New Roman" w:cs="Times New Roman"/>
          <w:sz w:val="24"/>
          <w:szCs w:val="24"/>
          <w:lang w:eastAsia="ru-RU"/>
        </w:rPr>
        <w:t xml:space="preserve"> пути.</w:t>
      </w:r>
    </w:p>
    <w:p w:rsidR="00A5745C" w:rsidRPr="00DA0B4C" w:rsidRDefault="00A5745C" w:rsidP="00DA0B4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noProof/>
          <w:sz w:val="24"/>
          <w:szCs w:val="24"/>
          <w:lang w:eastAsia="ru-RU"/>
        </w:rPr>
        <w:drawing>
          <wp:inline distT="0" distB="0" distL="0" distR="0" wp14:anchorId="6E96DB2B" wp14:editId="2C62E673">
            <wp:extent cx="6169843" cy="1998482"/>
            <wp:effectExtent l="171450" t="171450" r="193040" b="192405"/>
            <wp:docPr id="3" name="Рисунок 3" descr="http://www.indelecrussia.ru/_mod_files/ce_images/photoalbum/different_fou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delecrussia.ru/_mod_files/ce_images/photoalbum/different_foud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9843" cy="199848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27C75" w:rsidRDefault="00A27C75" w:rsidP="00A27C75">
      <w:pPr>
        <w:spacing w:before="100" w:beforeAutospacing="1" w:after="100" w:afterAutospacing="1" w:line="240" w:lineRule="auto"/>
        <w:rPr>
          <w:rFonts w:ascii="Times New Roman" w:eastAsia="Times New Roman" w:hAnsi="Times New Roman" w:cs="Times New Roman"/>
          <w:b/>
          <w:bCs/>
          <w:sz w:val="28"/>
          <w:szCs w:val="28"/>
          <w:lang w:eastAsia="ru-RU"/>
        </w:rPr>
      </w:pPr>
    </w:p>
    <w:p w:rsidR="00A27C75" w:rsidRDefault="00A27C75" w:rsidP="00A27C75">
      <w:pPr>
        <w:spacing w:before="100" w:beforeAutospacing="1" w:after="100" w:afterAutospacing="1" w:line="240" w:lineRule="auto"/>
        <w:rPr>
          <w:rFonts w:ascii="Times New Roman" w:eastAsia="Times New Roman" w:hAnsi="Times New Roman" w:cs="Times New Roman"/>
          <w:b/>
          <w:bCs/>
          <w:sz w:val="28"/>
          <w:szCs w:val="28"/>
          <w:lang w:eastAsia="ru-RU"/>
        </w:rPr>
      </w:pPr>
    </w:p>
    <w:p w:rsidR="00A5745C" w:rsidRPr="00AD2948" w:rsidRDefault="00A5745C" w:rsidP="00AD2948">
      <w:pPr>
        <w:spacing w:before="100" w:beforeAutospacing="1" w:after="100" w:afterAutospacing="1" w:line="240" w:lineRule="auto"/>
        <w:rPr>
          <w:rFonts w:ascii="Times New Roman" w:eastAsia="Times New Roman" w:hAnsi="Times New Roman" w:cs="Times New Roman"/>
          <w:b/>
          <w:sz w:val="28"/>
          <w:szCs w:val="28"/>
          <w:lang w:eastAsia="ru-RU"/>
        </w:rPr>
      </w:pPr>
      <w:r w:rsidRPr="00DA0B4C">
        <w:rPr>
          <w:rFonts w:ascii="Times New Roman" w:eastAsia="Times New Roman" w:hAnsi="Times New Roman" w:cs="Times New Roman"/>
          <w:b/>
          <w:bCs/>
          <w:sz w:val="28"/>
          <w:szCs w:val="28"/>
          <w:lang w:eastAsia="ru-RU"/>
        </w:rPr>
        <w:t>Различные типы молний</w:t>
      </w:r>
    </w:p>
    <w:p w:rsidR="00A5745C" w:rsidRPr="00DA0B4C" w:rsidRDefault="00A5745C"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В условиях умеренного климата большинство (около 90%) молний являются молниями отрицательного нисходящего типа, где разряд происходит от отрицательно заряженного основания облака вниз к земле. (Рис. 3-a).</w:t>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bCs/>
          <w:sz w:val="24"/>
          <w:szCs w:val="24"/>
          <w:lang w:eastAsia="ru-RU"/>
        </w:rPr>
      </w:pPr>
      <w:r w:rsidRPr="00DA0B4C">
        <w:rPr>
          <w:rFonts w:ascii="Times New Roman" w:eastAsia="Times New Roman" w:hAnsi="Times New Roman" w:cs="Times New Roman"/>
          <w:sz w:val="24"/>
          <w:szCs w:val="24"/>
          <w:lang w:eastAsia="ru-RU"/>
        </w:rPr>
        <w:t>Иногда (обычно зимой) нисходящий лидер может зародиться внутри положительно заряженного "кармана" в основании облака и разрядиться вниз к земле. Этот тип молнии известен как положительный нисходящий. (Рис. 3-b).</w:t>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bCs/>
          <w:sz w:val="24"/>
          <w:szCs w:val="24"/>
          <w:lang w:eastAsia="ru-RU"/>
        </w:rPr>
      </w:pPr>
      <w:r w:rsidRPr="00DA0B4C">
        <w:rPr>
          <w:rFonts w:ascii="Times New Roman" w:eastAsia="Times New Roman" w:hAnsi="Times New Roman" w:cs="Times New Roman"/>
          <w:sz w:val="24"/>
          <w:szCs w:val="24"/>
          <w:lang w:eastAsia="ru-RU"/>
        </w:rPr>
        <w:t>При определенных электрических условиях атмосферы у высокорасположенной точки (например, вершины горы, телекоммуникационной башни или высокого здания) может спонтанно возникнуть восходящий лидер. В результате, в зависимости от электрического заряда облака, образуется положительно восходящая молния (рис. 3-c) или, реже, отрицательно восходящая молния (рис. 3-d).</w:t>
      </w:r>
    </w:p>
    <w:p w:rsidR="00A5745C" w:rsidRPr="00DA0B4C" w:rsidRDefault="0082427F" w:rsidP="005C49FF">
      <w:pPr>
        <w:spacing w:before="100" w:beforeAutospacing="1" w:after="100" w:afterAutospacing="1" w:line="240" w:lineRule="auto"/>
        <w:jc w:val="both"/>
        <w:rPr>
          <w:rFonts w:ascii="Times New Roman" w:eastAsia="Times New Roman" w:hAnsi="Times New Roman" w:cs="Times New Roman"/>
          <w:bCs/>
          <w:sz w:val="24"/>
          <w:szCs w:val="24"/>
          <w:lang w:eastAsia="ru-RU"/>
        </w:rPr>
      </w:pPr>
      <w:r w:rsidRPr="00DA0B4C">
        <w:rPr>
          <w:rFonts w:ascii="Times New Roman" w:eastAsia="Times New Roman" w:hAnsi="Times New Roman" w:cs="Times New Roman"/>
          <w:bCs/>
          <w:noProof/>
          <w:sz w:val="24"/>
          <w:szCs w:val="24"/>
          <w:lang w:eastAsia="ru-RU"/>
        </w:rPr>
        <w:drawing>
          <wp:inline distT="0" distB="0" distL="0" distR="0" wp14:anchorId="04023A3E" wp14:editId="64810E46">
            <wp:extent cx="5940425" cy="5655329"/>
            <wp:effectExtent l="133350" t="114300" r="155575" b="173990"/>
            <wp:docPr id="11" name="Рисунок 11" descr="http://www.indelecrussia.ru/_mod_files/ce_images/photoalbum/type_de_fou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delecrussia.ru/_mod_files/ce_images/photoalbum/type_de_foud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655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745C" w:rsidRPr="00AD2948" w:rsidRDefault="00A5745C" w:rsidP="00AD2948">
      <w:pPr>
        <w:spacing w:after="0" w:line="240" w:lineRule="auto"/>
        <w:rPr>
          <w:rFonts w:ascii="Times New Roman" w:eastAsia="Times New Roman" w:hAnsi="Times New Roman" w:cs="Times New Roman"/>
          <w:b/>
          <w:sz w:val="28"/>
          <w:szCs w:val="28"/>
          <w:lang w:eastAsia="ru-RU"/>
        </w:rPr>
      </w:pPr>
      <w:r w:rsidRPr="005C49FF">
        <w:rPr>
          <w:rFonts w:ascii="Times New Roman" w:eastAsia="Times New Roman" w:hAnsi="Times New Roman" w:cs="Times New Roman"/>
          <w:b/>
          <w:bCs/>
          <w:sz w:val="28"/>
          <w:szCs w:val="28"/>
          <w:lang w:eastAsia="ru-RU"/>
        </w:rPr>
        <w:t>Воздействия молнии</w:t>
      </w:r>
    </w:p>
    <w:p w:rsidR="00A5745C" w:rsidRPr="00DA0B4C" w:rsidRDefault="00A5745C" w:rsidP="00AD294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В связи с тем, что молния характеризуется большими величинами токов, напряжений и температур разряда, воздействие молнии на человека, как правило, завершается очень тяжелыми последствиями — обычно смертью. От удара молнии в мире в среднем ежегодно погибает около 3 000 человек, причем известны случаи одновременного поражения нескольких человек.</w:t>
      </w:r>
      <w:r w:rsidRPr="00DA0B4C">
        <w:rPr>
          <w:rFonts w:ascii="MS Mincho" w:eastAsia="MS Mincho" w:hAnsi="MS Mincho" w:cs="MS Mincho" w:hint="eastAsia"/>
          <w:bCs/>
          <w:sz w:val="24"/>
          <w:szCs w:val="24"/>
          <w:lang w:eastAsia="ru-RU"/>
        </w:rPr>
        <w:t>  </w:t>
      </w:r>
      <w:r w:rsidRPr="00DA0B4C">
        <w:rPr>
          <w:rFonts w:ascii="Times New Roman" w:eastAsia="Times New Roman" w:hAnsi="Times New Roman" w:cs="Times New Roman"/>
          <w:bCs/>
          <w:sz w:val="24"/>
          <w:szCs w:val="24"/>
          <w:lang w:eastAsia="ru-RU"/>
        </w:rPr>
        <w:t xml:space="preserve">Разряд молнии проходит по пути наименьшего электрического сопротивления, так как между высоким объектом и грозовым облаком расстояние меньше, </w:t>
      </w:r>
      <w:proofErr w:type="gramStart"/>
      <w:r w:rsidRPr="00DA0B4C">
        <w:rPr>
          <w:rFonts w:ascii="Times New Roman" w:eastAsia="Times New Roman" w:hAnsi="Times New Roman" w:cs="Times New Roman"/>
          <w:bCs/>
          <w:sz w:val="24"/>
          <w:szCs w:val="24"/>
          <w:lang w:eastAsia="ru-RU"/>
        </w:rPr>
        <w:t>а</w:t>
      </w:r>
      <w:proofErr w:type="gramEnd"/>
      <w:r w:rsidRPr="00DA0B4C">
        <w:rPr>
          <w:rFonts w:ascii="Times New Roman" w:eastAsia="Times New Roman" w:hAnsi="Times New Roman" w:cs="Times New Roman"/>
          <w:bCs/>
          <w:sz w:val="24"/>
          <w:szCs w:val="24"/>
          <w:lang w:eastAsia="ru-RU"/>
        </w:rPr>
        <w:t xml:space="preserve"> следовательно, и электрическое сопротивление, меньше, то молния, как правило, ударяет в высокие объекты, но не обязательно.</w:t>
      </w:r>
    </w:p>
    <w:p w:rsidR="00A5745C" w:rsidRPr="00DA0B4C" w:rsidRDefault="00A5745C" w:rsidP="005C49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sz w:val="24"/>
          <w:szCs w:val="24"/>
          <w:lang w:eastAsia="ru-RU"/>
        </w:rPr>
        <w:drawing>
          <wp:inline distT="0" distB="0" distL="0" distR="0" wp14:anchorId="460D84A5" wp14:editId="0FA69964">
            <wp:extent cx="4599417" cy="2997724"/>
            <wp:effectExtent l="171450" t="171450" r="201295" b="184150"/>
            <wp:docPr id="6" name="Рисунок 6" descr="http://www.indelecrussia.ru/_mod_files/ce_images/news/ef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delecrussia.ru/_mod_files/ce_images/news/effe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9688" cy="29979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Например, если расположить рядом две мачты - металлическую и более высокую деревянную, то </w:t>
      </w:r>
      <w:proofErr w:type="gramStart"/>
      <w:r w:rsidRPr="00DA0B4C">
        <w:rPr>
          <w:rFonts w:ascii="Times New Roman" w:eastAsia="Times New Roman" w:hAnsi="Times New Roman" w:cs="Times New Roman"/>
          <w:bCs/>
          <w:sz w:val="24"/>
          <w:szCs w:val="24"/>
          <w:lang w:eastAsia="ru-RU"/>
        </w:rPr>
        <w:t>молния</w:t>
      </w:r>
      <w:proofErr w:type="gramEnd"/>
      <w:r w:rsidRPr="00DA0B4C">
        <w:rPr>
          <w:rFonts w:ascii="Times New Roman" w:eastAsia="Times New Roman" w:hAnsi="Times New Roman" w:cs="Times New Roman"/>
          <w:bCs/>
          <w:sz w:val="24"/>
          <w:szCs w:val="24"/>
          <w:lang w:eastAsia="ru-RU"/>
        </w:rPr>
        <w:t xml:space="preserve"> скорее всего ударит в металлическую мачту, хотя она ниже, потому что электропроводимость металла выше. </w:t>
      </w:r>
    </w:p>
    <w:p w:rsidR="00A5745C" w:rsidRPr="00DA0B4C" w:rsidRDefault="00A5745C" w:rsidP="005C49FF">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Молния также значительно чаще ударяет в глинистые и влажные участки, чем в сухие и песчаные, т.к. первые обладают большей электропроводностью.</w:t>
      </w:r>
      <w:r w:rsidRPr="00DA0B4C">
        <w:rPr>
          <w:rFonts w:ascii="MS Mincho" w:eastAsia="MS Mincho" w:hAnsi="MS Mincho" w:cs="MS Mincho" w:hint="eastAsia"/>
          <w:bCs/>
          <w:sz w:val="24"/>
          <w:szCs w:val="24"/>
          <w:lang w:eastAsia="ru-RU"/>
        </w:rPr>
        <w:t>  </w:t>
      </w:r>
      <w:r w:rsidRPr="00DA0B4C">
        <w:rPr>
          <w:rFonts w:ascii="Times New Roman" w:eastAsia="Times New Roman" w:hAnsi="Times New Roman" w:cs="Times New Roman"/>
          <w:bCs/>
          <w:sz w:val="24"/>
          <w:szCs w:val="24"/>
          <w:lang w:eastAsia="ru-RU"/>
        </w:rPr>
        <w:t>Например, в лесу молния действует тоже избирательно, попадая прежде всего в такие лиственные деревья как дуб, тополь, верба, ясень, т.к. в них содержится много крахмала</w:t>
      </w:r>
      <w:proofErr w:type="gramStart"/>
      <w:r w:rsidRPr="00DA0B4C">
        <w:rPr>
          <w:rFonts w:ascii="Times New Roman" w:eastAsia="Times New Roman" w:hAnsi="Times New Roman" w:cs="Times New Roman"/>
          <w:bCs/>
          <w:sz w:val="24"/>
          <w:szCs w:val="24"/>
          <w:lang w:eastAsia="ru-RU"/>
        </w:rPr>
        <w:t>.</w:t>
      </w:r>
      <w:proofErr w:type="gramEnd"/>
      <w:r w:rsidRPr="00DA0B4C">
        <w:rPr>
          <w:rFonts w:ascii="Times New Roman" w:eastAsia="Times New Roman" w:hAnsi="Times New Roman" w:cs="Times New Roman"/>
          <w:bCs/>
          <w:sz w:val="24"/>
          <w:szCs w:val="24"/>
          <w:lang w:eastAsia="ru-RU"/>
        </w:rPr>
        <w:t xml:space="preserve"> </w:t>
      </w:r>
      <w:proofErr w:type="gramStart"/>
      <w:r w:rsidRPr="00DA0B4C">
        <w:rPr>
          <w:rFonts w:ascii="Times New Roman" w:eastAsia="Times New Roman" w:hAnsi="Times New Roman" w:cs="Times New Roman"/>
          <w:bCs/>
          <w:sz w:val="24"/>
          <w:szCs w:val="24"/>
          <w:lang w:eastAsia="ru-RU"/>
        </w:rPr>
        <w:t>х</w:t>
      </w:r>
      <w:proofErr w:type="gramEnd"/>
      <w:r w:rsidRPr="00DA0B4C">
        <w:rPr>
          <w:rFonts w:ascii="Times New Roman" w:eastAsia="Times New Roman" w:hAnsi="Times New Roman" w:cs="Times New Roman"/>
          <w:bCs/>
          <w:sz w:val="24"/>
          <w:szCs w:val="24"/>
          <w:lang w:eastAsia="ru-RU"/>
        </w:rPr>
        <w:t>войные деревья — ель, пихта, лиственница и такие лиственные деревья как липа, грецкий орех, бук, содержат много масел, поэтому оказывают большее электрическое сопротивление, и в них молния ударяет реже. из 100 деревьев молнией поражаются 27% тополей, 20% груш</w:t>
      </w:r>
      <w:proofErr w:type="gramStart"/>
      <w:r w:rsidRPr="00DA0B4C">
        <w:rPr>
          <w:rFonts w:ascii="Times New Roman" w:eastAsia="Times New Roman" w:hAnsi="Times New Roman" w:cs="Times New Roman"/>
          <w:bCs/>
          <w:sz w:val="24"/>
          <w:szCs w:val="24"/>
          <w:lang w:eastAsia="ru-RU"/>
        </w:rPr>
        <w:t xml:space="preserve">., </w:t>
      </w:r>
      <w:proofErr w:type="gramEnd"/>
      <w:r w:rsidRPr="00DA0B4C">
        <w:rPr>
          <w:rFonts w:ascii="Times New Roman" w:eastAsia="Times New Roman" w:hAnsi="Times New Roman" w:cs="Times New Roman"/>
          <w:bCs/>
          <w:sz w:val="24"/>
          <w:szCs w:val="24"/>
          <w:lang w:eastAsia="ru-RU"/>
        </w:rPr>
        <w:t>12% лип, 8% елей и только 0,5% кедровых.</w:t>
      </w:r>
      <w:r w:rsidRPr="00DA0B4C">
        <w:rPr>
          <w:rFonts w:ascii="MS Mincho" w:eastAsia="MS Mincho" w:hAnsi="MS Mincho" w:cs="MS Mincho" w:hint="eastAsia"/>
          <w:bCs/>
          <w:sz w:val="24"/>
          <w:szCs w:val="24"/>
          <w:lang w:eastAsia="ru-RU"/>
        </w:rPr>
        <w:t>  </w:t>
      </w:r>
      <w:r w:rsidR="005C49FF">
        <w:rPr>
          <w:rFonts w:ascii="Times New Roman" w:eastAsia="Times New Roman" w:hAnsi="Times New Roman" w:cs="Times New Roman"/>
          <w:bCs/>
          <w:sz w:val="24"/>
          <w:szCs w:val="24"/>
          <w:lang w:eastAsia="ru-RU"/>
        </w:rPr>
        <w:t>Д</w:t>
      </w:r>
      <w:r w:rsidRPr="00DA0B4C">
        <w:rPr>
          <w:rFonts w:ascii="Times New Roman" w:eastAsia="Times New Roman" w:hAnsi="Times New Roman" w:cs="Times New Roman"/>
          <w:bCs/>
          <w:sz w:val="24"/>
          <w:szCs w:val="24"/>
          <w:lang w:eastAsia="ru-RU"/>
        </w:rPr>
        <w:t xml:space="preserve">ерево при </w:t>
      </w:r>
      <w:proofErr w:type="gramStart"/>
      <w:r w:rsidRPr="00DA0B4C">
        <w:rPr>
          <w:rFonts w:ascii="Times New Roman" w:eastAsia="Times New Roman" w:hAnsi="Times New Roman" w:cs="Times New Roman"/>
          <w:bCs/>
          <w:sz w:val="24"/>
          <w:szCs w:val="24"/>
          <w:lang w:eastAsia="ru-RU"/>
        </w:rPr>
        <w:t>ударе</w:t>
      </w:r>
      <w:proofErr w:type="gramEnd"/>
      <w:r w:rsidRPr="00DA0B4C">
        <w:rPr>
          <w:rFonts w:ascii="Times New Roman" w:eastAsia="Times New Roman" w:hAnsi="Times New Roman" w:cs="Times New Roman"/>
          <w:bCs/>
          <w:sz w:val="24"/>
          <w:szCs w:val="24"/>
          <w:lang w:eastAsia="ru-RU"/>
        </w:rPr>
        <w:t xml:space="preserve"> молнии расщепляется. </w:t>
      </w:r>
    </w:p>
    <w:p w:rsidR="00A5745C" w:rsidRPr="00DA0B4C" w:rsidRDefault="00A5745C" w:rsidP="00AD294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Механизм этого следующий: древесный сок и влага на участке прохождения разряда мгновенно испаряются и расширяются, при этом создаются огромные давления, которые и разрывают древесину. Аналогичный эффект, сопровождающийся разлетом щепок, может иметь место при </w:t>
      </w:r>
      <w:proofErr w:type="gramStart"/>
      <w:r w:rsidRPr="00DA0B4C">
        <w:rPr>
          <w:rFonts w:ascii="Times New Roman" w:eastAsia="Times New Roman" w:hAnsi="Times New Roman" w:cs="Times New Roman"/>
          <w:bCs/>
          <w:sz w:val="24"/>
          <w:szCs w:val="24"/>
          <w:lang w:eastAsia="ru-RU"/>
        </w:rPr>
        <w:t>ударе</w:t>
      </w:r>
      <w:proofErr w:type="gramEnd"/>
      <w:r w:rsidRPr="00DA0B4C">
        <w:rPr>
          <w:rFonts w:ascii="Times New Roman" w:eastAsia="Times New Roman" w:hAnsi="Times New Roman" w:cs="Times New Roman"/>
          <w:bCs/>
          <w:sz w:val="24"/>
          <w:szCs w:val="24"/>
          <w:lang w:eastAsia="ru-RU"/>
        </w:rPr>
        <w:t xml:space="preserve"> молнии в стену деревянного строения. Поэтому нахождение под высоким деревом во время грозы опасно. </w:t>
      </w:r>
      <w:r w:rsidRPr="00DA0B4C">
        <w:rPr>
          <w:rFonts w:ascii="MS Mincho" w:eastAsia="MS Mincho" w:hAnsi="MS Mincho" w:cs="MS Mincho" w:hint="eastAsia"/>
          <w:bCs/>
          <w:sz w:val="24"/>
          <w:szCs w:val="24"/>
          <w:lang w:eastAsia="ru-RU"/>
        </w:rPr>
        <w:t> </w:t>
      </w:r>
      <w:r w:rsidRPr="00DA0B4C">
        <w:rPr>
          <w:rFonts w:ascii="Times New Roman" w:eastAsia="Times New Roman" w:hAnsi="Times New Roman" w:cs="Times New Roman"/>
          <w:bCs/>
          <w:sz w:val="24"/>
          <w:szCs w:val="24"/>
          <w:lang w:eastAsia="ru-RU"/>
        </w:rPr>
        <w:t xml:space="preserve">Опасно шаговое напряжение, возникающее при </w:t>
      </w:r>
      <w:proofErr w:type="gramStart"/>
      <w:r w:rsidRPr="00DA0B4C">
        <w:rPr>
          <w:rFonts w:ascii="Times New Roman" w:eastAsia="Times New Roman" w:hAnsi="Times New Roman" w:cs="Times New Roman"/>
          <w:bCs/>
          <w:sz w:val="24"/>
          <w:szCs w:val="24"/>
          <w:lang w:eastAsia="ru-RU"/>
        </w:rPr>
        <w:t>растекании</w:t>
      </w:r>
      <w:proofErr w:type="gramEnd"/>
      <w:r w:rsidRPr="00DA0B4C">
        <w:rPr>
          <w:rFonts w:ascii="Times New Roman" w:eastAsia="Times New Roman" w:hAnsi="Times New Roman" w:cs="Times New Roman"/>
          <w:bCs/>
          <w:sz w:val="24"/>
          <w:szCs w:val="24"/>
          <w:lang w:eastAsia="ru-RU"/>
        </w:rPr>
        <w:t xml:space="preserve"> в земле тока разряда молнии. Радиус поражающего действия шагового напряжения может достигать 30 метров.</w:t>
      </w:r>
    </w:p>
    <w:p w:rsidR="00A5745C" w:rsidRPr="00DA0B4C" w:rsidRDefault="00A5745C" w:rsidP="00AD294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noProof/>
          <w:sz w:val="24"/>
          <w:szCs w:val="24"/>
          <w:lang w:eastAsia="ru-RU"/>
        </w:rPr>
        <w:drawing>
          <wp:inline distT="0" distB="0" distL="0" distR="0" wp14:anchorId="624F4E20" wp14:editId="177513AB">
            <wp:extent cx="4425899" cy="3110845"/>
            <wp:effectExtent l="171450" t="171450" r="184785" b="185420"/>
            <wp:docPr id="7" name="Рисунок 7" descr="http://www.indelecrussia.ru/_mod_files/ce_images/files/figury_lichtenbe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delecrussia.ru/_mod_files/ce_images/files/figury_lichtenberg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5945" cy="31108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5745C" w:rsidRPr="00DA0B4C" w:rsidRDefault="00A5745C" w:rsidP="00A27C75">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Опасны также перескоки разрядов молнии и индуцированные заряды. Перескоки разрядов происходят от объектов, в которые попала молния, на объекты, расположенные рядом. Например, может произойти перескок разряда с высокого дерева на человека, стену дома и т.д., если последние расположены рядом с деревом</w:t>
      </w:r>
      <w:proofErr w:type="gramStart"/>
      <w:r w:rsidRPr="00DA0B4C">
        <w:rPr>
          <w:rFonts w:ascii="Times New Roman" w:eastAsia="Times New Roman" w:hAnsi="Times New Roman" w:cs="Times New Roman"/>
          <w:bCs/>
          <w:sz w:val="24"/>
          <w:szCs w:val="24"/>
          <w:lang w:eastAsia="ru-RU"/>
        </w:rPr>
        <w:t>.</w:t>
      </w:r>
      <w:proofErr w:type="gramEnd"/>
      <w:r w:rsidRPr="00DA0B4C">
        <w:rPr>
          <w:rFonts w:ascii="Times New Roman" w:eastAsia="Times New Roman" w:hAnsi="Times New Roman" w:cs="Times New Roman"/>
          <w:bCs/>
          <w:sz w:val="24"/>
          <w:szCs w:val="24"/>
          <w:lang w:eastAsia="ru-RU"/>
        </w:rPr>
        <w:t xml:space="preserve"> </w:t>
      </w:r>
      <w:proofErr w:type="gramStart"/>
      <w:r w:rsidRPr="00DA0B4C">
        <w:rPr>
          <w:rFonts w:ascii="Times New Roman" w:eastAsia="Times New Roman" w:hAnsi="Times New Roman" w:cs="Times New Roman"/>
          <w:bCs/>
          <w:sz w:val="24"/>
          <w:szCs w:val="24"/>
          <w:lang w:eastAsia="ru-RU"/>
        </w:rPr>
        <w:t>т</w:t>
      </w:r>
      <w:proofErr w:type="gramEnd"/>
      <w:r w:rsidRPr="00DA0B4C">
        <w:rPr>
          <w:rFonts w:ascii="Times New Roman" w:eastAsia="Times New Roman" w:hAnsi="Times New Roman" w:cs="Times New Roman"/>
          <w:bCs/>
          <w:sz w:val="24"/>
          <w:szCs w:val="24"/>
          <w:lang w:eastAsia="ru-RU"/>
        </w:rPr>
        <w:t>аким образом, нахождение человека во время грозы вблизи объектов, чаще остальных поражаемых молнией (высоких деревьев, мачт, высоких металлических предметов больших размеров, глинистых и влажных участков земли), представляет серьезную опасность.</w:t>
      </w:r>
      <w:r w:rsidRPr="00DA0B4C">
        <w:rPr>
          <w:rFonts w:ascii="MS Mincho" w:eastAsia="MS Mincho" w:hAnsi="MS Mincho" w:cs="MS Mincho" w:hint="eastAsia"/>
          <w:bCs/>
          <w:sz w:val="24"/>
          <w:szCs w:val="24"/>
          <w:lang w:eastAsia="ru-RU"/>
        </w:rPr>
        <w:t>  </w:t>
      </w:r>
      <w:r w:rsidRPr="00DA0B4C">
        <w:rPr>
          <w:rFonts w:ascii="Times New Roman" w:eastAsia="Times New Roman" w:hAnsi="Times New Roman" w:cs="Times New Roman"/>
          <w:bCs/>
          <w:sz w:val="24"/>
          <w:szCs w:val="24"/>
          <w:lang w:eastAsia="ru-RU"/>
        </w:rPr>
        <w:t>Во время грозы находиться в городе менее опасно, чем на открытой местности, так как стальные конструкции и высокие здания хорошо выполняют функцию молниеотводов</w:t>
      </w:r>
      <w:proofErr w:type="gramStart"/>
      <w:r w:rsidRPr="00DA0B4C">
        <w:rPr>
          <w:rFonts w:ascii="Times New Roman" w:eastAsia="Times New Roman" w:hAnsi="Times New Roman" w:cs="Times New Roman"/>
          <w:bCs/>
          <w:sz w:val="24"/>
          <w:szCs w:val="24"/>
          <w:lang w:eastAsia="ru-RU"/>
        </w:rPr>
        <w:t>.</w:t>
      </w:r>
      <w:proofErr w:type="gramEnd"/>
      <w:r w:rsidRPr="00DA0B4C">
        <w:rPr>
          <w:rFonts w:ascii="MS Mincho" w:eastAsia="MS Mincho" w:hAnsi="MS Mincho" w:cs="MS Mincho" w:hint="eastAsia"/>
          <w:bCs/>
          <w:sz w:val="24"/>
          <w:szCs w:val="24"/>
          <w:lang w:eastAsia="ru-RU"/>
        </w:rPr>
        <w:t>  </w:t>
      </w:r>
      <w:proofErr w:type="gramStart"/>
      <w:r w:rsidRPr="00DA0B4C">
        <w:rPr>
          <w:rFonts w:ascii="Times New Roman" w:eastAsia="Times New Roman" w:hAnsi="Times New Roman" w:cs="Times New Roman"/>
          <w:bCs/>
          <w:sz w:val="24"/>
          <w:szCs w:val="24"/>
          <w:lang w:eastAsia="ru-RU"/>
        </w:rPr>
        <w:t>м</w:t>
      </w:r>
      <w:proofErr w:type="gramEnd"/>
      <w:r w:rsidRPr="00DA0B4C">
        <w:rPr>
          <w:rFonts w:ascii="Times New Roman" w:eastAsia="Times New Roman" w:hAnsi="Times New Roman" w:cs="Times New Roman"/>
          <w:bCs/>
          <w:sz w:val="24"/>
          <w:szCs w:val="24"/>
          <w:lang w:eastAsia="ru-RU"/>
        </w:rPr>
        <w:t>олния нередко поражает людей, работающих в поле, или туристов. Например, установлено, что мужчин молния убивает в 5 раз больше, чем женщин, лишь потому, что они чаще работают вне дома. </w:t>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Опасно находиться во время грозы на воде или вблизи нее, т.к. вода и участки земли у воды имеют большую электропроводность. В то же время нахождение во время грозы внутри железобетонных зданий, металлических строений (например, металлических гаражей) безопасно для человека.</w:t>
      </w:r>
      <w:r w:rsidRPr="00DA0B4C">
        <w:rPr>
          <w:rFonts w:ascii="MS Mincho" w:eastAsia="MS Mincho" w:hAnsi="MS Mincho" w:cs="MS Mincho" w:hint="eastAsia"/>
          <w:bCs/>
          <w:sz w:val="24"/>
          <w:szCs w:val="24"/>
          <w:lang w:eastAsia="ru-RU"/>
        </w:rPr>
        <w:t>  </w:t>
      </w:r>
      <w:r w:rsidRPr="00DA0B4C">
        <w:rPr>
          <w:rFonts w:ascii="Times New Roman" w:eastAsia="Times New Roman" w:hAnsi="Times New Roman" w:cs="Times New Roman"/>
          <w:bCs/>
          <w:sz w:val="24"/>
          <w:szCs w:val="24"/>
          <w:lang w:eastAsia="ru-RU"/>
        </w:rPr>
        <w:t>Полностью или частично закрытая электропроводная поверхность образует так называемую камеру фарадея, внутри которой не может образоваться сколько-нибудь значительный и опасный для человека потенциал.</w:t>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Поэтому пассажиры внутри автомобиля с цельнометаллическим кузовом, трамвая, троллейбуса, вагона </w:t>
      </w:r>
      <w:proofErr w:type="gramStart"/>
      <w:r w:rsidRPr="00DA0B4C">
        <w:rPr>
          <w:rFonts w:ascii="Times New Roman" w:eastAsia="Times New Roman" w:hAnsi="Times New Roman" w:cs="Times New Roman"/>
          <w:bCs/>
          <w:sz w:val="24"/>
          <w:szCs w:val="24"/>
          <w:lang w:eastAsia="ru-RU"/>
        </w:rPr>
        <w:t>поезда</w:t>
      </w:r>
      <w:proofErr w:type="gramEnd"/>
      <w:r w:rsidRPr="00DA0B4C">
        <w:rPr>
          <w:rFonts w:ascii="Times New Roman" w:eastAsia="Times New Roman" w:hAnsi="Times New Roman" w:cs="Times New Roman"/>
          <w:bCs/>
          <w:sz w:val="24"/>
          <w:szCs w:val="24"/>
          <w:lang w:eastAsia="ru-RU"/>
        </w:rPr>
        <w:t xml:space="preserve"> можно сказать находятся во время грозы в безопасности, пока не выйдут наружу или не начнут открывать окна.</w:t>
      </w:r>
      <w:r w:rsidRPr="00DA0B4C">
        <w:rPr>
          <w:rFonts w:ascii="MS Mincho" w:eastAsia="MS Mincho" w:hAnsi="MS Mincho" w:cs="MS Mincho" w:hint="eastAsia"/>
          <w:bCs/>
          <w:sz w:val="24"/>
          <w:szCs w:val="24"/>
          <w:lang w:eastAsia="ru-RU"/>
        </w:rPr>
        <w:t> </w:t>
      </w:r>
      <w:r w:rsidRPr="00DA0B4C">
        <w:rPr>
          <w:rFonts w:ascii="Times New Roman" w:eastAsia="Times New Roman" w:hAnsi="Times New Roman" w:cs="Times New Roman"/>
          <w:bCs/>
          <w:sz w:val="24"/>
          <w:szCs w:val="24"/>
          <w:lang w:eastAsia="ru-RU"/>
        </w:rPr>
        <w:t> </w:t>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A5745C" w:rsidRPr="00DA0B4C" w:rsidRDefault="00A5745C" w:rsidP="00AD294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noProof/>
          <w:sz w:val="24"/>
          <w:szCs w:val="24"/>
          <w:lang w:eastAsia="ru-RU"/>
        </w:rPr>
        <w:drawing>
          <wp:inline distT="0" distB="0" distL="0" distR="0" wp14:anchorId="79F5CD19" wp14:editId="65CA36F9">
            <wp:extent cx="4817097" cy="3208457"/>
            <wp:effectExtent l="171450" t="171450" r="193675" b="201930"/>
            <wp:docPr id="8" name="Рисунок 8" descr="http://www.indelecrussia.ru/_mod_files/ce_images/photoalbum/ei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delecrussia.ru/_mod_files/ce_images/photoalbum/eiff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8032" cy="3209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5745C" w:rsidRPr="00DA0B4C" w:rsidRDefault="00A5745C" w:rsidP="00AD294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В известную всему миру Эйфелеву башню в Париже при грозе молнии ударяют почти всегда, но для находящихся на смотровой площадке людей это не представляет опасности, т.к. ажурная металлическая решетка башни образует камеру фарадея, являющуюся великолепной защитой от поражения электрической молнией.</w:t>
      </w:r>
      <w:r w:rsidRPr="00DA0B4C">
        <w:rPr>
          <w:rFonts w:ascii="MS Mincho" w:eastAsia="MS Mincho" w:hAnsi="MS Mincho" w:cs="MS Mincho" w:hint="eastAsia"/>
          <w:bCs/>
          <w:sz w:val="24"/>
          <w:szCs w:val="24"/>
          <w:lang w:eastAsia="ru-RU"/>
        </w:rPr>
        <w:t>  </w:t>
      </w:r>
      <w:r w:rsidRPr="00DA0B4C">
        <w:rPr>
          <w:rFonts w:ascii="Times New Roman" w:eastAsia="Times New Roman" w:hAnsi="Times New Roman" w:cs="Times New Roman"/>
          <w:bCs/>
          <w:sz w:val="24"/>
          <w:szCs w:val="24"/>
          <w:lang w:eastAsia="ru-RU"/>
        </w:rPr>
        <w:t>Молния может ударить в самолет, но так как современные самолеты является цельнометаллическими, пассажиры достаточно надежно защищены от поражения разрядом</w:t>
      </w:r>
      <w:proofErr w:type="gramStart"/>
      <w:r w:rsidRPr="00DA0B4C">
        <w:rPr>
          <w:rFonts w:ascii="Times New Roman" w:eastAsia="Times New Roman" w:hAnsi="Times New Roman" w:cs="Times New Roman"/>
          <w:bCs/>
          <w:sz w:val="24"/>
          <w:szCs w:val="24"/>
          <w:lang w:eastAsia="ru-RU"/>
        </w:rPr>
        <w:t>.</w:t>
      </w:r>
      <w:proofErr w:type="gramEnd"/>
      <w:r w:rsidRPr="00DA0B4C">
        <w:rPr>
          <w:rFonts w:ascii="MS Mincho" w:eastAsia="MS Mincho" w:hAnsi="MS Mincho" w:cs="MS Mincho" w:hint="eastAsia"/>
          <w:bCs/>
          <w:sz w:val="24"/>
          <w:szCs w:val="24"/>
          <w:lang w:eastAsia="ru-RU"/>
        </w:rPr>
        <w:t> </w:t>
      </w:r>
      <w:proofErr w:type="gramStart"/>
      <w:r w:rsidRPr="00DA0B4C">
        <w:rPr>
          <w:rFonts w:ascii="Times New Roman" w:eastAsia="Times New Roman" w:hAnsi="Times New Roman" w:cs="Times New Roman"/>
          <w:bCs/>
          <w:sz w:val="24"/>
          <w:szCs w:val="24"/>
          <w:lang w:eastAsia="ru-RU"/>
        </w:rPr>
        <w:t>с</w:t>
      </w:r>
      <w:proofErr w:type="gramEnd"/>
      <w:r w:rsidRPr="00DA0B4C">
        <w:rPr>
          <w:rFonts w:ascii="Times New Roman" w:eastAsia="Times New Roman" w:hAnsi="Times New Roman" w:cs="Times New Roman"/>
          <w:bCs/>
          <w:sz w:val="24"/>
          <w:szCs w:val="24"/>
          <w:lang w:eastAsia="ru-RU"/>
        </w:rPr>
        <w:t>татистика показывает, что на 5000-10000 летных часов приходится один удар молнии в самолет, к счастью, почти все поврежденные самолеты продолжают полет. Среди различных причин авиакатастроф, таких, как оледенение, ливень, туман, снег, буря, смерч, молния занимает последнее место, но все равно полеты самолетов во время грозы запрещаются.</w:t>
      </w:r>
      <w:r w:rsidRPr="00DA0B4C">
        <w:rPr>
          <w:rFonts w:ascii="MS Mincho" w:eastAsia="MS Mincho" w:hAnsi="MS Mincho" w:cs="MS Mincho" w:hint="eastAsia"/>
          <w:bCs/>
          <w:sz w:val="24"/>
          <w:szCs w:val="24"/>
          <w:lang w:eastAsia="ru-RU"/>
        </w:rPr>
        <w:t>  </w:t>
      </w:r>
      <w:proofErr w:type="gramStart"/>
      <w:r w:rsidRPr="00DA0B4C">
        <w:rPr>
          <w:rFonts w:ascii="Times New Roman" w:eastAsia="Times New Roman" w:hAnsi="Times New Roman" w:cs="Times New Roman"/>
          <w:bCs/>
          <w:sz w:val="24"/>
          <w:szCs w:val="24"/>
          <w:lang w:eastAsia="ru-RU"/>
        </w:rPr>
        <w:t>Кроме поражения людей и животных линейная молния довольно часто является причиной возникновения лесных пожаров, а также жилых и производственных зданий, особенно в сельской местности.</w:t>
      </w:r>
      <w:proofErr w:type="gramEnd"/>
      <w:r w:rsidRPr="00DA0B4C">
        <w:rPr>
          <w:rFonts w:ascii="Times New Roman" w:eastAsia="Times New Roman" w:hAnsi="Times New Roman" w:cs="Times New Roman"/>
          <w:bCs/>
          <w:sz w:val="24"/>
          <w:szCs w:val="24"/>
          <w:lang w:eastAsia="ru-RU"/>
        </w:rPr>
        <w:t xml:space="preserve"> В связи с этим необходимо принимать специальные меры защиты от поражения линейной молнией. </w:t>
      </w:r>
    </w:p>
    <w:p w:rsidR="00A5745C" w:rsidRPr="00DA0B4C" w:rsidRDefault="00A5745C"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noProof/>
          <w:sz w:val="24"/>
          <w:szCs w:val="24"/>
          <w:lang w:eastAsia="ru-RU"/>
        </w:rPr>
        <w:drawing>
          <wp:inline distT="0" distB="0" distL="0" distR="0" wp14:anchorId="2E0E0B2E" wp14:editId="6BCFA75E">
            <wp:extent cx="4779390" cy="1821223"/>
            <wp:effectExtent l="171450" t="171450" r="193040" b="198120"/>
            <wp:docPr id="9" name="Рисунок 9" descr="http://www.indelecrussia.ru/_mod_files/ce_images/photoalbum/bati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delecrussia.ru/_mod_files/ce_images/photoalbum/batiment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321" cy="18219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D2948" w:rsidRDefault="00AD2948" w:rsidP="00DA0B4C">
      <w:pPr>
        <w:spacing w:before="100" w:beforeAutospacing="1" w:after="100" w:afterAutospacing="1" w:line="240" w:lineRule="auto"/>
        <w:ind w:firstLine="567"/>
        <w:jc w:val="both"/>
        <w:rPr>
          <w:rFonts w:ascii="Times New Roman" w:eastAsia="Times New Roman" w:hAnsi="Times New Roman" w:cs="Times New Roman"/>
          <w:bCs/>
          <w:color w:val="1272F6"/>
          <w:sz w:val="24"/>
          <w:szCs w:val="24"/>
          <w:lang w:eastAsia="ru-RU"/>
        </w:rPr>
      </w:pPr>
    </w:p>
    <w:p w:rsidR="00AD2948" w:rsidRPr="00AD2948" w:rsidRDefault="00AD2948" w:rsidP="00AD2948">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В</w:t>
      </w:r>
      <w:r w:rsidRPr="00AD2948">
        <w:rPr>
          <w:rFonts w:ascii="Times New Roman" w:eastAsia="Times New Roman" w:hAnsi="Times New Roman" w:cs="Times New Roman"/>
          <w:b/>
          <w:bCs/>
          <w:sz w:val="28"/>
          <w:szCs w:val="28"/>
          <w:lang w:eastAsia="ru-RU"/>
        </w:rPr>
        <w:t>торичные воздействия молнии</w:t>
      </w:r>
    </w:p>
    <w:p w:rsidR="00A5745C" w:rsidRPr="00AD2948" w:rsidRDefault="00AD2948" w:rsidP="00AD2948">
      <w:pPr>
        <w:spacing w:before="100" w:beforeAutospacing="1" w:after="100" w:afterAutospacing="1" w:line="240" w:lineRule="auto"/>
        <w:ind w:firstLine="426"/>
        <w:jc w:val="both"/>
        <w:rPr>
          <w:rFonts w:ascii="Times New Roman" w:eastAsia="Times New Roman" w:hAnsi="Times New Roman" w:cs="Times New Roman"/>
          <w:b/>
          <w:sz w:val="28"/>
          <w:szCs w:val="28"/>
          <w:lang w:eastAsia="ru-RU"/>
        </w:rPr>
      </w:pPr>
      <w:r w:rsidRPr="00DA0B4C">
        <w:rPr>
          <w:rFonts w:ascii="Times New Roman" w:eastAsia="Times New Roman" w:hAnsi="Times New Roman" w:cs="Times New Roman"/>
          <w:noProof/>
          <w:sz w:val="24"/>
          <w:szCs w:val="24"/>
          <w:lang w:eastAsia="ru-RU"/>
        </w:rPr>
        <w:drawing>
          <wp:anchor distT="0" distB="0" distL="0" distR="0" simplePos="0" relativeHeight="251661312" behindDoc="0" locked="0" layoutInCell="1" allowOverlap="0" wp14:anchorId="671FC076" wp14:editId="4827537F">
            <wp:simplePos x="0" y="0"/>
            <wp:positionH relativeFrom="column">
              <wp:align>left</wp:align>
            </wp:positionH>
            <wp:positionV relativeFrom="line">
              <wp:posOffset>0</wp:posOffset>
            </wp:positionV>
            <wp:extent cx="2667635" cy="2798445"/>
            <wp:effectExtent l="171450" t="171450" r="189865" b="192405"/>
            <wp:wrapSquare wrapText="bothSides"/>
            <wp:docPr id="10" name="Рисунок 3" descr="http://www.indelecrussia.ru/_mod_files/ce_images/photoalbum/impul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delecrussia.ru/_mod_files/ce_images/photoalbum/impuls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5250" cy="27960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5745C" w:rsidRPr="00DA0B4C">
        <w:rPr>
          <w:rFonts w:ascii="Times New Roman" w:eastAsia="Times New Roman" w:hAnsi="Times New Roman" w:cs="Times New Roman"/>
          <w:bCs/>
          <w:sz w:val="24"/>
          <w:szCs w:val="24"/>
          <w:lang w:eastAsia="ru-RU"/>
        </w:rPr>
        <w:t xml:space="preserve">Наряду с прямыми ударами </w:t>
      </w:r>
      <w:proofErr w:type="gramStart"/>
      <w:r w:rsidR="00A5745C" w:rsidRPr="00DA0B4C">
        <w:rPr>
          <w:rFonts w:ascii="Times New Roman" w:eastAsia="Times New Roman" w:hAnsi="Times New Roman" w:cs="Times New Roman"/>
          <w:bCs/>
          <w:sz w:val="24"/>
          <w:szCs w:val="24"/>
          <w:lang w:eastAsia="ru-RU"/>
        </w:rPr>
        <w:t>молнии</w:t>
      </w:r>
      <w:proofErr w:type="gramEnd"/>
      <w:r w:rsidR="00A5745C" w:rsidRPr="00DA0B4C">
        <w:rPr>
          <w:rFonts w:ascii="Times New Roman" w:eastAsia="Times New Roman" w:hAnsi="Times New Roman" w:cs="Times New Roman"/>
          <w:bCs/>
          <w:sz w:val="24"/>
          <w:szCs w:val="24"/>
          <w:lang w:eastAsia="ru-RU"/>
        </w:rPr>
        <w:t xml:space="preserve"> которые несут разрушительную силу способные убить, взорвать или вызвать пожар, представляют опасность также так называемые вторичные воздействия молнии. </w:t>
      </w:r>
      <w:proofErr w:type="gramStart"/>
      <w:r w:rsidR="00A5745C" w:rsidRPr="00DA0B4C">
        <w:rPr>
          <w:rFonts w:ascii="Times New Roman" w:eastAsia="Times New Roman" w:hAnsi="Times New Roman" w:cs="Times New Roman"/>
          <w:bCs/>
          <w:sz w:val="24"/>
          <w:szCs w:val="24"/>
          <w:lang w:eastAsia="ru-RU"/>
        </w:rPr>
        <w:t>Они заключаются в том, что при разряде молнии на изолированных металлических частях, находящихся внутри зданиях, вследствие электростатической индукции могут наводиться высокие потенциалы, а в протяженных металлических элементах (трубопроводах, кабелях и т. п.) вследствие электромагнитной индукции могут наводиться большие напряжения, величина которых зависит от параметров тока машин, размеров и конфигурации контура и взаимного расположения контура и канала молнии. </w:t>
      </w:r>
      <w:proofErr w:type="gramEnd"/>
    </w:p>
    <w:p w:rsidR="00A5745C" w:rsidRPr="00DA0B4C" w:rsidRDefault="00A5745C" w:rsidP="00DA0B4C">
      <w:pPr>
        <w:spacing w:after="0" w:line="240" w:lineRule="auto"/>
        <w:ind w:firstLine="567"/>
        <w:jc w:val="both"/>
        <w:rPr>
          <w:rFonts w:ascii="Times New Roman" w:eastAsia="Times New Roman" w:hAnsi="Times New Roman" w:cs="Times New Roman"/>
          <w:sz w:val="24"/>
          <w:szCs w:val="24"/>
          <w:lang w:eastAsia="ru-RU"/>
        </w:rPr>
      </w:pPr>
    </w:p>
    <w:p w:rsidR="00A5745C" w:rsidRDefault="00A5745C" w:rsidP="00DA0B4C">
      <w:pPr>
        <w:spacing w:after="0" w:line="240" w:lineRule="auto"/>
        <w:ind w:firstLine="567"/>
        <w:jc w:val="both"/>
        <w:rPr>
          <w:rFonts w:ascii="Times New Roman" w:hAnsi="Times New Roman" w:cs="Times New Roman"/>
          <w:bCs/>
          <w:sz w:val="24"/>
          <w:szCs w:val="24"/>
        </w:rPr>
      </w:pPr>
      <w:r w:rsidRPr="00DA0B4C">
        <w:rPr>
          <w:rFonts w:ascii="Times New Roman" w:eastAsia="Times New Roman" w:hAnsi="Times New Roman" w:cs="Times New Roman"/>
          <w:bCs/>
          <w:sz w:val="24"/>
          <w:szCs w:val="24"/>
          <w:lang w:eastAsia="ru-RU"/>
        </w:rPr>
        <w:t xml:space="preserve">Под действием наведенных напряжений, достигающих десятков киловольт, может возникнуть искра (что особенно опасно в помещениях, содержащих взрывоопасные концентрации паров, газов или иных горючих веществ), а также может быть поражен человек или нагрев </w:t>
      </w:r>
      <w:proofErr w:type="gramStart"/>
      <w:r w:rsidRPr="00DA0B4C">
        <w:rPr>
          <w:rFonts w:ascii="Times New Roman" w:eastAsia="Times New Roman" w:hAnsi="Times New Roman" w:cs="Times New Roman"/>
          <w:bCs/>
          <w:sz w:val="24"/>
          <w:szCs w:val="24"/>
          <w:lang w:eastAsia="ru-RU"/>
        </w:rPr>
        <w:t>кабелей</w:t>
      </w:r>
      <w:proofErr w:type="gramEnd"/>
      <w:r w:rsidRPr="00DA0B4C">
        <w:rPr>
          <w:rFonts w:ascii="Times New Roman" w:eastAsia="Times New Roman" w:hAnsi="Times New Roman" w:cs="Times New Roman"/>
          <w:bCs/>
          <w:sz w:val="24"/>
          <w:szCs w:val="24"/>
          <w:lang w:eastAsia="ru-RU"/>
        </w:rPr>
        <w:t xml:space="preserve"> что может вызвать пожар и разрушение дорогостоящей </w:t>
      </w:r>
      <w:r w:rsidR="0082427F" w:rsidRPr="00DA0B4C">
        <w:rPr>
          <w:rFonts w:ascii="Times New Roman" w:hAnsi="Times New Roman" w:cs="Times New Roman"/>
          <w:bCs/>
          <w:sz w:val="24"/>
          <w:szCs w:val="24"/>
        </w:rPr>
        <w:t>аппаратуры.</w:t>
      </w:r>
    </w:p>
    <w:p w:rsidR="00AD2948" w:rsidRDefault="00AD2948" w:rsidP="00DA0B4C">
      <w:pPr>
        <w:spacing w:after="0" w:line="240" w:lineRule="auto"/>
        <w:ind w:firstLine="567"/>
        <w:jc w:val="both"/>
        <w:rPr>
          <w:rFonts w:ascii="Times New Roman" w:hAnsi="Times New Roman" w:cs="Times New Roman"/>
          <w:bCs/>
          <w:sz w:val="24"/>
          <w:szCs w:val="24"/>
        </w:rPr>
      </w:pPr>
    </w:p>
    <w:p w:rsidR="00AD2948" w:rsidRPr="00DA0B4C" w:rsidRDefault="00AD2948" w:rsidP="00DA0B4C">
      <w:pPr>
        <w:spacing w:after="0" w:line="240" w:lineRule="auto"/>
        <w:ind w:firstLine="567"/>
        <w:jc w:val="both"/>
        <w:rPr>
          <w:rFonts w:ascii="Times New Roman" w:eastAsia="Times New Roman" w:hAnsi="Times New Roman" w:cs="Times New Roman"/>
          <w:sz w:val="24"/>
          <w:szCs w:val="24"/>
          <w:lang w:eastAsia="ru-RU"/>
        </w:rPr>
      </w:pPr>
    </w:p>
    <w:p w:rsidR="00FA6806" w:rsidRPr="00AD2948" w:rsidRDefault="00E65C5D" w:rsidP="00DA0B4C">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Л</w:t>
      </w:r>
      <w:r w:rsidR="00FA6806" w:rsidRPr="00AD2948">
        <w:rPr>
          <w:rFonts w:ascii="Times New Roman" w:eastAsia="Times New Roman" w:hAnsi="Times New Roman" w:cs="Times New Roman"/>
          <w:b/>
          <w:bCs/>
          <w:sz w:val="28"/>
          <w:szCs w:val="28"/>
          <w:lang w:eastAsia="ru-RU"/>
        </w:rPr>
        <w:t>аборатори</w:t>
      </w:r>
      <w:r>
        <w:rPr>
          <w:rFonts w:ascii="Times New Roman" w:eastAsia="Times New Roman" w:hAnsi="Times New Roman" w:cs="Times New Roman"/>
          <w:b/>
          <w:bCs/>
          <w:sz w:val="28"/>
          <w:szCs w:val="28"/>
          <w:lang w:eastAsia="ru-RU"/>
        </w:rPr>
        <w:t>я</w:t>
      </w:r>
      <w:r w:rsidR="00AD2948" w:rsidRPr="00AD2948">
        <w:rPr>
          <w:rFonts w:ascii="Times New Roman" w:eastAsia="Times New Roman" w:hAnsi="Times New Roman" w:cs="Times New Roman"/>
          <w:b/>
          <w:bCs/>
          <w:sz w:val="28"/>
          <w:szCs w:val="28"/>
          <w:lang w:eastAsia="ru-RU"/>
        </w:rPr>
        <w:t xml:space="preserve"> </w:t>
      </w:r>
      <w:proofErr w:type="spellStart"/>
      <w:r w:rsidR="00AD2948" w:rsidRPr="00AD2948">
        <w:rPr>
          <w:rFonts w:ascii="Times New Roman" w:eastAsia="Times New Roman" w:hAnsi="Times New Roman" w:cs="Times New Roman"/>
          <w:b/>
          <w:bCs/>
          <w:kern w:val="36"/>
          <w:sz w:val="28"/>
          <w:szCs w:val="28"/>
          <w:lang w:eastAsia="ru-RU"/>
        </w:rPr>
        <w:t>Indelec</w:t>
      </w:r>
      <w:proofErr w:type="spellEnd"/>
    </w:p>
    <w:p w:rsidR="00FA6806" w:rsidRPr="00DA0B4C" w:rsidRDefault="00FA6806" w:rsidP="00DA0B4C">
      <w:pPr>
        <w:spacing w:after="240" w:line="240" w:lineRule="auto"/>
        <w:ind w:firstLine="567"/>
        <w:jc w:val="both"/>
        <w:rPr>
          <w:rFonts w:ascii="Times New Roman" w:eastAsia="Times New Roman" w:hAnsi="Times New Roman" w:cs="Times New Roman"/>
          <w:sz w:val="24"/>
          <w:szCs w:val="24"/>
          <w:lang w:eastAsia="ru-RU"/>
        </w:rPr>
      </w:pPr>
    </w:p>
    <w:p w:rsidR="00FA6806" w:rsidRPr="00DA0B4C" w:rsidRDefault="00E65C5D"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sz w:val="24"/>
          <w:szCs w:val="24"/>
          <w:lang w:eastAsia="ru-RU"/>
        </w:rPr>
        <w:drawing>
          <wp:inline distT="0" distB="0" distL="0" distR="0" wp14:anchorId="498B3C1B" wp14:editId="7D8DC5E0">
            <wp:extent cx="2922270" cy="1720215"/>
            <wp:effectExtent l="0" t="0" r="0" b="0"/>
            <wp:docPr id="96" name="Рисунок 96" descr="http://www.indelecrussia.ru/_mod_files/ce_images/photoalbum/lab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indelecrussia.ru/_mod_files/ce_images/photoalbum/labo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2270" cy="1720215"/>
                    </a:xfrm>
                    <a:prstGeom prst="rect">
                      <a:avLst/>
                    </a:prstGeom>
                    <a:noFill/>
                    <a:ln>
                      <a:noFill/>
                    </a:ln>
                  </pic:spPr>
                </pic:pic>
              </a:graphicData>
            </a:graphic>
          </wp:inline>
        </w:drawing>
      </w:r>
    </w:p>
    <w:p w:rsidR="00FA6806" w:rsidRPr="00E65C5D" w:rsidRDefault="00E65C5D"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E65C5D">
        <w:rPr>
          <w:rFonts w:ascii="Times New Roman" w:eastAsia="Times New Roman" w:hAnsi="Times New Roman" w:cs="Times New Roman"/>
          <w:bCs/>
          <w:sz w:val="24"/>
          <w:szCs w:val="24"/>
          <w:lang w:eastAsia="ru-RU"/>
        </w:rPr>
        <w:t>Устройство</w:t>
      </w:r>
      <w:r w:rsidR="00FA6806" w:rsidRPr="00E65C5D">
        <w:rPr>
          <w:rFonts w:ascii="Times New Roman" w:eastAsia="Times New Roman" w:hAnsi="Times New Roman" w:cs="Times New Roman"/>
          <w:bCs/>
          <w:sz w:val="24"/>
          <w:szCs w:val="24"/>
          <w:lang w:eastAsia="ru-RU"/>
        </w:rPr>
        <w:t xml:space="preserve"> лаборатории (рис. 1)</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Лаборатория высокого напряжения, использованная для испытаний молниеотвода PREVECTRON®, включала в себя следующее оборудование:</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 генератор постоянного тока (G1), </w:t>
      </w:r>
      <w:proofErr w:type="gramStart"/>
      <w:r w:rsidRPr="00DA0B4C">
        <w:rPr>
          <w:rFonts w:ascii="Times New Roman" w:eastAsia="Times New Roman" w:hAnsi="Times New Roman" w:cs="Times New Roman"/>
          <w:bCs/>
          <w:sz w:val="24"/>
          <w:szCs w:val="24"/>
          <w:lang w:eastAsia="ru-RU"/>
        </w:rPr>
        <w:t>предназначенный</w:t>
      </w:r>
      <w:proofErr w:type="gramEnd"/>
      <w:r w:rsidRPr="00DA0B4C">
        <w:rPr>
          <w:rFonts w:ascii="Times New Roman" w:eastAsia="Times New Roman" w:hAnsi="Times New Roman" w:cs="Times New Roman"/>
          <w:bCs/>
          <w:sz w:val="24"/>
          <w:szCs w:val="24"/>
          <w:lang w:eastAsia="ru-RU"/>
        </w:rPr>
        <w:t xml:space="preserve"> для моделирования окружающего атмосферного поля во время грозы;</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 генератор импульсов (G2), </w:t>
      </w:r>
      <w:proofErr w:type="gramStart"/>
      <w:r w:rsidRPr="00DA0B4C">
        <w:rPr>
          <w:rFonts w:ascii="Times New Roman" w:eastAsia="Times New Roman" w:hAnsi="Times New Roman" w:cs="Times New Roman"/>
          <w:bCs/>
          <w:sz w:val="24"/>
          <w:szCs w:val="24"/>
          <w:lang w:eastAsia="ru-RU"/>
        </w:rPr>
        <w:t>обеспечивающий</w:t>
      </w:r>
      <w:proofErr w:type="gramEnd"/>
      <w:r w:rsidRPr="00DA0B4C">
        <w:rPr>
          <w:rFonts w:ascii="Times New Roman" w:eastAsia="Times New Roman" w:hAnsi="Times New Roman" w:cs="Times New Roman"/>
          <w:bCs/>
          <w:sz w:val="24"/>
          <w:szCs w:val="24"/>
          <w:lang w:eastAsia="ru-RU"/>
        </w:rPr>
        <w:t xml:space="preserve"> быстрое возбуждение электрического поля, необходимое для</w:t>
      </w:r>
      <w:r w:rsidRPr="00E65C5D">
        <w:rPr>
          <w:rFonts w:ascii="Times New Roman" w:eastAsia="Times New Roman" w:hAnsi="Times New Roman" w:cs="Times New Roman"/>
          <w:bCs/>
          <w:sz w:val="24"/>
          <w:szCs w:val="24"/>
          <w:lang w:eastAsia="ru-RU"/>
        </w:rPr>
        <w:t xml:space="preserve"> </w:t>
      </w:r>
      <w:r w:rsidRPr="00DA0B4C">
        <w:rPr>
          <w:rFonts w:ascii="Times New Roman" w:eastAsia="Times New Roman" w:hAnsi="Times New Roman" w:cs="Times New Roman"/>
          <w:bCs/>
          <w:sz w:val="24"/>
          <w:szCs w:val="24"/>
          <w:lang w:eastAsia="ru-RU"/>
        </w:rPr>
        <w:t>образования молнии.</w:t>
      </w:r>
    </w:p>
    <w:p w:rsidR="00FA6806"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Эти два генератора были связаны с диском, расположенным </w:t>
      </w:r>
      <w:proofErr w:type="gramStart"/>
      <w:r w:rsidRPr="00DA0B4C">
        <w:rPr>
          <w:rFonts w:ascii="Times New Roman" w:eastAsia="Times New Roman" w:hAnsi="Times New Roman" w:cs="Times New Roman"/>
          <w:bCs/>
          <w:sz w:val="24"/>
          <w:szCs w:val="24"/>
          <w:lang w:eastAsia="ru-RU"/>
        </w:rPr>
        <w:t>над</w:t>
      </w:r>
      <w:proofErr w:type="gramEnd"/>
      <w:r w:rsidRPr="00DA0B4C">
        <w:rPr>
          <w:rFonts w:ascii="Times New Roman" w:eastAsia="Times New Roman" w:hAnsi="Times New Roman" w:cs="Times New Roman"/>
          <w:bCs/>
          <w:sz w:val="24"/>
          <w:szCs w:val="24"/>
          <w:lang w:eastAsia="ru-RU"/>
        </w:rPr>
        <w:t xml:space="preserve"> проверяемым </w:t>
      </w:r>
      <w:proofErr w:type="spellStart"/>
      <w:r w:rsidRPr="00DA0B4C">
        <w:rPr>
          <w:rFonts w:ascii="Times New Roman" w:eastAsia="Times New Roman" w:hAnsi="Times New Roman" w:cs="Times New Roman"/>
          <w:bCs/>
          <w:sz w:val="24"/>
          <w:szCs w:val="24"/>
          <w:lang w:eastAsia="ru-RU"/>
        </w:rPr>
        <w:t>молниеуловителем</w:t>
      </w:r>
      <w:proofErr w:type="spellEnd"/>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Используемые технические параметры:</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Размеры:</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H = высота диска над землей = 2,05 м.</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xml:space="preserve">- h = высота диска над наконечником </w:t>
      </w:r>
      <w:proofErr w:type="spellStart"/>
      <w:r w:rsidRPr="00DA0B4C">
        <w:rPr>
          <w:rFonts w:ascii="Times New Roman" w:eastAsia="Times New Roman" w:hAnsi="Times New Roman" w:cs="Times New Roman"/>
          <w:sz w:val="24"/>
          <w:szCs w:val="24"/>
          <w:lang w:eastAsia="ru-RU"/>
        </w:rPr>
        <w:t>молниеуловителя</w:t>
      </w:r>
      <w:proofErr w:type="spellEnd"/>
      <w:r w:rsidRPr="00DA0B4C">
        <w:rPr>
          <w:rFonts w:ascii="Times New Roman" w:eastAsia="Times New Roman" w:hAnsi="Times New Roman" w:cs="Times New Roman"/>
          <w:sz w:val="24"/>
          <w:szCs w:val="24"/>
          <w:lang w:eastAsia="ru-RU"/>
        </w:rPr>
        <w:t xml:space="preserve"> = 1,05 м.</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D = диаметр диска = 2 м.</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Электрические параметры:</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xml:space="preserve">- постоянный ток (вырабатываемый G1): 25 </w:t>
      </w:r>
      <w:proofErr w:type="spellStart"/>
      <w:r w:rsidRPr="00DA0B4C">
        <w:rPr>
          <w:rFonts w:ascii="Times New Roman" w:eastAsia="Times New Roman" w:hAnsi="Times New Roman" w:cs="Times New Roman"/>
          <w:sz w:val="24"/>
          <w:szCs w:val="24"/>
          <w:lang w:eastAsia="ru-RU"/>
        </w:rPr>
        <w:t>кВ</w:t>
      </w:r>
      <w:proofErr w:type="spellEnd"/>
      <w:r w:rsidRPr="00DA0B4C">
        <w:rPr>
          <w:rFonts w:ascii="Times New Roman" w:eastAsia="Times New Roman" w:hAnsi="Times New Roman" w:cs="Times New Roman"/>
          <w:sz w:val="24"/>
          <w:szCs w:val="24"/>
          <w:lang w:eastAsia="ru-RU"/>
        </w:rPr>
        <w:t>/м.</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форма волны G2: - время нарастания</w:t>
      </w:r>
      <w:proofErr w:type="gramStart"/>
      <w:r w:rsidRPr="00DA0B4C">
        <w:rPr>
          <w:rFonts w:ascii="Times New Roman" w:eastAsia="Times New Roman" w:hAnsi="Times New Roman" w:cs="Times New Roman"/>
          <w:sz w:val="24"/>
          <w:szCs w:val="24"/>
          <w:lang w:eastAsia="ru-RU"/>
        </w:rPr>
        <w:t xml:space="preserve"> :</w:t>
      </w:r>
      <w:proofErr w:type="gramEnd"/>
      <w:r w:rsidRPr="00DA0B4C">
        <w:rPr>
          <w:rFonts w:ascii="Times New Roman" w:eastAsia="Times New Roman" w:hAnsi="Times New Roman" w:cs="Times New Roman"/>
          <w:sz w:val="24"/>
          <w:szCs w:val="24"/>
          <w:lang w:eastAsia="ru-RU"/>
        </w:rPr>
        <w:t xml:space="preserve"> 300 </w:t>
      </w:r>
      <w:proofErr w:type="spellStart"/>
      <w:r w:rsidRPr="00DA0B4C">
        <w:rPr>
          <w:rFonts w:ascii="Times New Roman" w:eastAsia="Times New Roman" w:hAnsi="Times New Roman" w:cs="Times New Roman"/>
          <w:sz w:val="24"/>
          <w:szCs w:val="24"/>
          <w:lang w:eastAsia="ru-RU"/>
        </w:rPr>
        <w:t>мс</w:t>
      </w:r>
      <w:proofErr w:type="spellEnd"/>
      <w:r w:rsidRPr="00DA0B4C">
        <w:rPr>
          <w:rFonts w:ascii="Times New Roman" w:eastAsia="Times New Roman" w:hAnsi="Times New Roman" w:cs="Times New Roman"/>
          <w:sz w:val="24"/>
          <w:szCs w:val="24"/>
          <w:lang w:eastAsia="ru-RU"/>
        </w:rPr>
        <w:t xml:space="preserve">; - пиковое напряжение: 900 </w:t>
      </w:r>
      <w:proofErr w:type="spellStart"/>
      <w:r w:rsidRPr="00DA0B4C">
        <w:rPr>
          <w:rFonts w:ascii="Times New Roman" w:eastAsia="Times New Roman" w:hAnsi="Times New Roman" w:cs="Times New Roman"/>
          <w:sz w:val="24"/>
          <w:szCs w:val="24"/>
          <w:lang w:eastAsia="ru-RU"/>
        </w:rPr>
        <w:t>кВ</w:t>
      </w:r>
      <w:proofErr w:type="spellEnd"/>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E65C5D" w:rsidRPr="00E65C5D" w:rsidRDefault="00E65C5D" w:rsidP="00E65C5D">
      <w:pPr>
        <w:spacing w:before="100" w:beforeAutospacing="1" w:after="100" w:afterAutospacing="1" w:line="240" w:lineRule="auto"/>
        <w:ind w:firstLine="567"/>
        <w:jc w:val="both"/>
        <w:rPr>
          <w:rFonts w:ascii="Times New Roman" w:eastAsia="Times New Roman" w:hAnsi="Times New Roman" w:cs="Times New Roman"/>
          <w:b/>
          <w:sz w:val="24"/>
          <w:szCs w:val="24"/>
          <w:lang w:eastAsia="ru-RU"/>
        </w:rPr>
      </w:pPr>
      <w:r w:rsidRPr="00E65C5D">
        <w:rPr>
          <w:rFonts w:ascii="Times New Roman" w:eastAsia="Times New Roman" w:hAnsi="Times New Roman" w:cs="Times New Roman"/>
          <w:b/>
          <w:bCs/>
          <w:sz w:val="24"/>
          <w:szCs w:val="24"/>
          <w:lang w:eastAsia="ru-RU"/>
        </w:rPr>
        <w:t>Описание испытания</w:t>
      </w:r>
    </w:p>
    <w:p w:rsidR="00E65C5D" w:rsidRDefault="00E65C5D" w:rsidP="00E65C5D">
      <w:pPr>
        <w:spacing w:before="100" w:beforeAutospacing="1" w:after="100" w:afterAutospacing="1" w:line="240" w:lineRule="auto"/>
        <w:ind w:firstLine="567"/>
        <w:jc w:val="both"/>
        <w:rPr>
          <w:rFonts w:ascii="Times New Roman" w:eastAsia="Times New Roman" w:hAnsi="Times New Roman" w:cs="Times New Roman"/>
          <w:noProof/>
          <w:sz w:val="24"/>
          <w:szCs w:val="24"/>
          <w:lang w:eastAsia="ru-RU"/>
        </w:rPr>
      </w:pPr>
      <w:proofErr w:type="spellStart"/>
      <w:r w:rsidRPr="00DA0B4C">
        <w:rPr>
          <w:rFonts w:ascii="Times New Roman" w:eastAsia="Times New Roman" w:hAnsi="Times New Roman" w:cs="Times New Roman"/>
          <w:bCs/>
          <w:sz w:val="24"/>
          <w:szCs w:val="24"/>
          <w:lang w:eastAsia="ru-RU"/>
        </w:rPr>
        <w:t>Молниеуловитель</w:t>
      </w:r>
      <w:proofErr w:type="spellEnd"/>
      <w:r w:rsidRPr="00DA0B4C">
        <w:rPr>
          <w:rFonts w:ascii="Times New Roman" w:eastAsia="Times New Roman" w:hAnsi="Times New Roman" w:cs="Times New Roman"/>
          <w:bCs/>
          <w:sz w:val="24"/>
          <w:szCs w:val="24"/>
          <w:lang w:eastAsia="ru-RU"/>
        </w:rPr>
        <w:t xml:space="preserve"> PREVECTRON® и одиночный стержень, используемый в качестве эталона, по очереди устанавливаются на одинаковом вертикальном расстоянии под диском. Генератор колебаний G2 увеличивает электрическое поле между диском и землей. Это импульсное поле накладывается на статическое поле генера</w:t>
      </w:r>
      <w:r>
        <w:rPr>
          <w:rFonts w:ascii="Times New Roman" w:eastAsia="Times New Roman" w:hAnsi="Times New Roman" w:cs="Times New Roman"/>
          <w:bCs/>
          <w:sz w:val="24"/>
          <w:szCs w:val="24"/>
          <w:lang w:eastAsia="ru-RU"/>
        </w:rPr>
        <w:t>тора постоянного тока G1. (Рис.</w:t>
      </w:r>
      <w:r w:rsidRPr="00DA0B4C">
        <w:rPr>
          <w:rFonts w:ascii="Times New Roman" w:eastAsia="Times New Roman" w:hAnsi="Times New Roman" w:cs="Times New Roman"/>
          <w:bCs/>
          <w:sz w:val="24"/>
          <w:szCs w:val="24"/>
          <w:lang w:eastAsia="ru-RU"/>
        </w:rPr>
        <w:t>2a).</w:t>
      </w:r>
      <w:r w:rsidRPr="00E65C5D">
        <w:rPr>
          <w:rFonts w:ascii="Times New Roman" w:eastAsia="Times New Roman" w:hAnsi="Times New Roman" w:cs="Times New Roman"/>
          <w:noProof/>
          <w:sz w:val="24"/>
          <w:szCs w:val="24"/>
          <w:lang w:eastAsia="ru-RU"/>
        </w:rPr>
        <w:t xml:space="preserve"> </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sz w:val="24"/>
          <w:szCs w:val="24"/>
          <w:lang w:eastAsia="ru-RU"/>
        </w:rPr>
        <w:drawing>
          <wp:inline distT="0" distB="0" distL="0" distR="0" wp14:anchorId="45CB56B7" wp14:editId="24CA71BD">
            <wp:extent cx="2545080" cy="1941830"/>
            <wp:effectExtent l="171450" t="171450" r="198120" b="191770"/>
            <wp:docPr id="98" name="Рисунок 98" descr="http://www.indelecrussia.ru/_mod_files/ce_images/photoalbum/lab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indelecrussia.ru/_mod_files/ce_images/photoalbum/labo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5080" cy="19418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В этих условиях происходит пробой воздушного зазора между наконечником и диском. Этот пробой замыкает генератор, в результате чего форма волны резко возвращается к нулю.</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С одиночным стержнем этот пробой происходит в области высокой напряженности (ESRLC) (рис. 2b).</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При использовании же молниеотвода PREVECTRON® пробой происходит раньше и в области меньшей напряженности (EESELC).</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Выигрыш во времени позволяет точно измерить эффективность молниеотвода (рис. 2c).</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При испытаниях каждого типа молниеотвода было сгенерировано не менее 100 разрядов молнии.</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p>
    <w:p w:rsidR="00FA6806" w:rsidRDefault="00FA6806" w:rsidP="00E65C5D">
      <w:pPr>
        <w:spacing w:after="0"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sz w:val="24"/>
          <w:szCs w:val="24"/>
          <w:lang w:eastAsia="ru-RU"/>
        </w:rPr>
        <w:drawing>
          <wp:inline distT="0" distB="0" distL="0" distR="0" wp14:anchorId="68C42DCD" wp14:editId="491DF6DA">
            <wp:extent cx="5825765" cy="1447014"/>
            <wp:effectExtent l="171450" t="171450" r="194310" b="191770"/>
            <wp:docPr id="81" name="Рисунок 81" descr="http://www.indelecrussia.ru/_mod_files/ce_images/photoalbum/test_la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indelecrussia.ru/_mod_files/ce_images/photoalbum/test_lab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6373" cy="14471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65C5D" w:rsidRDefault="00E65C5D" w:rsidP="00E65C5D">
      <w:pPr>
        <w:spacing w:after="0" w:line="240" w:lineRule="auto"/>
        <w:jc w:val="both"/>
        <w:rPr>
          <w:rFonts w:ascii="Times New Roman" w:eastAsia="Times New Roman" w:hAnsi="Times New Roman" w:cs="Times New Roman"/>
          <w:sz w:val="24"/>
          <w:szCs w:val="24"/>
          <w:lang w:eastAsia="ru-RU"/>
        </w:rPr>
      </w:pPr>
    </w:p>
    <w:p w:rsidR="00E65C5D" w:rsidRPr="00E65C5D" w:rsidRDefault="00E65C5D" w:rsidP="00E65C5D">
      <w:pPr>
        <w:spacing w:before="100" w:beforeAutospacing="1" w:after="100" w:afterAutospacing="1" w:line="240" w:lineRule="auto"/>
        <w:ind w:firstLine="567"/>
        <w:jc w:val="both"/>
        <w:rPr>
          <w:rFonts w:ascii="Times New Roman" w:eastAsia="Times New Roman" w:hAnsi="Times New Roman" w:cs="Times New Roman"/>
          <w:b/>
          <w:sz w:val="24"/>
          <w:szCs w:val="24"/>
          <w:lang w:eastAsia="ru-RU"/>
        </w:rPr>
      </w:pPr>
      <w:r w:rsidRPr="00E65C5D">
        <w:rPr>
          <w:rFonts w:ascii="Times New Roman" w:eastAsia="Times New Roman" w:hAnsi="Times New Roman" w:cs="Times New Roman"/>
          <w:b/>
          <w:bCs/>
          <w:sz w:val="24"/>
          <w:szCs w:val="24"/>
          <w:lang w:eastAsia="ru-RU"/>
        </w:rPr>
        <w:t>Результаты испытаний</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(в соответствии с французским стандартом NF C 17 - 102)</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Общая величина выигрыша во времени разряда, измеренная в лаборатории, интерпретируется в соответствии с французским национальным стандартом NF C 17 - 102 (Приложение C), чтобы быть соотносимой с определенной формой опорной волны (650 </w:t>
      </w:r>
      <w:proofErr w:type="spellStart"/>
      <w:r w:rsidRPr="00DA0B4C">
        <w:rPr>
          <w:rFonts w:ascii="Times New Roman" w:eastAsia="Times New Roman" w:hAnsi="Times New Roman" w:cs="Times New Roman"/>
          <w:bCs/>
          <w:sz w:val="24"/>
          <w:szCs w:val="24"/>
          <w:lang w:eastAsia="ru-RU"/>
        </w:rPr>
        <w:t>мкс</w:t>
      </w:r>
      <w:proofErr w:type="spellEnd"/>
      <w:r w:rsidRPr="00DA0B4C">
        <w:rPr>
          <w:rFonts w:ascii="Times New Roman" w:eastAsia="Times New Roman" w:hAnsi="Times New Roman" w:cs="Times New Roman"/>
          <w:bCs/>
          <w:sz w:val="24"/>
          <w:szCs w:val="24"/>
          <w:lang w:eastAsia="ru-RU"/>
        </w:rPr>
        <w:t>).</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Эти стандартизированные величины </w:t>
      </w:r>
      <w:proofErr w:type="gramStart"/>
      <w:r w:rsidRPr="00DA0B4C">
        <w:rPr>
          <w:rFonts w:ascii="Times New Roman" w:eastAsia="Times New Roman" w:hAnsi="Times New Roman" w:cs="Times New Roman"/>
          <w:bCs/>
          <w:sz w:val="24"/>
          <w:szCs w:val="24"/>
          <w:lang w:eastAsia="ru-RU"/>
        </w:rPr>
        <w:t>D</w:t>
      </w:r>
      <w:proofErr w:type="gramEnd"/>
      <w:r w:rsidRPr="00DA0B4C">
        <w:rPr>
          <w:rFonts w:ascii="Times New Roman" w:eastAsia="Times New Roman" w:hAnsi="Times New Roman" w:cs="Times New Roman"/>
          <w:bCs/>
          <w:sz w:val="24"/>
          <w:szCs w:val="24"/>
          <w:lang w:eastAsia="ru-RU"/>
        </w:rPr>
        <w:t>Т получены в результате большого количества испытаний.</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Однако, принимая во внимание статистическую природу данных, перед использованием данных для расчета радиусы защиты мы посчитали необходимым применить к ним весовой коэффициент 35%, тем самым повысив коэффициент безопасности. Поэтому фактическая эффективность </w:t>
      </w:r>
      <w:proofErr w:type="spellStart"/>
      <w:r w:rsidRPr="00DA0B4C">
        <w:rPr>
          <w:rFonts w:ascii="Times New Roman" w:eastAsia="Times New Roman" w:hAnsi="Times New Roman" w:cs="Times New Roman"/>
          <w:bCs/>
          <w:sz w:val="24"/>
          <w:szCs w:val="24"/>
          <w:lang w:eastAsia="ru-RU"/>
        </w:rPr>
        <w:t>молниеуловителя</w:t>
      </w:r>
      <w:proofErr w:type="spellEnd"/>
      <w:r w:rsidRPr="00DA0B4C">
        <w:rPr>
          <w:rFonts w:ascii="Times New Roman" w:eastAsia="Times New Roman" w:hAnsi="Times New Roman" w:cs="Times New Roman"/>
          <w:bCs/>
          <w:sz w:val="24"/>
          <w:szCs w:val="24"/>
          <w:lang w:eastAsia="ru-RU"/>
        </w:rPr>
        <w:t xml:space="preserve"> PREVECTRON</w:t>
      </w:r>
      <w:r w:rsidRPr="00DA0B4C">
        <w:rPr>
          <w:rFonts w:ascii="Times New Roman" w:eastAsia="Times New Roman" w:hAnsi="Times New Roman" w:cs="Times New Roman"/>
          <w:bCs/>
          <w:sz w:val="24"/>
          <w:szCs w:val="24"/>
          <w:vertAlign w:val="superscript"/>
          <w:lang w:eastAsia="ru-RU"/>
        </w:rPr>
        <w:t>®</w:t>
      </w:r>
      <w:r w:rsidRPr="00DA0B4C">
        <w:rPr>
          <w:rFonts w:ascii="Times New Roman" w:eastAsia="Times New Roman" w:hAnsi="Times New Roman" w:cs="Times New Roman"/>
          <w:bCs/>
          <w:sz w:val="24"/>
          <w:szCs w:val="24"/>
          <w:lang w:eastAsia="ru-RU"/>
        </w:rPr>
        <w:t xml:space="preserve"> значительно выше. Взвешенные величины для </w:t>
      </w:r>
      <w:proofErr w:type="gramStart"/>
      <w:r w:rsidRPr="00DA0B4C">
        <w:rPr>
          <w:rFonts w:ascii="Times New Roman" w:eastAsia="Times New Roman" w:hAnsi="Times New Roman" w:cs="Times New Roman"/>
          <w:bCs/>
          <w:sz w:val="24"/>
          <w:szCs w:val="24"/>
          <w:lang w:eastAsia="ru-RU"/>
        </w:rPr>
        <w:t>D</w:t>
      </w:r>
      <w:proofErr w:type="gramEnd"/>
      <w:r w:rsidRPr="00DA0B4C">
        <w:rPr>
          <w:rFonts w:ascii="Times New Roman" w:eastAsia="Times New Roman" w:hAnsi="Times New Roman" w:cs="Times New Roman"/>
          <w:bCs/>
          <w:sz w:val="24"/>
          <w:szCs w:val="24"/>
          <w:lang w:eastAsia="ru-RU"/>
        </w:rPr>
        <w:t>Т приведены в таблице 1 ниже.</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Отчет о результатах испытаний под высоким напряжением, проведенных C.N.R.S (Французским Национальным научно-исследовательским центром), может быть предоставлен по запросу.</w:t>
      </w:r>
    </w:p>
    <w:p w:rsidR="00E65C5D" w:rsidRDefault="00E65C5D" w:rsidP="00E65C5D">
      <w:pPr>
        <w:spacing w:after="0" w:line="240" w:lineRule="auto"/>
        <w:jc w:val="both"/>
        <w:rPr>
          <w:rFonts w:ascii="Times New Roman" w:eastAsia="Times New Roman" w:hAnsi="Times New Roman" w:cs="Times New Roman"/>
          <w:sz w:val="24"/>
          <w:szCs w:val="24"/>
          <w:lang w:eastAsia="ru-RU"/>
        </w:rPr>
      </w:pPr>
    </w:p>
    <w:p w:rsidR="00E65C5D" w:rsidRDefault="00E65C5D" w:rsidP="00E65C5D">
      <w:pPr>
        <w:spacing w:after="0" w:line="240" w:lineRule="auto"/>
        <w:jc w:val="both"/>
        <w:rPr>
          <w:rFonts w:ascii="Times New Roman" w:eastAsia="Times New Roman" w:hAnsi="Times New Roman" w:cs="Times New Roman"/>
          <w:sz w:val="24"/>
          <w:szCs w:val="24"/>
          <w:lang w:eastAsia="ru-RU"/>
        </w:rPr>
      </w:pPr>
    </w:p>
    <w:p w:rsidR="00E65C5D" w:rsidRDefault="00E65C5D" w:rsidP="00E65C5D">
      <w:pPr>
        <w:spacing w:after="0" w:line="240" w:lineRule="auto"/>
        <w:jc w:val="both"/>
        <w:rPr>
          <w:rFonts w:ascii="Times New Roman" w:eastAsia="Times New Roman" w:hAnsi="Times New Roman" w:cs="Times New Roman"/>
          <w:sz w:val="24"/>
          <w:szCs w:val="24"/>
          <w:lang w:eastAsia="ru-RU"/>
        </w:rPr>
      </w:pPr>
    </w:p>
    <w:p w:rsidR="00E65C5D" w:rsidRPr="00DA0B4C" w:rsidRDefault="00E65C5D" w:rsidP="00E65C5D">
      <w:pPr>
        <w:spacing w:after="0" w:line="240" w:lineRule="auto"/>
        <w:jc w:val="both"/>
        <w:rPr>
          <w:rFonts w:ascii="Times New Roman" w:eastAsia="Times New Roman" w:hAnsi="Times New Roman" w:cs="Times New Roman"/>
          <w:sz w:val="24"/>
          <w:szCs w:val="24"/>
          <w:lang w:eastAsia="ru-RU"/>
        </w:rPr>
      </w:pPr>
    </w:p>
    <w:p w:rsidR="00FA6806" w:rsidRPr="00DA0B4C" w:rsidRDefault="00FA6806" w:rsidP="00DA0B4C">
      <w:pPr>
        <w:spacing w:after="0" w:line="240" w:lineRule="auto"/>
        <w:ind w:firstLine="567"/>
        <w:jc w:val="both"/>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3379"/>
        <w:gridCol w:w="3499"/>
      </w:tblGrid>
      <w:tr w:rsidR="00E65C5D" w:rsidRPr="00DA0B4C" w:rsidTr="00E65C5D">
        <w:trPr>
          <w:tblCellSpacing w:w="0" w:type="dxa"/>
        </w:trPr>
        <w:tc>
          <w:tcPr>
            <w:tcW w:w="3379" w:type="dxa"/>
            <w:hideMark/>
          </w:tcPr>
          <w:tbl>
            <w:tblPr>
              <w:tblW w:w="0" w:type="auto"/>
              <w:tblCellSpacing w:w="0" w:type="dxa"/>
              <w:tblCellMar>
                <w:left w:w="0" w:type="dxa"/>
                <w:right w:w="0" w:type="dxa"/>
              </w:tblCellMar>
              <w:tblLook w:val="04A0" w:firstRow="1" w:lastRow="0" w:firstColumn="1" w:lastColumn="0" w:noHBand="0" w:noVBand="1"/>
            </w:tblPr>
            <w:tblGrid>
              <w:gridCol w:w="2554"/>
              <w:gridCol w:w="825"/>
            </w:tblGrid>
            <w:tr w:rsidR="00E65C5D" w:rsidRPr="00DA0B4C">
              <w:trPr>
                <w:tblCellSpacing w:w="0" w:type="dxa"/>
              </w:trPr>
              <w:tc>
                <w:tcPr>
                  <w:tcW w:w="1956" w:type="dxa"/>
                  <w:gridSpan w:val="2"/>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color w:val="0000FF"/>
                      <w:sz w:val="24"/>
                      <w:szCs w:val="24"/>
                      <w:u w:val="single"/>
                      <w:lang w:eastAsia="ru-RU"/>
                    </w:rPr>
                    <w:t>Таблица</w:t>
                  </w:r>
                  <w:proofErr w:type="gramStart"/>
                  <w:r w:rsidRPr="00DA0B4C">
                    <w:rPr>
                      <w:rFonts w:ascii="Times New Roman" w:eastAsia="Times New Roman" w:hAnsi="Times New Roman" w:cs="Times New Roman"/>
                      <w:bCs/>
                      <w:color w:val="0000FF"/>
                      <w:sz w:val="24"/>
                      <w:szCs w:val="24"/>
                      <w:u w:val="single"/>
                      <w:lang w:eastAsia="ru-RU"/>
                    </w:rPr>
                    <w:t>1</w:t>
                  </w:r>
                  <w:proofErr w:type="gramEnd"/>
                  <w:r w:rsidRPr="00DA0B4C">
                    <w:rPr>
                      <w:rFonts w:ascii="Times New Roman" w:eastAsia="Times New Roman" w:hAnsi="Times New Roman" w:cs="Times New Roman"/>
                      <w:color w:val="0000FF"/>
                      <w:sz w:val="24"/>
                      <w:szCs w:val="24"/>
                      <w:u w:val="single"/>
                      <w:lang w:eastAsia="ru-RU"/>
                    </w:rPr>
                    <w:t>___</w:t>
                  </w:r>
                  <w:r w:rsidRPr="00DA0B4C">
                    <w:rPr>
                      <w:rFonts w:ascii="Times New Roman" w:eastAsia="Times New Roman" w:hAnsi="Times New Roman" w:cs="Times New Roman"/>
                      <w:sz w:val="24"/>
                      <w:szCs w:val="24"/>
                      <w:u w:val="single"/>
                      <w:lang w:eastAsia="ru-RU"/>
                    </w:rPr>
                    <w:t>_________________</w:t>
                  </w:r>
                </w:p>
              </w:tc>
            </w:tr>
            <w:tr w:rsidR="00E65C5D" w:rsidRPr="00DA0B4C">
              <w:trPr>
                <w:tblCellSpacing w:w="0" w:type="dxa"/>
              </w:trPr>
              <w:tc>
                <w:tcPr>
                  <w:tcW w:w="1356"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 w:name="last"/>
                  <w:bookmarkEnd w:id="1"/>
                  <w:r w:rsidRPr="00DA0B4C">
                    <w:rPr>
                      <w:rFonts w:ascii="Times New Roman" w:eastAsia="Times New Roman" w:hAnsi="Times New Roman" w:cs="Times New Roman"/>
                      <w:bCs/>
                      <w:sz w:val="24"/>
                      <w:szCs w:val="24"/>
                      <w:lang w:eastAsia="ru-RU"/>
                    </w:rPr>
                    <w:t xml:space="preserve">PREVECTRON® 2 </w:t>
                  </w:r>
                </w:p>
              </w:tc>
              <w:tc>
                <w:tcPr>
                  <w:tcW w:w="600"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DA0B4C">
                    <w:rPr>
                      <w:rFonts w:ascii="Times New Roman" w:eastAsia="Times New Roman" w:hAnsi="Times New Roman" w:cs="Times New Roman"/>
                      <w:bCs/>
                      <w:sz w:val="24"/>
                      <w:szCs w:val="24"/>
                      <w:lang w:eastAsia="ru-RU"/>
                    </w:rPr>
                    <w:t>D</w:t>
                  </w:r>
                  <w:proofErr w:type="gramEnd"/>
                  <w:r w:rsidRPr="00DA0B4C">
                    <w:rPr>
                      <w:rFonts w:ascii="Times New Roman" w:eastAsia="Times New Roman" w:hAnsi="Times New Roman" w:cs="Times New Roman"/>
                      <w:bCs/>
                      <w:sz w:val="24"/>
                      <w:szCs w:val="24"/>
                      <w:lang w:eastAsia="ru-RU"/>
                    </w:rPr>
                    <w:t>Т (</w:t>
                  </w:r>
                  <w:proofErr w:type="spellStart"/>
                  <w:r w:rsidRPr="00DA0B4C">
                    <w:rPr>
                      <w:rFonts w:ascii="Times New Roman" w:eastAsia="Times New Roman" w:hAnsi="Times New Roman" w:cs="Times New Roman"/>
                      <w:bCs/>
                      <w:sz w:val="24"/>
                      <w:szCs w:val="24"/>
                      <w:lang w:eastAsia="ru-RU"/>
                    </w:rPr>
                    <w:t>мкс</w:t>
                  </w:r>
                  <w:proofErr w:type="spellEnd"/>
                  <w:r w:rsidRPr="00DA0B4C">
                    <w:rPr>
                      <w:rFonts w:ascii="Times New Roman" w:eastAsia="Times New Roman" w:hAnsi="Times New Roman" w:cs="Times New Roman"/>
                      <w:bCs/>
                      <w:sz w:val="24"/>
                      <w:szCs w:val="24"/>
                      <w:lang w:eastAsia="ru-RU"/>
                    </w:rPr>
                    <w:t>)</w:t>
                  </w:r>
                </w:p>
              </w:tc>
            </w:tr>
            <w:tr w:rsidR="00E65C5D" w:rsidRPr="00DA0B4C">
              <w:trPr>
                <w:tblCellSpacing w:w="0" w:type="dxa"/>
              </w:trPr>
              <w:tc>
                <w:tcPr>
                  <w:tcW w:w="1356"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S6.60 </w:t>
                  </w:r>
                </w:p>
              </w:tc>
              <w:tc>
                <w:tcPr>
                  <w:tcW w:w="600"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60</w:t>
                  </w:r>
                </w:p>
              </w:tc>
            </w:tr>
            <w:tr w:rsidR="00E65C5D" w:rsidRPr="00DA0B4C">
              <w:trPr>
                <w:tblCellSpacing w:w="0" w:type="dxa"/>
              </w:trPr>
              <w:tc>
                <w:tcPr>
                  <w:tcW w:w="1356"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S4.50 </w:t>
                  </w:r>
                </w:p>
              </w:tc>
              <w:tc>
                <w:tcPr>
                  <w:tcW w:w="600"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50</w:t>
                  </w:r>
                </w:p>
              </w:tc>
            </w:tr>
            <w:tr w:rsidR="00E65C5D" w:rsidRPr="00DA0B4C">
              <w:trPr>
                <w:tblCellSpacing w:w="0" w:type="dxa"/>
              </w:trPr>
              <w:tc>
                <w:tcPr>
                  <w:tcW w:w="1356"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S3.40 </w:t>
                  </w:r>
                </w:p>
              </w:tc>
              <w:tc>
                <w:tcPr>
                  <w:tcW w:w="600"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40</w:t>
                  </w:r>
                </w:p>
              </w:tc>
            </w:tr>
            <w:tr w:rsidR="00E65C5D" w:rsidRPr="00DA0B4C">
              <w:trPr>
                <w:tblCellSpacing w:w="0" w:type="dxa"/>
              </w:trPr>
              <w:tc>
                <w:tcPr>
                  <w:tcW w:w="1356"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TS 3.40 </w:t>
                  </w:r>
                </w:p>
              </w:tc>
              <w:tc>
                <w:tcPr>
                  <w:tcW w:w="600"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40</w:t>
                  </w:r>
                </w:p>
              </w:tc>
            </w:tr>
            <w:tr w:rsidR="00E65C5D" w:rsidRPr="00DA0B4C">
              <w:trPr>
                <w:tblCellSpacing w:w="0" w:type="dxa"/>
              </w:trPr>
              <w:tc>
                <w:tcPr>
                  <w:tcW w:w="1356"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TS 2.25 </w:t>
                  </w:r>
                </w:p>
              </w:tc>
              <w:tc>
                <w:tcPr>
                  <w:tcW w:w="600"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25</w:t>
                  </w:r>
                </w:p>
              </w:tc>
            </w:tr>
          </w:tbl>
          <w:p w:rsidR="00E65C5D" w:rsidRPr="00DA0B4C" w:rsidRDefault="00E65C5D" w:rsidP="00E65C5D">
            <w:pPr>
              <w:spacing w:after="0" w:line="240" w:lineRule="auto"/>
              <w:jc w:val="both"/>
              <w:rPr>
                <w:rFonts w:ascii="Times New Roman" w:eastAsia="Times New Roman" w:hAnsi="Times New Roman" w:cs="Times New Roman"/>
                <w:sz w:val="24"/>
                <w:szCs w:val="24"/>
                <w:lang w:eastAsia="ru-RU"/>
              </w:rPr>
            </w:pPr>
          </w:p>
        </w:tc>
        <w:tc>
          <w:tcPr>
            <w:tcW w:w="3499" w:type="dxa"/>
            <w:hideMark/>
          </w:tcPr>
          <w:tbl>
            <w:tblPr>
              <w:tblW w:w="1956" w:type="dxa"/>
              <w:tblCellSpacing w:w="0" w:type="dxa"/>
              <w:tblCellMar>
                <w:left w:w="0" w:type="dxa"/>
                <w:right w:w="0" w:type="dxa"/>
              </w:tblCellMar>
              <w:tblLook w:val="04A0" w:firstRow="1" w:lastRow="0" w:firstColumn="1" w:lastColumn="0" w:noHBand="0" w:noVBand="1"/>
            </w:tblPr>
            <w:tblGrid>
              <w:gridCol w:w="2773"/>
              <w:gridCol w:w="726"/>
            </w:tblGrid>
            <w:tr w:rsidR="00E65C5D" w:rsidRPr="00DA0B4C">
              <w:trPr>
                <w:tblCellSpacing w:w="0" w:type="dxa"/>
              </w:trPr>
              <w:tc>
                <w:tcPr>
                  <w:tcW w:w="1956" w:type="dxa"/>
                  <w:gridSpan w:val="2"/>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color w:val="0000FF"/>
                      <w:sz w:val="24"/>
                      <w:szCs w:val="24"/>
                      <w:u w:val="single"/>
                      <w:lang w:eastAsia="ru-RU"/>
                    </w:rPr>
                    <w:t>Таблица</w:t>
                  </w:r>
                  <w:proofErr w:type="gramStart"/>
                  <w:r w:rsidRPr="00DA0B4C">
                    <w:rPr>
                      <w:rFonts w:ascii="Times New Roman" w:eastAsia="Times New Roman" w:hAnsi="Times New Roman" w:cs="Times New Roman"/>
                      <w:bCs/>
                      <w:color w:val="0000FF"/>
                      <w:sz w:val="24"/>
                      <w:szCs w:val="24"/>
                      <w:u w:val="single"/>
                      <w:lang w:eastAsia="ru-RU"/>
                    </w:rPr>
                    <w:t>2</w:t>
                  </w:r>
                  <w:proofErr w:type="gramEnd"/>
                  <w:r w:rsidRPr="00DA0B4C">
                    <w:rPr>
                      <w:rFonts w:ascii="Times New Roman" w:eastAsia="Times New Roman" w:hAnsi="Times New Roman" w:cs="Times New Roman"/>
                      <w:color w:val="0000FF"/>
                      <w:sz w:val="24"/>
                      <w:szCs w:val="24"/>
                      <w:u w:val="single"/>
                      <w:lang w:eastAsia="ru-RU"/>
                    </w:rPr>
                    <w:t>_</w:t>
                  </w:r>
                  <w:r w:rsidRPr="00DA0B4C">
                    <w:rPr>
                      <w:rFonts w:ascii="Times New Roman" w:eastAsia="Times New Roman" w:hAnsi="Times New Roman" w:cs="Times New Roman"/>
                      <w:sz w:val="24"/>
                      <w:szCs w:val="24"/>
                      <w:u w:val="single"/>
                      <w:lang w:eastAsia="ru-RU"/>
                    </w:rPr>
                    <w:t>____________________</w:t>
                  </w:r>
                </w:p>
              </w:tc>
            </w:tr>
            <w:tr w:rsidR="00E65C5D" w:rsidRPr="00DA0B4C" w:rsidTr="00E65C5D">
              <w:trPr>
                <w:trHeight w:val="582"/>
                <w:tblCellSpacing w:w="0" w:type="dxa"/>
              </w:trPr>
              <w:tc>
                <w:tcPr>
                  <w:tcW w:w="1356"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PREVECTRON® 2 </w:t>
                  </w:r>
                </w:p>
              </w:tc>
              <w:tc>
                <w:tcPr>
                  <w:tcW w:w="600"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DL (м)</w:t>
                  </w:r>
                </w:p>
              </w:tc>
            </w:tr>
            <w:tr w:rsidR="00E65C5D" w:rsidRPr="00DA0B4C">
              <w:trPr>
                <w:tblCellSpacing w:w="0" w:type="dxa"/>
              </w:trPr>
              <w:tc>
                <w:tcPr>
                  <w:tcW w:w="1356"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S6.60 </w:t>
                  </w:r>
                </w:p>
              </w:tc>
              <w:tc>
                <w:tcPr>
                  <w:tcW w:w="600"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60</w:t>
                  </w:r>
                </w:p>
              </w:tc>
            </w:tr>
            <w:tr w:rsidR="00E65C5D" w:rsidRPr="00DA0B4C">
              <w:trPr>
                <w:tblCellSpacing w:w="0" w:type="dxa"/>
              </w:trPr>
              <w:tc>
                <w:tcPr>
                  <w:tcW w:w="1356"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S4.50 </w:t>
                  </w:r>
                </w:p>
              </w:tc>
              <w:tc>
                <w:tcPr>
                  <w:tcW w:w="600"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50</w:t>
                  </w:r>
                </w:p>
              </w:tc>
            </w:tr>
            <w:tr w:rsidR="00E65C5D" w:rsidRPr="00DA0B4C">
              <w:trPr>
                <w:tblCellSpacing w:w="0" w:type="dxa"/>
              </w:trPr>
              <w:tc>
                <w:tcPr>
                  <w:tcW w:w="1356"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S3.40 </w:t>
                  </w:r>
                </w:p>
              </w:tc>
              <w:tc>
                <w:tcPr>
                  <w:tcW w:w="600"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40</w:t>
                  </w:r>
                </w:p>
              </w:tc>
            </w:tr>
            <w:tr w:rsidR="00E65C5D" w:rsidRPr="00DA0B4C">
              <w:trPr>
                <w:tblCellSpacing w:w="0" w:type="dxa"/>
              </w:trPr>
              <w:tc>
                <w:tcPr>
                  <w:tcW w:w="1356"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TS 3.40 </w:t>
                  </w:r>
                </w:p>
              </w:tc>
              <w:tc>
                <w:tcPr>
                  <w:tcW w:w="600"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40</w:t>
                  </w:r>
                </w:p>
              </w:tc>
            </w:tr>
            <w:tr w:rsidR="00E65C5D" w:rsidRPr="00DA0B4C">
              <w:trPr>
                <w:tblCellSpacing w:w="0" w:type="dxa"/>
              </w:trPr>
              <w:tc>
                <w:tcPr>
                  <w:tcW w:w="1356"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TS 2.25 </w:t>
                  </w:r>
                </w:p>
              </w:tc>
              <w:tc>
                <w:tcPr>
                  <w:tcW w:w="600" w:type="dxa"/>
                  <w:hideMark/>
                </w:tcPr>
                <w:p w:rsidR="00E65C5D" w:rsidRPr="00DA0B4C" w:rsidRDefault="00E65C5D" w:rsidP="00E65C5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25</w:t>
                  </w:r>
                </w:p>
              </w:tc>
            </w:tr>
          </w:tbl>
          <w:p w:rsidR="00E65C5D" w:rsidRPr="00DA0B4C" w:rsidRDefault="00E65C5D" w:rsidP="00E65C5D">
            <w:pPr>
              <w:spacing w:after="0" w:line="240" w:lineRule="auto"/>
              <w:jc w:val="both"/>
              <w:rPr>
                <w:rFonts w:ascii="Times New Roman" w:eastAsia="Times New Roman" w:hAnsi="Times New Roman" w:cs="Times New Roman"/>
                <w:sz w:val="24"/>
                <w:szCs w:val="24"/>
                <w:lang w:eastAsia="ru-RU"/>
              </w:rPr>
            </w:pPr>
          </w:p>
        </w:tc>
      </w:tr>
    </w:tbl>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Увеличение длины восходящего лидера для </w:t>
      </w:r>
      <w:proofErr w:type="spellStart"/>
      <w:r w:rsidRPr="00DA0B4C">
        <w:rPr>
          <w:rFonts w:ascii="Times New Roman" w:eastAsia="Times New Roman" w:hAnsi="Times New Roman" w:cs="Times New Roman"/>
          <w:bCs/>
          <w:sz w:val="24"/>
          <w:szCs w:val="24"/>
          <w:lang w:eastAsia="ru-RU"/>
        </w:rPr>
        <w:t>молниеуловителя</w:t>
      </w:r>
      <w:proofErr w:type="spellEnd"/>
      <w:r w:rsidRPr="00DA0B4C">
        <w:rPr>
          <w:rFonts w:ascii="Times New Roman" w:eastAsia="Times New Roman" w:hAnsi="Times New Roman" w:cs="Times New Roman"/>
          <w:bCs/>
          <w:sz w:val="24"/>
          <w:szCs w:val="24"/>
          <w:lang w:eastAsia="ru-RU"/>
        </w:rPr>
        <w:t xml:space="preserve"> PREVECTRON</w:t>
      </w:r>
      <w:r w:rsidRPr="00DA0B4C">
        <w:rPr>
          <w:rFonts w:ascii="Times New Roman" w:eastAsia="Times New Roman" w:hAnsi="Times New Roman" w:cs="Times New Roman"/>
          <w:bCs/>
          <w:sz w:val="24"/>
          <w:szCs w:val="24"/>
          <w:vertAlign w:val="superscript"/>
          <w:lang w:eastAsia="ru-RU"/>
        </w:rPr>
        <w:t>®</w:t>
      </w:r>
      <w:r w:rsidRPr="00DA0B4C">
        <w:rPr>
          <w:rFonts w:ascii="Times New Roman" w:eastAsia="Times New Roman" w:hAnsi="Times New Roman" w:cs="Times New Roman"/>
          <w:bCs/>
          <w:sz w:val="24"/>
          <w:szCs w:val="24"/>
          <w:lang w:eastAsia="ru-RU"/>
        </w:rPr>
        <w:t xml:space="preserve"> может быть вычислено по формуле: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DL (м) =v(м/</w:t>
      </w:r>
      <w:proofErr w:type="spellStart"/>
      <w:r w:rsidRPr="00DA0B4C">
        <w:rPr>
          <w:rFonts w:ascii="Times New Roman" w:eastAsia="Times New Roman" w:hAnsi="Times New Roman" w:cs="Times New Roman"/>
          <w:bCs/>
          <w:sz w:val="24"/>
          <w:szCs w:val="24"/>
          <w:lang w:eastAsia="ru-RU"/>
        </w:rPr>
        <w:t>мкс</w:t>
      </w:r>
      <w:proofErr w:type="spellEnd"/>
      <w:r w:rsidRPr="00DA0B4C">
        <w:rPr>
          <w:rFonts w:ascii="Times New Roman" w:eastAsia="Times New Roman" w:hAnsi="Times New Roman" w:cs="Times New Roman"/>
          <w:bCs/>
          <w:sz w:val="24"/>
          <w:szCs w:val="24"/>
          <w:lang w:eastAsia="ru-RU"/>
        </w:rPr>
        <w:t>) D</w:t>
      </w:r>
      <w:proofErr w:type="gramStart"/>
      <w:r w:rsidRPr="00DA0B4C">
        <w:rPr>
          <w:rFonts w:ascii="Times New Roman" w:eastAsia="Times New Roman" w:hAnsi="Times New Roman" w:cs="Times New Roman"/>
          <w:bCs/>
          <w:sz w:val="24"/>
          <w:szCs w:val="24"/>
          <w:lang w:eastAsia="ru-RU"/>
        </w:rPr>
        <w:t>Т(</w:t>
      </w:r>
      <w:proofErr w:type="spellStart"/>
      <w:proofErr w:type="gramEnd"/>
      <w:r w:rsidRPr="00DA0B4C">
        <w:rPr>
          <w:rFonts w:ascii="Times New Roman" w:eastAsia="Times New Roman" w:hAnsi="Times New Roman" w:cs="Times New Roman"/>
          <w:bCs/>
          <w:sz w:val="24"/>
          <w:szCs w:val="24"/>
          <w:lang w:eastAsia="ru-RU"/>
        </w:rPr>
        <w:t>мкс</w:t>
      </w:r>
      <w:proofErr w:type="spellEnd"/>
      <w:r w:rsidRPr="00DA0B4C">
        <w:rPr>
          <w:rFonts w:ascii="Times New Roman" w:eastAsia="Times New Roman" w:hAnsi="Times New Roman" w:cs="Times New Roman"/>
          <w:bCs/>
          <w:sz w:val="24"/>
          <w:szCs w:val="24"/>
          <w:lang w:eastAsia="ru-RU"/>
        </w:rPr>
        <w:t>), где v - скорость восходящего лидера (1 м/</w:t>
      </w:r>
      <w:proofErr w:type="spellStart"/>
      <w:r w:rsidRPr="00DA0B4C">
        <w:rPr>
          <w:rFonts w:ascii="Times New Roman" w:eastAsia="Times New Roman" w:hAnsi="Times New Roman" w:cs="Times New Roman"/>
          <w:bCs/>
          <w:sz w:val="24"/>
          <w:szCs w:val="24"/>
          <w:lang w:eastAsia="ru-RU"/>
        </w:rPr>
        <w:t>мкс</w:t>
      </w:r>
      <w:proofErr w:type="spellEnd"/>
      <w:r w:rsidRPr="00DA0B4C">
        <w:rPr>
          <w:rFonts w:ascii="Times New Roman" w:eastAsia="Times New Roman" w:hAnsi="Times New Roman" w:cs="Times New Roman"/>
          <w:bCs/>
          <w:sz w:val="24"/>
          <w:szCs w:val="24"/>
          <w:lang w:eastAsia="ru-RU"/>
        </w:rPr>
        <w:t>). Эта величина может быть использована для определения радиуса защиты (см. таблицу 2).</w:t>
      </w:r>
      <w:r w:rsidRPr="00DA0B4C">
        <w:rPr>
          <w:rFonts w:ascii="Times New Roman" w:eastAsia="Times New Roman" w:hAnsi="Times New Roman" w:cs="Times New Roman"/>
          <w:sz w:val="24"/>
          <w:szCs w:val="24"/>
          <w:lang w:eastAsia="ru-RU"/>
        </w:rPr>
        <w:t xml:space="preserve">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p>
    <w:p w:rsidR="00FA6806" w:rsidRDefault="00FA6806" w:rsidP="00DA0B4C">
      <w:pPr>
        <w:spacing w:after="0" w:line="240" w:lineRule="auto"/>
        <w:ind w:firstLine="567"/>
        <w:jc w:val="both"/>
        <w:rPr>
          <w:rFonts w:ascii="Times New Roman" w:eastAsia="Times New Roman" w:hAnsi="Times New Roman" w:cs="Times New Roman"/>
          <w:b/>
          <w:bCs/>
          <w:sz w:val="28"/>
          <w:szCs w:val="28"/>
          <w:lang w:eastAsia="ru-RU"/>
        </w:rPr>
      </w:pPr>
      <w:r w:rsidRPr="00E65C5D">
        <w:rPr>
          <w:rFonts w:ascii="Times New Roman" w:eastAsia="Times New Roman" w:hAnsi="Times New Roman" w:cs="Times New Roman"/>
          <w:b/>
          <w:bCs/>
          <w:sz w:val="28"/>
          <w:szCs w:val="28"/>
          <w:lang w:eastAsia="ru-RU"/>
        </w:rPr>
        <w:t>Полевые испы</w:t>
      </w:r>
      <w:r w:rsidR="00E65C5D" w:rsidRPr="00E65C5D">
        <w:rPr>
          <w:rFonts w:ascii="Times New Roman" w:eastAsia="Times New Roman" w:hAnsi="Times New Roman" w:cs="Times New Roman"/>
          <w:b/>
          <w:bCs/>
          <w:sz w:val="28"/>
          <w:szCs w:val="28"/>
          <w:lang w:eastAsia="ru-RU"/>
        </w:rPr>
        <w:t>тания в условиях реальных молний</w:t>
      </w:r>
    </w:p>
    <w:p w:rsidR="00E65C5D" w:rsidRDefault="00E65C5D" w:rsidP="00DA0B4C">
      <w:pPr>
        <w:spacing w:after="0" w:line="240" w:lineRule="auto"/>
        <w:ind w:firstLine="567"/>
        <w:jc w:val="both"/>
        <w:rPr>
          <w:rFonts w:ascii="Times New Roman" w:eastAsia="Times New Roman" w:hAnsi="Times New Roman" w:cs="Times New Roman"/>
          <w:b/>
          <w:bCs/>
          <w:sz w:val="28"/>
          <w:szCs w:val="28"/>
          <w:lang w:eastAsia="ru-RU"/>
        </w:rPr>
      </w:pP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В течение последних трех лет компания </w:t>
      </w:r>
      <w:proofErr w:type="spellStart"/>
      <w:r w:rsidRPr="00DA0B4C">
        <w:rPr>
          <w:rFonts w:ascii="Times New Roman" w:eastAsia="Times New Roman" w:hAnsi="Times New Roman" w:cs="Times New Roman"/>
          <w:bCs/>
          <w:sz w:val="24"/>
          <w:szCs w:val="24"/>
          <w:lang w:eastAsia="ru-RU"/>
        </w:rPr>
        <w:t>Indelec</w:t>
      </w:r>
      <w:proofErr w:type="spellEnd"/>
      <w:r w:rsidRPr="00DA0B4C">
        <w:rPr>
          <w:rFonts w:ascii="Times New Roman" w:eastAsia="Times New Roman" w:hAnsi="Times New Roman" w:cs="Times New Roman"/>
          <w:bCs/>
          <w:sz w:val="24"/>
          <w:szCs w:val="24"/>
          <w:lang w:eastAsia="ru-RU"/>
        </w:rPr>
        <w:t xml:space="preserve"> работала над беспрецедентными испытаниями молниеотводов PREVECTRON</w:t>
      </w:r>
      <w:r w:rsidRPr="00DA0B4C">
        <w:rPr>
          <w:rFonts w:ascii="Times New Roman" w:eastAsia="Times New Roman" w:hAnsi="Times New Roman" w:cs="Times New Roman"/>
          <w:bCs/>
          <w:sz w:val="24"/>
          <w:szCs w:val="24"/>
          <w:vertAlign w:val="superscript"/>
          <w:lang w:eastAsia="ru-RU"/>
        </w:rPr>
        <w:t xml:space="preserve">® </w:t>
      </w:r>
      <w:r w:rsidRPr="00DA0B4C">
        <w:rPr>
          <w:rFonts w:ascii="Times New Roman" w:eastAsia="Times New Roman" w:hAnsi="Times New Roman" w:cs="Times New Roman"/>
          <w:bCs/>
          <w:sz w:val="24"/>
          <w:szCs w:val="24"/>
          <w:lang w:eastAsia="ru-RU"/>
        </w:rPr>
        <w:t>в условиях реальных молний, чтобы установить связь между испытаниями, проведенными в лаборатории высокого напряжения, и полевыми испытаниями. В испытаниях участвовала Комиссия по ядерной энергии Франции (C.E.A.) (Гренобль). Результаты испытаний приведены ниже. По запросу может быть предоставлена полная копия отчета Комиссии.</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E65C5D" w:rsidRPr="00E65C5D" w:rsidRDefault="00E65C5D" w:rsidP="00E65C5D">
      <w:pPr>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r w:rsidRPr="00E65C5D">
        <w:rPr>
          <w:rFonts w:ascii="Times New Roman" w:eastAsia="Times New Roman" w:hAnsi="Times New Roman" w:cs="Times New Roman"/>
          <w:b/>
          <w:bCs/>
          <w:sz w:val="28"/>
          <w:szCs w:val="28"/>
          <w:lang w:eastAsia="ru-RU"/>
        </w:rPr>
        <w:t xml:space="preserve">Цель полевых испытаний </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Испытания преследовали три основные цели:</w:t>
      </w:r>
    </w:p>
    <w:p w:rsidR="00E65C5D" w:rsidRPr="00E65C5D" w:rsidRDefault="00E65C5D" w:rsidP="00E65C5D">
      <w:pPr>
        <w:spacing w:before="100" w:beforeAutospacing="1" w:after="100" w:afterAutospacing="1" w:line="240" w:lineRule="auto"/>
        <w:ind w:firstLine="567"/>
        <w:jc w:val="both"/>
        <w:rPr>
          <w:rFonts w:ascii="Times New Roman" w:eastAsia="Times New Roman" w:hAnsi="Times New Roman" w:cs="Times New Roman"/>
          <w:b/>
          <w:sz w:val="24"/>
          <w:szCs w:val="24"/>
          <w:lang w:eastAsia="ru-RU"/>
        </w:rPr>
      </w:pPr>
      <w:r w:rsidRPr="00E65C5D">
        <w:rPr>
          <w:rFonts w:ascii="Times New Roman" w:eastAsia="Times New Roman" w:hAnsi="Times New Roman" w:cs="Times New Roman"/>
          <w:b/>
          <w:bCs/>
          <w:sz w:val="24"/>
          <w:szCs w:val="24"/>
          <w:lang w:eastAsia="ru-RU"/>
        </w:rPr>
        <w:t>1. Подтверждение эксплуатационных характеристик молниеотводов PREVECTRON</w:t>
      </w:r>
      <w:r w:rsidRPr="00E65C5D">
        <w:rPr>
          <w:rFonts w:ascii="Times New Roman" w:eastAsia="Times New Roman" w:hAnsi="Times New Roman" w:cs="Times New Roman"/>
          <w:b/>
          <w:bCs/>
          <w:sz w:val="24"/>
          <w:szCs w:val="24"/>
          <w:vertAlign w:val="superscript"/>
          <w:lang w:eastAsia="ru-RU"/>
        </w:rPr>
        <w:t>®</w:t>
      </w:r>
      <w:r w:rsidRPr="00E65C5D">
        <w:rPr>
          <w:rFonts w:ascii="Times New Roman" w:eastAsia="Times New Roman" w:hAnsi="Times New Roman" w:cs="Times New Roman"/>
          <w:b/>
          <w:bCs/>
          <w:sz w:val="24"/>
          <w:szCs w:val="24"/>
          <w:lang w:eastAsia="ru-RU"/>
        </w:rPr>
        <w:t>, определенных в лаборатории</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Для этого молниеотводы PREVECTRON</w:t>
      </w:r>
      <w:r w:rsidRPr="00DA0B4C">
        <w:rPr>
          <w:rFonts w:ascii="Times New Roman" w:eastAsia="Times New Roman" w:hAnsi="Times New Roman" w:cs="Times New Roman"/>
          <w:bCs/>
          <w:sz w:val="24"/>
          <w:szCs w:val="24"/>
          <w:vertAlign w:val="superscript"/>
          <w:lang w:eastAsia="ru-RU"/>
        </w:rPr>
        <w:t>®</w:t>
      </w:r>
      <w:r w:rsidRPr="00DA0B4C">
        <w:rPr>
          <w:rFonts w:ascii="Times New Roman" w:eastAsia="Times New Roman" w:hAnsi="Times New Roman" w:cs="Times New Roman"/>
          <w:bCs/>
          <w:sz w:val="24"/>
          <w:szCs w:val="24"/>
          <w:lang w:eastAsia="ru-RU"/>
        </w:rPr>
        <w:t xml:space="preserve"> и одиночный стержневой молниеотвод подвергались воздействию естественных молний в одинаковых условиях, и их реакция измерялась; в частности, в момент непосредственно перед ударом молнии, то есть в момент начала формирования восходящего лидера. При этом наряду с естественными молниями, ударявшими поблизости, использовались также инициируемые молнии для увеличения "полезной" для испытаний молниеотводов активности. Процедура инициирования заключалась в ожидании подходящего момента во время грозы и запуске ракеты по направлению к грозовому облаку. К ракете была прикреплена тонкая, покрытая </w:t>
      </w:r>
      <w:proofErr w:type="spellStart"/>
      <w:r w:rsidRPr="00DA0B4C">
        <w:rPr>
          <w:rFonts w:ascii="Times New Roman" w:eastAsia="Times New Roman" w:hAnsi="Times New Roman" w:cs="Times New Roman"/>
          <w:bCs/>
          <w:sz w:val="24"/>
          <w:szCs w:val="24"/>
          <w:lang w:eastAsia="ru-RU"/>
        </w:rPr>
        <w:t>кевларом</w:t>
      </w:r>
      <w:proofErr w:type="spellEnd"/>
      <w:r w:rsidRPr="00DA0B4C">
        <w:rPr>
          <w:rFonts w:ascii="Times New Roman" w:eastAsia="Times New Roman" w:hAnsi="Times New Roman" w:cs="Times New Roman"/>
          <w:bCs/>
          <w:sz w:val="24"/>
          <w:szCs w:val="24"/>
          <w:lang w:eastAsia="ru-RU"/>
        </w:rPr>
        <w:t xml:space="preserve"> медная проволока, разматываемая по мере подъема ракеты. Таким образом, было возможно "замкнуть накоротко" облако с землей. Для того</w:t>
      </w:r>
      <w:proofErr w:type="gramStart"/>
      <w:r w:rsidRPr="00DA0B4C">
        <w:rPr>
          <w:rFonts w:ascii="Times New Roman" w:eastAsia="Times New Roman" w:hAnsi="Times New Roman" w:cs="Times New Roman"/>
          <w:bCs/>
          <w:sz w:val="24"/>
          <w:szCs w:val="24"/>
          <w:lang w:eastAsia="ru-RU"/>
        </w:rPr>
        <w:t>,</w:t>
      </w:r>
      <w:proofErr w:type="gramEnd"/>
      <w:r w:rsidRPr="00DA0B4C">
        <w:rPr>
          <w:rFonts w:ascii="Times New Roman" w:eastAsia="Times New Roman" w:hAnsi="Times New Roman" w:cs="Times New Roman"/>
          <w:bCs/>
          <w:sz w:val="24"/>
          <w:szCs w:val="24"/>
          <w:lang w:eastAsia="ru-RU"/>
        </w:rPr>
        <w:t xml:space="preserve"> чтобы вызываемые молнии были максимально схожи с естественными, провод имел на конце изолированный участок (технология с использованием «ракетной установки для инициирования молний с высотным заземлением»). Таким образом, удавалось получить больше полезных ударов молний, которые концентрировались вокруг испытываемых молниеотводов.</w:t>
      </w:r>
    </w:p>
    <w:p w:rsidR="00E65C5D" w:rsidRPr="00E65C5D" w:rsidRDefault="00E65C5D" w:rsidP="00E65C5D">
      <w:pPr>
        <w:spacing w:before="100" w:beforeAutospacing="1" w:after="100" w:afterAutospacing="1" w:line="240" w:lineRule="auto"/>
        <w:ind w:firstLine="567"/>
        <w:jc w:val="both"/>
        <w:rPr>
          <w:rFonts w:ascii="Times New Roman" w:eastAsia="Times New Roman" w:hAnsi="Times New Roman" w:cs="Times New Roman"/>
          <w:b/>
          <w:sz w:val="24"/>
          <w:szCs w:val="24"/>
          <w:lang w:eastAsia="ru-RU"/>
        </w:rPr>
      </w:pPr>
      <w:r w:rsidRPr="00E65C5D">
        <w:rPr>
          <w:rFonts w:ascii="Times New Roman" w:eastAsia="Times New Roman" w:hAnsi="Times New Roman" w:cs="Times New Roman"/>
          <w:b/>
          <w:bCs/>
          <w:sz w:val="24"/>
          <w:szCs w:val="24"/>
          <w:lang w:eastAsia="ru-RU"/>
        </w:rPr>
        <w:t>2. Проверка нормального функционирования молниеотводов PREVECTRON</w:t>
      </w:r>
      <w:r w:rsidRPr="00E65C5D">
        <w:rPr>
          <w:rFonts w:ascii="Times New Roman" w:eastAsia="Times New Roman" w:hAnsi="Times New Roman" w:cs="Times New Roman"/>
          <w:b/>
          <w:bCs/>
          <w:sz w:val="24"/>
          <w:szCs w:val="24"/>
          <w:vertAlign w:val="superscript"/>
          <w:lang w:eastAsia="ru-RU"/>
        </w:rPr>
        <w:t>®</w:t>
      </w:r>
    </w:p>
    <w:p w:rsidR="00E65C5D" w:rsidRPr="00DA0B4C" w:rsidRDefault="00E65C5D" w:rsidP="00BD046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Уникальная особенность работы молниеотводов PREVECTRON</w:t>
      </w:r>
      <w:r w:rsidRPr="00DA0B4C">
        <w:rPr>
          <w:rFonts w:ascii="Times New Roman" w:eastAsia="Times New Roman" w:hAnsi="Times New Roman" w:cs="Times New Roman"/>
          <w:bCs/>
          <w:sz w:val="24"/>
          <w:szCs w:val="24"/>
          <w:vertAlign w:val="superscript"/>
          <w:lang w:eastAsia="ru-RU"/>
        </w:rPr>
        <w:t>®</w:t>
      </w:r>
      <w:r w:rsidRPr="00DA0B4C">
        <w:rPr>
          <w:rFonts w:ascii="Times New Roman" w:eastAsia="Times New Roman" w:hAnsi="Times New Roman" w:cs="Times New Roman"/>
          <w:bCs/>
          <w:sz w:val="24"/>
          <w:szCs w:val="24"/>
          <w:lang w:eastAsia="ru-RU"/>
        </w:rPr>
        <w:t xml:space="preserve"> заключается в их "инициирующей" системе, которая измеряет скорость увеличения электрического поля и включает разрядник точно в нужный момент. Комплект приборов позволяет контролировать работу инициирующей системы по мере увеличения электрического поля до реального удара молнии.</w:t>
      </w:r>
    </w:p>
    <w:p w:rsidR="00E65C5D" w:rsidRPr="00E65C5D" w:rsidRDefault="00E65C5D" w:rsidP="00E65C5D">
      <w:pPr>
        <w:spacing w:before="100" w:beforeAutospacing="1" w:after="100" w:afterAutospacing="1" w:line="240" w:lineRule="auto"/>
        <w:ind w:firstLine="567"/>
        <w:jc w:val="both"/>
        <w:rPr>
          <w:rFonts w:ascii="Times New Roman" w:eastAsia="Times New Roman" w:hAnsi="Times New Roman" w:cs="Times New Roman"/>
          <w:b/>
          <w:sz w:val="24"/>
          <w:szCs w:val="24"/>
          <w:lang w:eastAsia="ru-RU"/>
        </w:rPr>
      </w:pPr>
      <w:r w:rsidRPr="00E65C5D">
        <w:rPr>
          <w:rFonts w:ascii="Times New Roman" w:eastAsia="Times New Roman" w:hAnsi="Times New Roman" w:cs="Times New Roman"/>
          <w:b/>
          <w:bCs/>
          <w:sz w:val="24"/>
          <w:szCs w:val="24"/>
          <w:lang w:eastAsia="ru-RU"/>
        </w:rPr>
        <w:t>3. Проверка стойкости молниеотводов PREVECTRON</w:t>
      </w:r>
      <w:r w:rsidRPr="00E65C5D">
        <w:rPr>
          <w:rFonts w:ascii="Times New Roman" w:eastAsia="Times New Roman" w:hAnsi="Times New Roman" w:cs="Times New Roman"/>
          <w:b/>
          <w:bCs/>
          <w:sz w:val="24"/>
          <w:szCs w:val="24"/>
          <w:vertAlign w:val="superscript"/>
          <w:lang w:eastAsia="ru-RU"/>
        </w:rPr>
        <w:t>®</w:t>
      </w:r>
      <w:r w:rsidRPr="00E65C5D">
        <w:rPr>
          <w:rFonts w:ascii="Times New Roman" w:eastAsia="Times New Roman" w:hAnsi="Times New Roman" w:cs="Times New Roman"/>
          <w:b/>
          <w:bCs/>
          <w:sz w:val="24"/>
          <w:szCs w:val="24"/>
          <w:lang w:eastAsia="ru-RU"/>
        </w:rPr>
        <w:t xml:space="preserve"> к реальным ударам молнии</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Молниеотводы PREVECTRON® подвергались большому количеству прямых ударов молнии в условиях, идентичных тем, которые могут встречаться при их эксплуатации, а иногда и более суровых. Таким образом, удалось проверить:</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 их механическую прочность; </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их стойкость к электродинамическим воздействиям;</w:t>
      </w:r>
    </w:p>
    <w:p w:rsidR="00E65C5D" w:rsidRPr="00DA0B4C" w:rsidRDefault="00E65C5D" w:rsidP="00E65C5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способность инициирующей системы противостоять индуцированному высокому напряжению.</w:t>
      </w:r>
    </w:p>
    <w:p w:rsidR="00E65C5D" w:rsidRPr="00E65C5D" w:rsidRDefault="00E65C5D" w:rsidP="00DA0B4C">
      <w:pPr>
        <w:spacing w:after="0" w:line="240" w:lineRule="auto"/>
        <w:ind w:firstLine="567"/>
        <w:jc w:val="both"/>
        <w:rPr>
          <w:rFonts w:ascii="Times New Roman" w:eastAsia="Times New Roman" w:hAnsi="Times New Roman" w:cs="Times New Roman"/>
          <w:b/>
          <w:sz w:val="28"/>
          <w:szCs w:val="28"/>
          <w:lang w:eastAsia="ru-RU"/>
        </w:rPr>
      </w:pPr>
      <w:r w:rsidRPr="00DA0B4C">
        <w:rPr>
          <w:rFonts w:ascii="Times New Roman" w:eastAsia="Times New Roman" w:hAnsi="Times New Roman" w:cs="Times New Roman"/>
          <w:noProof/>
          <w:sz w:val="24"/>
          <w:szCs w:val="24"/>
          <w:lang w:eastAsia="ru-RU"/>
        </w:rPr>
        <w:drawing>
          <wp:inline distT="0" distB="0" distL="0" distR="0" wp14:anchorId="0F67229A" wp14:editId="02A72C24">
            <wp:extent cx="3996206" cy="1291472"/>
            <wp:effectExtent l="0" t="0" r="4445" b="4445"/>
            <wp:docPr id="100" name="Рисунок 100" descr="http://www.indelecrussia.ru/_mod_files/ce_images/photoalbum/mil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indelecrussia.ru/_mod_files/ce_images/photoalbum/milie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3476" cy="1297053"/>
                    </a:xfrm>
                    <a:prstGeom prst="rect">
                      <a:avLst/>
                    </a:prstGeom>
                    <a:noFill/>
                    <a:ln>
                      <a:noFill/>
                    </a:ln>
                  </pic:spPr>
                </pic:pic>
              </a:graphicData>
            </a:graphic>
          </wp:inline>
        </w:drawing>
      </w:r>
      <w:r w:rsidRPr="00DA0B4C">
        <w:rPr>
          <w:rFonts w:ascii="Times New Roman" w:eastAsia="Times New Roman" w:hAnsi="Times New Roman" w:cs="Times New Roman"/>
          <w:noProof/>
          <w:sz w:val="24"/>
          <w:szCs w:val="24"/>
          <w:lang w:eastAsia="ru-RU"/>
        </w:rPr>
        <w:drawing>
          <wp:anchor distT="0" distB="0" distL="0" distR="0" simplePos="0" relativeHeight="251674624" behindDoc="0" locked="0" layoutInCell="1" allowOverlap="0" wp14:anchorId="1538DE00" wp14:editId="41A95116">
            <wp:simplePos x="0" y="0"/>
            <wp:positionH relativeFrom="column">
              <wp:posOffset>152400</wp:posOffset>
            </wp:positionH>
            <wp:positionV relativeFrom="line">
              <wp:posOffset>-2683510</wp:posOffset>
            </wp:positionV>
            <wp:extent cx="1508125" cy="6499225"/>
            <wp:effectExtent l="171450" t="171450" r="187325" b="187325"/>
            <wp:wrapSquare wrapText="bothSides"/>
            <wp:docPr id="99" name="Рисунок 2" descr="http://www.indelecrussia.ru/_mod_files/ce_images/photoalbum/c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delecrussia.ru/_mod_files/ce_images/photoalbum/co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8125" cy="64992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FA6806" w:rsidRPr="00BD0467" w:rsidRDefault="00FA6806" w:rsidP="00DA0B4C">
      <w:pPr>
        <w:spacing w:before="100" w:beforeAutospacing="1" w:after="100" w:afterAutospacing="1" w:line="240" w:lineRule="auto"/>
        <w:ind w:firstLine="567"/>
        <w:jc w:val="both"/>
        <w:rPr>
          <w:rFonts w:ascii="Times New Roman" w:eastAsia="Times New Roman" w:hAnsi="Times New Roman" w:cs="Times New Roman"/>
          <w:b/>
          <w:sz w:val="24"/>
          <w:szCs w:val="24"/>
          <w:lang w:eastAsia="ru-RU"/>
        </w:rPr>
      </w:pPr>
      <w:r w:rsidRPr="00BD0467">
        <w:rPr>
          <w:rFonts w:ascii="Times New Roman" w:eastAsia="Times New Roman" w:hAnsi="Times New Roman" w:cs="Times New Roman"/>
          <w:b/>
          <w:bCs/>
          <w:sz w:val="24"/>
          <w:szCs w:val="24"/>
          <w:lang w:eastAsia="ru-RU"/>
        </w:rPr>
        <w:t>Методика испытаний</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FA6806" w:rsidRPr="00DA0B4C" w:rsidRDefault="00FA6806" w:rsidP="00BD046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Проверяемые молниеотводы устанавливались на вертикальных опорах, закрепленных на земле. Опоры были размещены на равном расстоянии от ракетной установки, но достаточно близко друг к другу, чтобы подвергаться одинаковым условиям электрического поля, генерируемого разрядом. Молниеотводы имели коаксиальный шунт и были связаны волоконным оптическим кабелем с измерительной системой, которая контролировала и регистрировала электрическую активность на наконечнике молниеотводов при изменении электрического поля.</w:t>
      </w:r>
    </w:p>
    <w:p w:rsidR="00FA6806" w:rsidRPr="00BD0467" w:rsidRDefault="00FA6806" w:rsidP="00BD0467">
      <w:pPr>
        <w:spacing w:before="100" w:beforeAutospacing="1" w:after="100" w:afterAutospacing="1" w:line="240" w:lineRule="auto"/>
        <w:ind w:firstLine="567"/>
        <w:jc w:val="both"/>
        <w:rPr>
          <w:rFonts w:ascii="Times New Roman" w:eastAsia="Times New Roman" w:hAnsi="Times New Roman" w:cs="Times New Roman"/>
          <w:b/>
          <w:bCs/>
          <w:sz w:val="24"/>
          <w:szCs w:val="24"/>
          <w:lang w:eastAsia="ru-RU"/>
        </w:rPr>
      </w:pPr>
      <w:r w:rsidRPr="00BD0467">
        <w:rPr>
          <w:rFonts w:ascii="Times New Roman" w:eastAsia="Times New Roman" w:hAnsi="Times New Roman" w:cs="Times New Roman"/>
          <w:b/>
          <w:bCs/>
          <w:sz w:val="24"/>
          <w:szCs w:val="24"/>
          <w:lang w:eastAsia="ru-RU"/>
        </w:rPr>
        <w:t>Результаты</w:t>
      </w:r>
    </w:p>
    <w:p w:rsidR="00FA6806" w:rsidRPr="00DA0B4C" w:rsidRDefault="00FA6806" w:rsidP="00BD046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Несколько этапов полевых испытаний, проведенных в </w:t>
      </w:r>
      <w:proofErr w:type="spellStart"/>
      <w:r w:rsidRPr="00DA0B4C">
        <w:rPr>
          <w:rFonts w:ascii="Times New Roman" w:eastAsia="Times New Roman" w:hAnsi="Times New Roman" w:cs="Times New Roman"/>
          <w:bCs/>
          <w:sz w:val="24"/>
          <w:szCs w:val="24"/>
          <w:lang w:eastAsia="ru-RU"/>
        </w:rPr>
        <w:t>Кэмп</w:t>
      </w:r>
      <w:proofErr w:type="spellEnd"/>
      <w:r w:rsidRPr="00DA0B4C">
        <w:rPr>
          <w:rFonts w:ascii="Times New Roman" w:eastAsia="Times New Roman" w:hAnsi="Times New Roman" w:cs="Times New Roman"/>
          <w:bCs/>
          <w:sz w:val="24"/>
          <w:szCs w:val="24"/>
          <w:lang w:eastAsia="ru-RU"/>
        </w:rPr>
        <w:t xml:space="preserve"> </w:t>
      </w:r>
      <w:proofErr w:type="spellStart"/>
      <w:r w:rsidRPr="00DA0B4C">
        <w:rPr>
          <w:rFonts w:ascii="Times New Roman" w:eastAsia="Times New Roman" w:hAnsi="Times New Roman" w:cs="Times New Roman"/>
          <w:bCs/>
          <w:sz w:val="24"/>
          <w:szCs w:val="24"/>
          <w:lang w:eastAsia="ru-RU"/>
        </w:rPr>
        <w:t>Блендинг</w:t>
      </w:r>
      <w:proofErr w:type="spellEnd"/>
      <w:r w:rsidRPr="00DA0B4C">
        <w:rPr>
          <w:rFonts w:ascii="Times New Roman" w:eastAsia="Times New Roman" w:hAnsi="Times New Roman" w:cs="Times New Roman"/>
          <w:bCs/>
          <w:sz w:val="24"/>
          <w:szCs w:val="24"/>
          <w:lang w:eastAsia="ru-RU"/>
        </w:rPr>
        <w:t xml:space="preserve"> во Флориде, США, в 1993, 1994 и 1995 </w:t>
      </w:r>
      <w:proofErr w:type="spellStart"/>
      <w:r w:rsidRPr="00DA0B4C">
        <w:rPr>
          <w:rFonts w:ascii="Times New Roman" w:eastAsia="Times New Roman" w:hAnsi="Times New Roman" w:cs="Times New Roman"/>
          <w:bCs/>
          <w:sz w:val="24"/>
          <w:szCs w:val="24"/>
          <w:lang w:eastAsia="ru-RU"/>
        </w:rPr>
        <w:t>г.г</w:t>
      </w:r>
      <w:proofErr w:type="spellEnd"/>
      <w:r w:rsidRPr="00DA0B4C">
        <w:rPr>
          <w:rFonts w:ascii="Times New Roman" w:eastAsia="Times New Roman" w:hAnsi="Times New Roman" w:cs="Times New Roman"/>
          <w:bCs/>
          <w:sz w:val="24"/>
          <w:szCs w:val="24"/>
          <w:lang w:eastAsia="ru-RU"/>
        </w:rPr>
        <w:t xml:space="preserve">. дали очень полезные и интересные результаты. Три типичных сценария, с </w:t>
      </w:r>
      <w:proofErr w:type="gramStart"/>
      <w:r w:rsidRPr="00DA0B4C">
        <w:rPr>
          <w:rFonts w:ascii="Times New Roman" w:eastAsia="Times New Roman" w:hAnsi="Times New Roman" w:cs="Times New Roman"/>
          <w:bCs/>
          <w:sz w:val="24"/>
          <w:szCs w:val="24"/>
          <w:lang w:eastAsia="ru-RU"/>
        </w:rPr>
        <w:t>которыми</w:t>
      </w:r>
      <w:proofErr w:type="gramEnd"/>
      <w:r w:rsidRPr="00DA0B4C">
        <w:rPr>
          <w:rFonts w:ascii="Times New Roman" w:eastAsia="Times New Roman" w:hAnsi="Times New Roman" w:cs="Times New Roman"/>
          <w:bCs/>
          <w:sz w:val="24"/>
          <w:szCs w:val="24"/>
          <w:lang w:eastAsia="ru-RU"/>
        </w:rPr>
        <w:t xml:space="preserve"> мы столкнулись, описаны ниже.</w:t>
      </w:r>
    </w:p>
    <w:p w:rsidR="00FA6806" w:rsidRPr="00BD0467" w:rsidRDefault="00FA6806" w:rsidP="00BD0467">
      <w:pPr>
        <w:spacing w:before="100" w:beforeAutospacing="1" w:after="100" w:afterAutospacing="1" w:line="240" w:lineRule="auto"/>
        <w:ind w:firstLine="567"/>
        <w:jc w:val="both"/>
        <w:rPr>
          <w:rFonts w:ascii="Times New Roman" w:eastAsia="Times New Roman" w:hAnsi="Times New Roman" w:cs="Times New Roman"/>
          <w:b/>
          <w:sz w:val="24"/>
          <w:szCs w:val="24"/>
          <w:lang w:eastAsia="ru-RU"/>
        </w:rPr>
      </w:pPr>
      <w:r w:rsidRPr="00BD0467">
        <w:rPr>
          <w:rFonts w:ascii="Times New Roman" w:eastAsia="Times New Roman" w:hAnsi="Times New Roman" w:cs="Times New Roman"/>
          <w:b/>
          <w:bCs/>
          <w:sz w:val="24"/>
          <w:szCs w:val="24"/>
          <w:lang w:eastAsia="ru-RU"/>
        </w:rPr>
        <w:t>1. Демонстрация возможностей молниеотводов PREVECTRON</w:t>
      </w:r>
      <w:r w:rsidRPr="00BD0467">
        <w:rPr>
          <w:rFonts w:ascii="Times New Roman" w:eastAsia="Times New Roman" w:hAnsi="Times New Roman" w:cs="Times New Roman"/>
          <w:b/>
          <w:bCs/>
          <w:sz w:val="24"/>
          <w:szCs w:val="24"/>
          <w:vertAlign w:val="superscript"/>
          <w:lang w:eastAsia="ru-RU"/>
        </w:rPr>
        <w:t>®</w:t>
      </w:r>
      <w:r w:rsidRPr="00BD0467">
        <w:rPr>
          <w:rFonts w:ascii="Times New Roman" w:eastAsia="Times New Roman" w:hAnsi="Times New Roman" w:cs="Times New Roman"/>
          <w:b/>
          <w:bCs/>
          <w:sz w:val="24"/>
          <w:szCs w:val="24"/>
          <w:lang w:eastAsia="ru-RU"/>
        </w:rPr>
        <w:t>: (рис. 1 и 2)</w:t>
      </w:r>
    </w:p>
    <w:p w:rsidR="00FA6806" w:rsidRPr="00DA0B4C" w:rsidRDefault="00FA6806" w:rsidP="00BD046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На этих диаграммах можно сравнить электрическую активность одиночного стержневого молниеотвода (рис. 1) с электрической активностью молниеотвода PREVECTRON</w:t>
      </w:r>
      <w:r w:rsidRPr="00DA0B4C">
        <w:rPr>
          <w:rFonts w:ascii="Times New Roman" w:eastAsia="Times New Roman" w:hAnsi="Times New Roman" w:cs="Times New Roman"/>
          <w:bCs/>
          <w:sz w:val="24"/>
          <w:szCs w:val="24"/>
          <w:vertAlign w:val="superscript"/>
          <w:lang w:eastAsia="ru-RU"/>
        </w:rPr>
        <w:t xml:space="preserve">® </w:t>
      </w:r>
      <w:r w:rsidRPr="00DA0B4C">
        <w:rPr>
          <w:rFonts w:ascii="Times New Roman" w:eastAsia="Times New Roman" w:hAnsi="Times New Roman" w:cs="Times New Roman"/>
          <w:bCs/>
          <w:sz w:val="24"/>
          <w:szCs w:val="24"/>
          <w:lang w:eastAsia="ru-RU"/>
        </w:rPr>
        <w:t>(рис. 2), одновременно подвергавшихся воздействию одинакового электрического поля. Можно ясно видеть ток силой более 1 ампера на наконечнике молниеотвода PREVECTRON</w:t>
      </w:r>
      <w:r w:rsidRPr="00DA0B4C">
        <w:rPr>
          <w:rFonts w:ascii="Times New Roman" w:eastAsia="Times New Roman" w:hAnsi="Times New Roman" w:cs="Times New Roman"/>
          <w:bCs/>
          <w:sz w:val="24"/>
          <w:szCs w:val="24"/>
          <w:vertAlign w:val="superscript"/>
          <w:lang w:eastAsia="ru-RU"/>
        </w:rPr>
        <w:t>®</w:t>
      </w:r>
      <w:r w:rsidRPr="00DA0B4C">
        <w:rPr>
          <w:rFonts w:ascii="Times New Roman" w:eastAsia="Times New Roman" w:hAnsi="Times New Roman" w:cs="Times New Roman"/>
          <w:bCs/>
          <w:sz w:val="24"/>
          <w:szCs w:val="24"/>
          <w:lang w:eastAsia="ru-RU"/>
        </w:rPr>
        <w:t xml:space="preserve"> за несколько десятков микросекунд до начала обратного удара молнии. В это время одиночный стержневой молниеотвод остается неактивным. Это - один из примеров возможностей молниеотводов PREVECTRON</w:t>
      </w:r>
      <w:r w:rsidRPr="00DA0B4C">
        <w:rPr>
          <w:rFonts w:ascii="Times New Roman" w:eastAsia="Times New Roman" w:hAnsi="Times New Roman" w:cs="Times New Roman"/>
          <w:bCs/>
          <w:sz w:val="24"/>
          <w:szCs w:val="24"/>
          <w:vertAlign w:val="superscript"/>
          <w:lang w:eastAsia="ru-RU"/>
        </w:rPr>
        <w:t>®</w:t>
      </w:r>
      <w:r w:rsidRPr="00DA0B4C">
        <w:rPr>
          <w:rFonts w:ascii="Times New Roman" w:eastAsia="Times New Roman" w:hAnsi="Times New Roman" w:cs="Times New Roman"/>
          <w:bCs/>
          <w:sz w:val="24"/>
          <w:szCs w:val="24"/>
          <w:lang w:eastAsia="ru-RU"/>
        </w:rPr>
        <w:t>, продемонстрированных в полевых условиях.</w:t>
      </w:r>
    </w:p>
    <w:p w:rsidR="00FA6806" w:rsidRPr="00BD0467" w:rsidRDefault="00FA6806" w:rsidP="00BD0467">
      <w:pPr>
        <w:spacing w:before="100" w:beforeAutospacing="1" w:after="100" w:afterAutospacing="1" w:line="240" w:lineRule="auto"/>
        <w:ind w:firstLine="567"/>
        <w:jc w:val="both"/>
        <w:rPr>
          <w:rFonts w:ascii="Times New Roman" w:eastAsia="Times New Roman" w:hAnsi="Times New Roman" w:cs="Times New Roman"/>
          <w:b/>
          <w:sz w:val="24"/>
          <w:szCs w:val="24"/>
          <w:lang w:eastAsia="ru-RU"/>
        </w:rPr>
      </w:pPr>
      <w:r w:rsidRPr="00BD0467">
        <w:rPr>
          <w:rFonts w:ascii="Times New Roman" w:eastAsia="Times New Roman" w:hAnsi="Times New Roman" w:cs="Times New Roman"/>
          <w:b/>
          <w:bCs/>
          <w:sz w:val="24"/>
          <w:szCs w:val="24"/>
          <w:lang w:eastAsia="ru-RU"/>
        </w:rPr>
        <w:t>2. Демонстрация работы молниеотвода PREVECTRON</w:t>
      </w:r>
      <w:r w:rsidRPr="00BD0467">
        <w:rPr>
          <w:rFonts w:ascii="Times New Roman" w:eastAsia="Times New Roman" w:hAnsi="Times New Roman" w:cs="Times New Roman"/>
          <w:b/>
          <w:bCs/>
          <w:sz w:val="24"/>
          <w:szCs w:val="24"/>
          <w:vertAlign w:val="superscript"/>
          <w:lang w:eastAsia="ru-RU"/>
        </w:rPr>
        <w:t>®</w:t>
      </w:r>
      <w:r w:rsidRPr="00BD0467">
        <w:rPr>
          <w:rFonts w:ascii="Times New Roman" w:eastAsia="Times New Roman" w:hAnsi="Times New Roman" w:cs="Times New Roman"/>
          <w:b/>
          <w:bCs/>
          <w:sz w:val="24"/>
          <w:szCs w:val="24"/>
          <w:lang w:eastAsia="ru-RU"/>
        </w:rPr>
        <w:t>: (рис. 3)</w:t>
      </w:r>
    </w:p>
    <w:p w:rsidR="00FA6806" w:rsidRPr="00BD0467" w:rsidRDefault="00FA6806" w:rsidP="00BD046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D0467">
        <w:rPr>
          <w:rFonts w:ascii="Times New Roman" w:eastAsia="Times New Roman" w:hAnsi="Times New Roman" w:cs="Times New Roman"/>
          <w:bCs/>
          <w:sz w:val="24"/>
          <w:szCs w:val="24"/>
          <w:lang w:eastAsia="ru-RU"/>
        </w:rPr>
        <w:t>На этой диаграмме можно видеть функционирование системы инициирования молниеотвода PREVECTRON® (график серого цвета), срабатывающей при каждом увеличении электрического поля (график голубого цвета). Это - подтверждение эффективности работы молниеотвода PREVECTRON</w:t>
      </w:r>
      <w:r w:rsidRPr="00BD0467">
        <w:rPr>
          <w:rFonts w:ascii="Times New Roman" w:eastAsia="Times New Roman" w:hAnsi="Times New Roman" w:cs="Times New Roman"/>
          <w:bCs/>
          <w:sz w:val="24"/>
          <w:szCs w:val="24"/>
          <w:vertAlign w:val="superscript"/>
          <w:lang w:eastAsia="ru-RU"/>
        </w:rPr>
        <w:t>®</w:t>
      </w:r>
      <w:r w:rsidRPr="00BD0467">
        <w:rPr>
          <w:rFonts w:ascii="Times New Roman" w:eastAsia="Times New Roman" w:hAnsi="Times New Roman" w:cs="Times New Roman"/>
          <w:bCs/>
          <w:sz w:val="24"/>
          <w:szCs w:val="24"/>
          <w:lang w:eastAsia="ru-RU"/>
        </w:rPr>
        <w:t>, продемонстрированное в полевых условиях.</w:t>
      </w:r>
    </w:p>
    <w:p w:rsidR="00FA6806" w:rsidRPr="00BD0467" w:rsidRDefault="00FA6806" w:rsidP="00BD0467">
      <w:pPr>
        <w:spacing w:before="100" w:beforeAutospacing="1" w:after="100" w:afterAutospacing="1" w:line="240" w:lineRule="auto"/>
        <w:ind w:firstLine="567"/>
        <w:jc w:val="both"/>
        <w:rPr>
          <w:rFonts w:ascii="Times New Roman" w:eastAsia="Times New Roman" w:hAnsi="Times New Roman" w:cs="Times New Roman"/>
          <w:b/>
          <w:sz w:val="24"/>
          <w:szCs w:val="24"/>
          <w:lang w:eastAsia="ru-RU"/>
        </w:rPr>
      </w:pPr>
      <w:r w:rsidRPr="00BD0467">
        <w:rPr>
          <w:rFonts w:ascii="Times New Roman" w:eastAsia="Times New Roman" w:hAnsi="Times New Roman" w:cs="Times New Roman"/>
          <w:b/>
          <w:bCs/>
          <w:sz w:val="24"/>
          <w:szCs w:val="24"/>
          <w:lang w:eastAsia="ru-RU"/>
        </w:rPr>
        <w:t>3. Демонстрация стойкости молниеотводов PREVECTRON® к ударам молний:</w:t>
      </w:r>
    </w:p>
    <w:p w:rsidR="00FA6806" w:rsidRPr="00DA0B4C" w:rsidRDefault="00FA6806" w:rsidP="00BD046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D0467">
        <w:rPr>
          <w:rFonts w:ascii="Times New Roman" w:eastAsia="Times New Roman" w:hAnsi="Times New Roman" w:cs="Times New Roman"/>
          <w:bCs/>
          <w:sz w:val="24"/>
          <w:szCs w:val="24"/>
          <w:lang w:eastAsia="ru-RU"/>
        </w:rPr>
        <w:t xml:space="preserve">После 8 грозовых разрядов, каждый силой тока более 10 кА, стандартный молниеотвод </w:t>
      </w:r>
      <w:r w:rsidRPr="00DA0B4C">
        <w:rPr>
          <w:rFonts w:ascii="Times New Roman" w:eastAsia="Times New Roman" w:hAnsi="Times New Roman" w:cs="Times New Roman"/>
          <w:bCs/>
          <w:sz w:val="24"/>
          <w:szCs w:val="24"/>
          <w:lang w:eastAsia="ru-RU"/>
        </w:rPr>
        <w:t>PREVECTRON</w:t>
      </w:r>
      <w:r w:rsidRPr="00DA0B4C">
        <w:rPr>
          <w:rFonts w:ascii="Times New Roman" w:eastAsia="Times New Roman" w:hAnsi="Times New Roman" w:cs="Times New Roman"/>
          <w:bCs/>
          <w:sz w:val="24"/>
          <w:szCs w:val="24"/>
          <w:vertAlign w:val="superscript"/>
          <w:lang w:eastAsia="ru-RU"/>
        </w:rPr>
        <w:t>®</w:t>
      </w:r>
      <w:r w:rsidRPr="00DA0B4C">
        <w:rPr>
          <w:rFonts w:ascii="Times New Roman" w:eastAsia="Times New Roman" w:hAnsi="Times New Roman" w:cs="Times New Roman"/>
          <w:bCs/>
          <w:sz w:val="24"/>
          <w:szCs w:val="24"/>
          <w:lang w:eastAsia="ru-RU"/>
        </w:rPr>
        <w:t xml:space="preserve"> </w:t>
      </w:r>
      <w:proofErr w:type="gramStart"/>
      <w:r w:rsidRPr="00DA0B4C">
        <w:rPr>
          <w:rFonts w:ascii="Times New Roman" w:eastAsia="Times New Roman" w:hAnsi="Times New Roman" w:cs="Times New Roman"/>
          <w:bCs/>
          <w:sz w:val="24"/>
          <w:szCs w:val="24"/>
          <w:lang w:eastAsia="ru-RU"/>
        </w:rPr>
        <w:t>был проверен и была</w:t>
      </w:r>
      <w:proofErr w:type="gramEnd"/>
      <w:r w:rsidRPr="00DA0B4C">
        <w:rPr>
          <w:rFonts w:ascii="Times New Roman" w:eastAsia="Times New Roman" w:hAnsi="Times New Roman" w:cs="Times New Roman"/>
          <w:bCs/>
          <w:sz w:val="24"/>
          <w:szCs w:val="24"/>
          <w:lang w:eastAsia="ru-RU"/>
        </w:rPr>
        <w:t xml:space="preserve"> подтверждена его полная исправность. Это является подтверждением прочности молниеотвода PREVECTRON</w:t>
      </w:r>
      <w:r w:rsidRPr="00DA0B4C">
        <w:rPr>
          <w:rFonts w:ascii="Times New Roman" w:eastAsia="Times New Roman" w:hAnsi="Times New Roman" w:cs="Times New Roman"/>
          <w:bCs/>
          <w:sz w:val="24"/>
          <w:szCs w:val="24"/>
          <w:vertAlign w:val="superscript"/>
          <w:lang w:eastAsia="ru-RU"/>
        </w:rPr>
        <w:t>®</w:t>
      </w:r>
      <w:r w:rsidRPr="00DA0B4C">
        <w:rPr>
          <w:rFonts w:ascii="Times New Roman" w:eastAsia="Times New Roman" w:hAnsi="Times New Roman" w:cs="Times New Roman"/>
          <w:bCs/>
          <w:sz w:val="24"/>
          <w:szCs w:val="24"/>
          <w:lang w:eastAsia="ru-RU"/>
        </w:rPr>
        <w:t>, продемонстрированным в полевых условиях.</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sz w:val="24"/>
          <w:szCs w:val="24"/>
          <w:lang w:eastAsia="ru-RU"/>
        </w:rPr>
        <w:drawing>
          <wp:inline distT="0" distB="0" distL="0" distR="0" wp14:anchorId="34703121" wp14:editId="4F197E9A">
            <wp:extent cx="4868945" cy="2314281"/>
            <wp:effectExtent l="171450" t="171450" r="198755" b="200660"/>
            <wp:docPr id="85" name="Рисунок 85" descr="http://www.indelecrussia.ru/_mod_files/ce_images/photoalbum/resul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indelecrussia.ru/_mod_files/ce_images/photoalbum/resulta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8309" cy="23139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FA6806" w:rsidRPr="00DA0B4C" w:rsidRDefault="00FA6806" w:rsidP="00BD0467">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Молниеотвод PREVECTRON</w:t>
      </w:r>
      <w:r w:rsidRPr="00DA0B4C">
        <w:rPr>
          <w:rFonts w:ascii="Times New Roman" w:eastAsia="Times New Roman" w:hAnsi="Times New Roman" w:cs="Times New Roman"/>
          <w:bCs/>
          <w:sz w:val="24"/>
          <w:szCs w:val="24"/>
          <w:vertAlign w:val="superscript"/>
          <w:lang w:eastAsia="ru-RU"/>
        </w:rPr>
        <w:t>®</w:t>
      </w:r>
      <w:r w:rsidRPr="00DA0B4C">
        <w:rPr>
          <w:rFonts w:ascii="Times New Roman" w:eastAsia="Times New Roman" w:hAnsi="Times New Roman" w:cs="Times New Roman"/>
          <w:bCs/>
          <w:sz w:val="24"/>
          <w:szCs w:val="24"/>
          <w:lang w:eastAsia="ru-RU"/>
        </w:rPr>
        <w:t xml:space="preserve">: первый молниеотвод с упреждающей </w:t>
      </w:r>
      <w:proofErr w:type="spellStart"/>
      <w:r w:rsidRPr="00DA0B4C">
        <w:rPr>
          <w:rFonts w:ascii="Times New Roman" w:eastAsia="Times New Roman" w:hAnsi="Times New Roman" w:cs="Times New Roman"/>
          <w:bCs/>
          <w:sz w:val="24"/>
          <w:szCs w:val="24"/>
          <w:lang w:eastAsia="ru-RU"/>
        </w:rPr>
        <w:t>стримерной</w:t>
      </w:r>
      <w:proofErr w:type="spellEnd"/>
      <w:r w:rsidRPr="00DA0B4C">
        <w:rPr>
          <w:rFonts w:ascii="Times New Roman" w:eastAsia="Times New Roman" w:hAnsi="Times New Roman" w:cs="Times New Roman"/>
          <w:bCs/>
          <w:sz w:val="24"/>
          <w:szCs w:val="24"/>
          <w:lang w:eastAsia="ru-RU"/>
        </w:rPr>
        <w:t xml:space="preserve"> эмиссией, успешно прошедший оценку эффективности в лаборатории и испытания реальными молниями в полевых условиях.</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sz w:val="24"/>
          <w:szCs w:val="24"/>
          <w:lang w:eastAsia="ru-RU"/>
        </w:rPr>
        <w:drawing>
          <wp:inline distT="0" distB="0" distL="0" distR="0" wp14:anchorId="201ABBF4" wp14:editId="3CA94998">
            <wp:extent cx="4741682" cy="2691783"/>
            <wp:effectExtent l="0" t="0" r="1905" b="0"/>
            <wp:docPr id="86" name="Рисунок 86" descr="http://www.indelecrussia.ru/_mod_files/ce_images/files/4_pa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indelecrussia.ru/_mod_files/ce_images/files/4_pays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2742" cy="2692385"/>
                    </a:xfrm>
                    <a:prstGeom prst="rect">
                      <a:avLst/>
                    </a:prstGeom>
                    <a:noFill/>
                    <a:ln>
                      <a:noFill/>
                    </a:ln>
                  </pic:spPr>
                </pic:pic>
              </a:graphicData>
            </a:graphic>
          </wp:inline>
        </w:drawing>
      </w:r>
    </w:p>
    <w:p w:rsidR="00BD0467" w:rsidRPr="00BD0467" w:rsidRDefault="00BD0467" w:rsidP="00DA0B4C">
      <w:pPr>
        <w:spacing w:after="0" w:line="240" w:lineRule="auto"/>
        <w:ind w:firstLine="567"/>
        <w:jc w:val="both"/>
        <w:rPr>
          <w:rFonts w:ascii="Times New Roman" w:eastAsia="Times New Roman" w:hAnsi="Times New Roman" w:cs="Times New Roman"/>
          <w:b/>
          <w:bCs/>
          <w:sz w:val="28"/>
          <w:szCs w:val="28"/>
          <w:lang w:eastAsia="ru-RU"/>
        </w:rPr>
      </w:pPr>
      <w:r w:rsidRPr="00BD0467">
        <w:rPr>
          <w:rFonts w:ascii="Times New Roman" w:eastAsia="Times New Roman" w:hAnsi="Times New Roman" w:cs="Times New Roman"/>
          <w:b/>
          <w:bCs/>
          <w:sz w:val="28"/>
          <w:szCs w:val="28"/>
          <w:lang w:eastAsia="ru-RU"/>
        </w:rPr>
        <w:t>Предоставляемые услуги</w:t>
      </w:r>
    </w:p>
    <w:p w:rsidR="00BD0467" w:rsidRDefault="00BD0467" w:rsidP="00DA0B4C">
      <w:pPr>
        <w:spacing w:after="0" w:line="240" w:lineRule="auto"/>
        <w:ind w:firstLine="567"/>
        <w:jc w:val="both"/>
        <w:rPr>
          <w:rFonts w:ascii="Times New Roman" w:eastAsia="Times New Roman" w:hAnsi="Times New Roman" w:cs="Times New Roman"/>
          <w:bCs/>
          <w:color w:val="0000FF"/>
          <w:sz w:val="24"/>
          <w:szCs w:val="24"/>
          <w:lang w:eastAsia="ru-RU"/>
        </w:rPr>
      </w:pPr>
    </w:p>
    <w:p w:rsidR="00FA6806" w:rsidRPr="00BD0467" w:rsidRDefault="00FA6806" w:rsidP="00DA0B4C">
      <w:pPr>
        <w:spacing w:after="0" w:line="240" w:lineRule="auto"/>
        <w:ind w:firstLine="567"/>
        <w:jc w:val="both"/>
        <w:rPr>
          <w:rFonts w:ascii="Times New Roman" w:eastAsia="Times New Roman" w:hAnsi="Times New Roman" w:cs="Times New Roman"/>
          <w:b/>
          <w:sz w:val="24"/>
          <w:szCs w:val="24"/>
          <w:lang w:eastAsia="ru-RU"/>
        </w:rPr>
      </w:pPr>
      <w:r w:rsidRPr="00BD0467">
        <w:rPr>
          <w:rFonts w:ascii="Times New Roman" w:eastAsia="Times New Roman" w:hAnsi="Times New Roman" w:cs="Times New Roman"/>
          <w:b/>
          <w:bCs/>
          <w:sz w:val="24"/>
          <w:szCs w:val="24"/>
          <w:lang w:eastAsia="ru-RU"/>
        </w:rPr>
        <w:t>Аудит</w:t>
      </w:r>
      <w:r w:rsidRPr="00BD0467">
        <w:rPr>
          <w:rFonts w:ascii="Times New Roman" w:eastAsia="Times New Roman" w:hAnsi="Times New Roman" w:cs="Times New Roman"/>
          <w:b/>
          <w:sz w:val="24"/>
          <w:szCs w:val="24"/>
          <w:lang w:eastAsia="ru-RU"/>
        </w:rPr>
        <w:t>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Полная защита от рисков, связанных с молнией, должна начинаться с оценки риска для защищаемого сооружения. Это предварительное исследование рекомендовано французскими Стандартами NF C 17 - 100 и NF C 17 - 102 и Русским ТГН 34.21-301-2008. Оно подразделяется на два этапа: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1. ОЦЕНКА риска удара молнии: включает в себя оценку вероятности удара молнии и его последствий для сооружения. При этом определяется УРОВЕНЬ ЗАЩИТЫ</w:t>
      </w:r>
      <w:proofErr w:type="gramStart"/>
      <w:r w:rsidRPr="00DA0B4C">
        <w:rPr>
          <w:rFonts w:ascii="Times New Roman" w:eastAsia="Times New Roman" w:hAnsi="Times New Roman" w:cs="Times New Roman"/>
          <w:bCs/>
          <w:sz w:val="24"/>
          <w:szCs w:val="24"/>
          <w:lang w:eastAsia="ru-RU"/>
        </w:rPr>
        <w:t xml:space="preserve"> ,</w:t>
      </w:r>
      <w:proofErr w:type="gramEnd"/>
      <w:r w:rsidRPr="00DA0B4C">
        <w:rPr>
          <w:rFonts w:ascii="Times New Roman" w:eastAsia="Times New Roman" w:hAnsi="Times New Roman" w:cs="Times New Roman"/>
          <w:bCs/>
          <w:sz w:val="24"/>
          <w:szCs w:val="24"/>
          <w:lang w:eastAsia="ru-RU"/>
        </w:rPr>
        <w:t xml:space="preserve"> необходимый для рассматриваемого строения. </w:t>
      </w:r>
      <w:proofErr w:type="gramStart"/>
      <w:r w:rsidRPr="00DA0B4C">
        <w:rPr>
          <w:rFonts w:ascii="Times New Roman" w:eastAsia="Times New Roman" w:hAnsi="Times New Roman" w:cs="Times New Roman"/>
          <w:bCs/>
          <w:sz w:val="24"/>
          <w:szCs w:val="24"/>
          <w:lang w:eastAsia="ru-RU"/>
        </w:rPr>
        <w:t xml:space="preserve">Стандарт NF C 17 - 102 и ТГН 34.21-301-2008, определяющие требования к молниеотводам с упреждающей </w:t>
      </w:r>
      <w:proofErr w:type="spellStart"/>
      <w:r w:rsidRPr="00DA0B4C">
        <w:rPr>
          <w:rFonts w:ascii="Times New Roman" w:eastAsia="Times New Roman" w:hAnsi="Times New Roman" w:cs="Times New Roman"/>
          <w:bCs/>
          <w:sz w:val="24"/>
          <w:szCs w:val="24"/>
          <w:lang w:eastAsia="ru-RU"/>
        </w:rPr>
        <w:t>стримерной</w:t>
      </w:r>
      <w:proofErr w:type="spellEnd"/>
      <w:r w:rsidRPr="00DA0B4C">
        <w:rPr>
          <w:rFonts w:ascii="Times New Roman" w:eastAsia="Times New Roman" w:hAnsi="Times New Roman" w:cs="Times New Roman"/>
          <w:bCs/>
          <w:sz w:val="24"/>
          <w:szCs w:val="24"/>
          <w:lang w:eastAsia="ru-RU"/>
        </w:rPr>
        <w:t xml:space="preserve"> эмиссией (E.S.E.L.C.) выделяет четыре уровня защиты в зависимости от месторасположения сооружения, размеров защищаемой зоны, безопасного расстояния для соединения металлических масс, содержимое здания и периодичность проверок системы.</w:t>
      </w:r>
      <w:proofErr w:type="gram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Уровень I: высокая степень защиты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Уровень II: средняя степень защиты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Уровень III: стандартная степень защиты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Уровень IV: низкая степень защиты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 xml:space="preserve">2. ИССЛЕДОВАНИЕ с целью </w:t>
      </w:r>
      <w:proofErr w:type="gramStart"/>
      <w:r w:rsidRPr="00DA0B4C">
        <w:rPr>
          <w:rFonts w:ascii="Times New Roman" w:eastAsia="Times New Roman" w:hAnsi="Times New Roman" w:cs="Times New Roman"/>
          <w:bCs/>
          <w:sz w:val="24"/>
          <w:szCs w:val="24"/>
          <w:lang w:eastAsia="ru-RU"/>
        </w:rPr>
        <w:t>определения оптимального расположения различных компонентов системы</w:t>
      </w:r>
      <w:proofErr w:type="gramEnd"/>
      <w:r w:rsidRPr="00DA0B4C">
        <w:rPr>
          <w:rFonts w:ascii="Times New Roman" w:eastAsia="Times New Roman" w:hAnsi="Times New Roman" w:cs="Times New Roman"/>
          <w:bCs/>
          <w:sz w:val="24"/>
          <w:szCs w:val="24"/>
          <w:lang w:eastAsia="ru-RU"/>
        </w:rPr>
        <w:t xml:space="preserve"> </w:t>
      </w:r>
      <w:proofErr w:type="spellStart"/>
      <w:r w:rsidRPr="00DA0B4C">
        <w:rPr>
          <w:rFonts w:ascii="Times New Roman" w:eastAsia="Times New Roman" w:hAnsi="Times New Roman" w:cs="Times New Roman"/>
          <w:bCs/>
          <w:sz w:val="24"/>
          <w:szCs w:val="24"/>
          <w:lang w:eastAsia="ru-RU"/>
        </w:rPr>
        <w:t>молниезащиты</w:t>
      </w:r>
      <w:proofErr w:type="spellEnd"/>
      <w:r w:rsidRPr="00DA0B4C">
        <w:rPr>
          <w:rFonts w:ascii="Times New Roman" w:eastAsia="Times New Roman" w:hAnsi="Times New Roman" w:cs="Times New Roman"/>
          <w:bCs/>
          <w:sz w:val="24"/>
          <w:szCs w:val="24"/>
          <w:lang w:eastAsia="ru-RU"/>
        </w:rPr>
        <w:t>.</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p>
    <w:p w:rsidR="00BD0467" w:rsidRDefault="00BD0467" w:rsidP="00BD0467">
      <w:pPr>
        <w:spacing w:after="0" w:line="240" w:lineRule="auto"/>
        <w:ind w:firstLine="567"/>
        <w:jc w:val="both"/>
        <w:rPr>
          <w:rFonts w:ascii="Times New Roman" w:eastAsia="Times New Roman" w:hAnsi="Times New Roman" w:cs="Times New Roman"/>
          <w:bCs/>
          <w:sz w:val="24"/>
          <w:szCs w:val="24"/>
          <w:lang w:eastAsia="ru-RU"/>
        </w:rPr>
      </w:pPr>
      <w:r w:rsidRPr="00DA0B4C">
        <w:rPr>
          <w:rFonts w:ascii="Times New Roman" w:eastAsia="Times New Roman" w:hAnsi="Times New Roman" w:cs="Times New Roman"/>
          <w:bCs/>
          <w:sz w:val="24"/>
          <w:szCs w:val="24"/>
          <w:lang w:eastAsia="ru-RU"/>
        </w:rPr>
        <w:t>После Ау</w:t>
      </w:r>
      <w:r>
        <w:rPr>
          <w:rFonts w:ascii="Times New Roman" w:eastAsia="Times New Roman" w:hAnsi="Times New Roman" w:cs="Times New Roman"/>
          <w:bCs/>
          <w:sz w:val="24"/>
          <w:szCs w:val="24"/>
          <w:lang w:eastAsia="ru-RU"/>
        </w:rPr>
        <w:t>дита, соста</w:t>
      </w:r>
      <w:r w:rsidRPr="00DA0B4C">
        <w:rPr>
          <w:rFonts w:ascii="Times New Roman" w:eastAsia="Times New Roman" w:hAnsi="Times New Roman" w:cs="Times New Roman"/>
          <w:bCs/>
          <w:sz w:val="24"/>
          <w:szCs w:val="24"/>
          <w:lang w:eastAsia="ru-RU"/>
        </w:rPr>
        <w:t xml:space="preserve">вляется экспертиза с помощью компьютерной программы </w:t>
      </w:r>
      <w:proofErr w:type="gramStart"/>
      <w:r w:rsidRPr="00DA0B4C">
        <w:rPr>
          <w:rFonts w:ascii="Times New Roman" w:eastAsia="Times New Roman" w:hAnsi="Times New Roman" w:cs="Times New Roman"/>
          <w:bCs/>
          <w:sz w:val="24"/>
          <w:szCs w:val="24"/>
          <w:lang w:eastAsia="ru-RU"/>
        </w:rPr>
        <w:t>PROTEC</w:t>
      </w:r>
      <w:proofErr w:type="gramEnd"/>
      <w:r w:rsidRPr="00DA0B4C">
        <w:rPr>
          <w:rFonts w:ascii="Times New Roman" w:eastAsia="Times New Roman" w:hAnsi="Times New Roman" w:cs="Times New Roman"/>
          <w:bCs/>
          <w:sz w:val="24"/>
          <w:szCs w:val="24"/>
          <w:lang w:eastAsia="ru-RU"/>
        </w:rPr>
        <w:t xml:space="preserve"> где проек</w:t>
      </w:r>
      <w:r>
        <w:rPr>
          <w:rFonts w:ascii="Times New Roman" w:eastAsia="Times New Roman" w:hAnsi="Times New Roman" w:cs="Times New Roman"/>
          <w:bCs/>
          <w:sz w:val="24"/>
          <w:szCs w:val="24"/>
          <w:lang w:eastAsia="ru-RU"/>
        </w:rPr>
        <w:t>тируется система для защиты от:</w:t>
      </w:r>
    </w:p>
    <w:p w:rsidR="00BD0467" w:rsidRPr="00DA0B4C" w:rsidRDefault="00BD0467" w:rsidP="00BD0467">
      <w:pPr>
        <w:spacing w:after="0" w:line="240" w:lineRule="auto"/>
        <w:ind w:firstLine="567"/>
        <w:jc w:val="both"/>
        <w:rPr>
          <w:rFonts w:ascii="Times New Roman" w:eastAsia="Times New Roman" w:hAnsi="Times New Roman" w:cs="Times New Roman"/>
          <w:sz w:val="24"/>
          <w:szCs w:val="24"/>
          <w:lang w:eastAsia="ru-RU"/>
        </w:rPr>
      </w:pPr>
    </w:p>
    <w:p w:rsidR="00BD0467" w:rsidRPr="00DA0B4C" w:rsidRDefault="00BD0467" w:rsidP="00BD0467">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1. Прямых ударов молнии </w:t>
      </w:r>
    </w:p>
    <w:p w:rsidR="00BD0467" w:rsidRPr="00DA0B4C" w:rsidRDefault="00BD0467" w:rsidP="00BD0467">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2. К</w:t>
      </w:r>
      <w:r>
        <w:rPr>
          <w:rFonts w:ascii="Times New Roman" w:eastAsia="Times New Roman" w:hAnsi="Times New Roman" w:cs="Times New Roman"/>
          <w:bCs/>
          <w:sz w:val="24"/>
          <w:szCs w:val="24"/>
          <w:lang w:eastAsia="ru-RU"/>
        </w:rPr>
        <w:t>освенных эффектов ударов молнии</w:t>
      </w:r>
    </w:p>
    <w:p w:rsidR="00BD0467" w:rsidRPr="00DA0B4C" w:rsidRDefault="00BD0467" w:rsidP="00BD0467">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sz w:val="24"/>
          <w:szCs w:val="24"/>
          <w:lang w:eastAsia="ru-RU"/>
        </w:rPr>
        <w:t>УСТРОЙСТВА ЗАЩИТЫ ОТ ПЕРЕНАПРЯЖЕНИЯ предназначены для защиты электрооборудования от кратковременных скачков мощности, вызванных молнией. Подобные скачки могут происходить во всех цепях низкого напряжения, цепях приборов, управления или компьютерных сетях. Они могут быть порождены как прямым ударом молнии в такую цепь, так и индукцией, вызванной электромагнитными полями высокой напряженности, образовавшимися в результате молнии. </w:t>
      </w:r>
    </w:p>
    <w:p w:rsidR="00BD0467" w:rsidRPr="00DA0B4C" w:rsidRDefault="00BD0467" w:rsidP="00BD0467">
      <w:pPr>
        <w:spacing w:after="0" w:line="240" w:lineRule="auto"/>
        <w:ind w:firstLine="567"/>
        <w:jc w:val="both"/>
        <w:rPr>
          <w:rFonts w:ascii="Times New Roman" w:eastAsia="Times New Roman" w:hAnsi="Times New Roman" w:cs="Times New Roman"/>
          <w:sz w:val="24"/>
          <w:szCs w:val="24"/>
          <w:lang w:eastAsia="ru-RU"/>
        </w:rPr>
      </w:pPr>
    </w:p>
    <w:p w:rsidR="00BD0467" w:rsidRPr="00DA0B4C" w:rsidRDefault="00BD0467" w:rsidP="00BD0467">
      <w:pPr>
        <w:spacing w:after="0" w:line="240" w:lineRule="auto"/>
        <w:ind w:firstLine="567"/>
        <w:jc w:val="both"/>
        <w:rPr>
          <w:rFonts w:ascii="Times New Roman" w:eastAsia="Times New Roman" w:hAnsi="Times New Roman" w:cs="Times New Roman"/>
          <w:sz w:val="24"/>
          <w:szCs w:val="24"/>
          <w:lang w:eastAsia="ru-RU"/>
        </w:rPr>
      </w:pPr>
    </w:p>
    <w:p w:rsidR="00BD0467" w:rsidRPr="00BD0467" w:rsidRDefault="00BD0467" w:rsidP="00BD0467">
      <w:pPr>
        <w:spacing w:after="0" w:line="240" w:lineRule="auto"/>
        <w:ind w:firstLine="567"/>
        <w:jc w:val="both"/>
        <w:rPr>
          <w:rFonts w:ascii="Times New Roman" w:eastAsia="Times New Roman" w:hAnsi="Times New Roman" w:cs="Times New Roman"/>
          <w:b/>
          <w:sz w:val="24"/>
          <w:szCs w:val="24"/>
          <w:lang w:eastAsia="ru-RU"/>
        </w:rPr>
      </w:pPr>
      <w:r w:rsidRPr="00BD0467">
        <w:rPr>
          <w:rFonts w:ascii="Times New Roman" w:eastAsia="Times New Roman" w:hAnsi="Times New Roman" w:cs="Times New Roman"/>
          <w:b/>
          <w:bCs/>
          <w:sz w:val="24"/>
          <w:szCs w:val="24"/>
          <w:lang w:eastAsia="ru-RU"/>
        </w:rPr>
        <w:t>УСТАНОВКА</w:t>
      </w:r>
    </w:p>
    <w:p w:rsidR="00BD0467" w:rsidRPr="00DA0B4C" w:rsidRDefault="00BD0467" w:rsidP="00BD0467">
      <w:pPr>
        <w:spacing w:after="0" w:line="240" w:lineRule="auto"/>
        <w:ind w:firstLine="567"/>
        <w:jc w:val="both"/>
        <w:rPr>
          <w:rFonts w:ascii="Times New Roman" w:eastAsia="Times New Roman" w:hAnsi="Times New Roman" w:cs="Times New Roman"/>
          <w:color w:val="1A1A18"/>
          <w:sz w:val="24"/>
          <w:szCs w:val="24"/>
          <w:lang w:eastAsia="ru-RU"/>
        </w:rPr>
      </w:pPr>
    </w:p>
    <w:p w:rsidR="00BD0467" w:rsidRPr="00DA0B4C" w:rsidRDefault="00BD0467" w:rsidP="00BD0467">
      <w:pPr>
        <w:spacing w:after="0" w:line="240" w:lineRule="auto"/>
        <w:ind w:firstLine="567"/>
        <w:jc w:val="both"/>
        <w:rPr>
          <w:rFonts w:ascii="Times New Roman" w:eastAsia="Times New Roman" w:hAnsi="Times New Roman" w:cs="Times New Roman"/>
          <w:color w:val="1A1A18"/>
          <w:sz w:val="24"/>
          <w:szCs w:val="24"/>
          <w:lang w:eastAsia="ru-RU"/>
        </w:rPr>
      </w:pPr>
      <w:proofErr w:type="spellStart"/>
      <w:r w:rsidRPr="00DA0B4C">
        <w:rPr>
          <w:rFonts w:ascii="Times New Roman" w:eastAsia="Times New Roman" w:hAnsi="Times New Roman" w:cs="Times New Roman"/>
          <w:bCs/>
          <w:color w:val="1A1A18"/>
          <w:sz w:val="24"/>
          <w:szCs w:val="24"/>
          <w:lang w:eastAsia="ru-RU"/>
        </w:rPr>
        <w:t>Процес</w:t>
      </w:r>
      <w:proofErr w:type="spellEnd"/>
      <w:r w:rsidRPr="00DA0B4C">
        <w:rPr>
          <w:rFonts w:ascii="Times New Roman" w:eastAsia="Times New Roman" w:hAnsi="Times New Roman" w:cs="Times New Roman"/>
          <w:bCs/>
          <w:color w:val="1A1A18"/>
          <w:sz w:val="24"/>
          <w:szCs w:val="24"/>
          <w:lang w:eastAsia="ru-RU"/>
        </w:rPr>
        <w:t xml:space="preserve"> установки PREVECTRON регулируется Французским стандартом NFC 17-102 и Российским ТГН 34.21-301-2008 при </w:t>
      </w:r>
      <w:proofErr w:type="gramStart"/>
      <w:r w:rsidRPr="00DA0B4C">
        <w:rPr>
          <w:rFonts w:ascii="Times New Roman" w:eastAsia="Times New Roman" w:hAnsi="Times New Roman" w:cs="Times New Roman"/>
          <w:bCs/>
          <w:color w:val="1A1A18"/>
          <w:sz w:val="24"/>
          <w:szCs w:val="24"/>
          <w:lang w:eastAsia="ru-RU"/>
        </w:rPr>
        <w:t>соблюдении</w:t>
      </w:r>
      <w:proofErr w:type="gramEnd"/>
      <w:r w:rsidRPr="00DA0B4C">
        <w:rPr>
          <w:rFonts w:ascii="Times New Roman" w:eastAsia="Times New Roman" w:hAnsi="Times New Roman" w:cs="Times New Roman"/>
          <w:bCs/>
          <w:color w:val="1A1A18"/>
          <w:sz w:val="24"/>
          <w:szCs w:val="24"/>
          <w:lang w:eastAsia="ru-RU"/>
        </w:rPr>
        <w:t xml:space="preserve"> ряда простых правил, учитывающих все виды строений:</w:t>
      </w:r>
    </w:p>
    <w:p w:rsidR="00BD0467" w:rsidRPr="00DA0B4C" w:rsidRDefault="00BD0467" w:rsidP="00BD0467">
      <w:pPr>
        <w:spacing w:after="0" w:line="240" w:lineRule="auto"/>
        <w:ind w:firstLine="567"/>
        <w:jc w:val="both"/>
        <w:rPr>
          <w:rFonts w:ascii="Times New Roman" w:eastAsia="Times New Roman" w:hAnsi="Times New Roman" w:cs="Times New Roman"/>
          <w:color w:val="1A1A18"/>
          <w:sz w:val="24"/>
          <w:szCs w:val="24"/>
          <w:lang w:eastAsia="ru-RU"/>
        </w:rPr>
      </w:pPr>
    </w:p>
    <w:p w:rsidR="00BD0467" w:rsidRPr="00DA0B4C" w:rsidRDefault="00BD0467" w:rsidP="00BD0467">
      <w:pPr>
        <w:spacing w:after="0" w:line="240" w:lineRule="auto"/>
        <w:ind w:firstLine="567"/>
        <w:jc w:val="both"/>
        <w:rPr>
          <w:rFonts w:ascii="Times New Roman" w:eastAsia="Times New Roman" w:hAnsi="Times New Roman" w:cs="Times New Roman"/>
          <w:color w:val="1A1A18"/>
          <w:sz w:val="24"/>
          <w:szCs w:val="24"/>
          <w:lang w:eastAsia="ru-RU"/>
        </w:rPr>
      </w:pPr>
      <w:r w:rsidRPr="00DA0B4C">
        <w:rPr>
          <w:rFonts w:ascii="Times New Roman" w:eastAsia="Times New Roman" w:hAnsi="Times New Roman" w:cs="Times New Roman"/>
          <w:bCs/>
          <w:color w:val="1A1A18"/>
          <w:sz w:val="24"/>
          <w:szCs w:val="24"/>
          <w:lang w:eastAsia="ru-RU"/>
        </w:rPr>
        <w:t>• наконечник должен находиться на высоте не менее 2 м над защищаемым строением; </w:t>
      </w:r>
    </w:p>
    <w:p w:rsidR="00BD0467" w:rsidRPr="00DA0B4C" w:rsidRDefault="00BD0467" w:rsidP="00BD0467">
      <w:pPr>
        <w:spacing w:after="0" w:line="240" w:lineRule="auto"/>
        <w:ind w:firstLine="567"/>
        <w:jc w:val="both"/>
        <w:rPr>
          <w:rFonts w:ascii="Times New Roman" w:eastAsia="Times New Roman" w:hAnsi="Times New Roman" w:cs="Times New Roman"/>
          <w:color w:val="1A1A18"/>
          <w:sz w:val="24"/>
          <w:szCs w:val="24"/>
          <w:lang w:eastAsia="ru-RU"/>
        </w:rPr>
      </w:pPr>
      <w:r w:rsidRPr="00DA0B4C">
        <w:rPr>
          <w:rFonts w:ascii="Times New Roman" w:eastAsia="Times New Roman" w:hAnsi="Times New Roman" w:cs="Times New Roman"/>
          <w:bCs/>
          <w:color w:val="1A1A18"/>
          <w:sz w:val="24"/>
          <w:szCs w:val="24"/>
          <w:lang w:eastAsia="ru-RU"/>
        </w:rPr>
        <w:t>• при установки требуется два вертикальных проводника; </w:t>
      </w:r>
    </w:p>
    <w:p w:rsidR="00BD0467" w:rsidRPr="00DA0B4C" w:rsidRDefault="00BD0467" w:rsidP="00BD0467">
      <w:pPr>
        <w:spacing w:after="0" w:line="240" w:lineRule="auto"/>
        <w:ind w:firstLine="567"/>
        <w:jc w:val="both"/>
        <w:rPr>
          <w:rFonts w:ascii="Times New Roman" w:eastAsia="Times New Roman" w:hAnsi="Times New Roman" w:cs="Times New Roman"/>
          <w:color w:val="1A1A18"/>
          <w:sz w:val="24"/>
          <w:szCs w:val="24"/>
          <w:lang w:eastAsia="ru-RU"/>
        </w:rPr>
      </w:pPr>
      <w:r w:rsidRPr="00DA0B4C">
        <w:rPr>
          <w:rFonts w:ascii="Times New Roman" w:eastAsia="Times New Roman" w:hAnsi="Times New Roman" w:cs="Times New Roman"/>
          <w:bCs/>
          <w:color w:val="1A1A18"/>
          <w:sz w:val="24"/>
          <w:szCs w:val="24"/>
          <w:lang w:eastAsia="ru-RU"/>
        </w:rPr>
        <w:t>• сопротивление системы заземления не должно превышать 10 Ом; </w:t>
      </w:r>
    </w:p>
    <w:p w:rsidR="00BD0467" w:rsidRPr="00DA0B4C" w:rsidRDefault="00BD0467" w:rsidP="00BD0467">
      <w:pPr>
        <w:spacing w:after="0" w:line="240" w:lineRule="auto"/>
        <w:ind w:firstLine="567"/>
        <w:jc w:val="both"/>
        <w:rPr>
          <w:rFonts w:ascii="Times New Roman" w:eastAsia="Times New Roman" w:hAnsi="Times New Roman" w:cs="Times New Roman"/>
          <w:color w:val="1A1A18"/>
          <w:sz w:val="24"/>
          <w:szCs w:val="24"/>
          <w:lang w:eastAsia="ru-RU"/>
        </w:rPr>
      </w:pPr>
      <w:r w:rsidRPr="00DA0B4C">
        <w:rPr>
          <w:rFonts w:ascii="Times New Roman" w:eastAsia="Times New Roman" w:hAnsi="Times New Roman" w:cs="Times New Roman"/>
          <w:bCs/>
          <w:color w:val="1A1A18"/>
          <w:sz w:val="24"/>
          <w:szCs w:val="24"/>
          <w:lang w:eastAsia="ru-RU"/>
        </w:rPr>
        <w:t xml:space="preserve">• возможность регистрации работы молниеотвода PREVECTRON® 2 за счет </w:t>
      </w:r>
      <w:proofErr w:type="gramStart"/>
      <w:r w:rsidRPr="00DA0B4C">
        <w:rPr>
          <w:rFonts w:ascii="Times New Roman" w:eastAsia="Times New Roman" w:hAnsi="Times New Roman" w:cs="Times New Roman"/>
          <w:bCs/>
          <w:color w:val="1A1A18"/>
          <w:sz w:val="24"/>
          <w:szCs w:val="24"/>
          <w:lang w:eastAsia="ru-RU"/>
        </w:rPr>
        <w:t>установки счетчика разрядов молнии</w:t>
      </w:r>
      <w:proofErr w:type="gramEnd"/>
      <w:r w:rsidRPr="00DA0B4C">
        <w:rPr>
          <w:rFonts w:ascii="Times New Roman" w:eastAsia="Times New Roman" w:hAnsi="Times New Roman" w:cs="Times New Roman"/>
          <w:bCs/>
          <w:color w:val="1A1A18"/>
          <w:sz w:val="24"/>
          <w:szCs w:val="24"/>
          <w:lang w:eastAsia="ru-RU"/>
        </w:rPr>
        <w:t>;</w:t>
      </w:r>
    </w:p>
    <w:p w:rsidR="00BD0467" w:rsidRPr="00DA0B4C" w:rsidRDefault="00BD0467" w:rsidP="00BD0467">
      <w:pPr>
        <w:spacing w:after="0" w:line="240" w:lineRule="auto"/>
        <w:ind w:firstLine="567"/>
        <w:jc w:val="both"/>
        <w:rPr>
          <w:rFonts w:ascii="Times New Roman" w:eastAsia="Times New Roman" w:hAnsi="Times New Roman" w:cs="Times New Roman"/>
          <w:color w:val="1A1A18"/>
          <w:sz w:val="24"/>
          <w:szCs w:val="24"/>
          <w:lang w:eastAsia="ru-RU"/>
        </w:rPr>
      </w:pPr>
      <w:r w:rsidRPr="00DA0B4C">
        <w:rPr>
          <w:rFonts w:ascii="Times New Roman" w:eastAsia="Times New Roman" w:hAnsi="Times New Roman" w:cs="Times New Roman"/>
          <w:bCs/>
          <w:color w:val="1A1A18"/>
          <w:sz w:val="24"/>
          <w:szCs w:val="24"/>
          <w:lang w:eastAsia="ru-RU"/>
        </w:rPr>
        <w:t xml:space="preserve">• PREVECTRON® 2 был разработан для самых экстремальных климатических условий (см. результаты наших испытаний в реальных условиях). Компания INDELEС также предлагает испытательный прибор, позволяющий заказчикам регулярно проверять </w:t>
      </w:r>
      <w:proofErr w:type="spellStart"/>
      <w:r w:rsidRPr="00DA0B4C">
        <w:rPr>
          <w:rFonts w:ascii="Times New Roman" w:eastAsia="Times New Roman" w:hAnsi="Times New Roman" w:cs="Times New Roman"/>
          <w:bCs/>
          <w:color w:val="1A1A18"/>
          <w:sz w:val="24"/>
          <w:szCs w:val="24"/>
          <w:lang w:eastAsia="ru-RU"/>
        </w:rPr>
        <w:t>молни</w:t>
      </w:r>
      <w:proofErr w:type="gramStart"/>
      <w:r w:rsidRPr="00DA0B4C">
        <w:rPr>
          <w:rFonts w:ascii="Times New Roman" w:eastAsia="Times New Roman" w:hAnsi="Times New Roman" w:cs="Times New Roman"/>
          <w:bCs/>
          <w:color w:val="1A1A18"/>
          <w:sz w:val="24"/>
          <w:szCs w:val="24"/>
          <w:lang w:eastAsia="ru-RU"/>
        </w:rPr>
        <w:t>е</w:t>
      </w:r>
      <w:proofErr w:type="spellEnd"/>
      <w:r w:rsidRPr="00DA0B4C">
        <w:rPr>
          <w:rFonts w:ascii="Times New Roman" w:eastAsia="Times New Roman" w:hAnsi="Times New Roman" w:cs="Times New Roman"/>
          <w:bCs/>
          <w:color w:val="1A1A18"/>
          <w:sz w:val="24"/>
          <w:szCs w:val="24"/>
          <w:lang w:eastAsia="ru-RU"/>
        </w:rPr>
        <w:t>-</w:t>
      </w:r>
      <w:proofErr w:type="gramEnd"/>
      <w:r w:rsidRPr="00DA0B4C">
        <w:rPr>
          <w:rFonts w:ascii="Times New Roman" w:eastAsia="Times New Roman" w:hAnsi="Times New Roman" w:cs="Times New Roman"/>
          <w:bCs/>
          <w:color w:val="1A1A18"/>
          <w:sz w:val="24"/>
          <w:szCs w:val="24"/>
          <w:lang w:eastAsia="ru-RU"/>
        </w:rPr>
        <w:t xml:space="preserve"> приемник на месте установки.</w:t>
      </w:r>
    </w:p>
    <w:p w:rsidR="00BD0467" w:rsidRPr="00DA0B4C" w:rsidRDefault="00BD0467" w:rsidP="00BD0467">
      <w:pPr>
        <w:spacing w:after="0" w:line="240" w:lineRule="auto"/>
        <w:ind w:firstLine="567"/>
        <w:jc w:val="both"/>
        <w:rPr>
          <w:rFonts w:ascii="Times New Roman" w:eastAsia="Times New Roman" w:hAnsi="Times New Roman" w:cs="Times New Roman"/>
          <w:color w:val="1A1A18"/>
          <w:sz w:val="24"/>
          <w:szCs w:val="24"/>
          <w:lang w:eastAsia="ru-RU"/>
        </w:rPr>
      </w:pPr>
    </w:p>
    <w:p w:rsidR="00BD0467" w:rsidRPr="00DA0B4C" w:rsidRDefault="00BD0467" w:rsidP="00BD0467">
      <w:pPr>
        <w:spacing w:after="0" w:line="240" w:lineRule="auto"/>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bCs/>
          <w:noProof/>
          <w:color w:val="1A1A18"/>
          <w:sz w:val="24"/>
          <w:szCs w:val="24"/>
          <w:lang w:eastAsia="ru-RU"/>
        </w:rPr>
        <w:drawing>
          <wp:inline distT="0" distB="0" distL="0" distR="0" wp14:anchorId="168031F9" wp14:editId="4F09D308">
            <wp:extent cx="6120130" cy="3419023"/>
            <wp:effectExtent l="0" t="0" r="0" b="0"/>
            <wp:docPr id="101" name="Рисунок 101" descr="http://www.indelecrussia.ru/_mod_files/ce_images/files/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ndelecrussia.ru/_mod_files/ce_images/files/schem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419023"/>
                    </a:xfrm>
                    <a:prstGeom prst="rect">
                      <a:avLst/>
                    </a:prstGeom>
                    <a:noFill/>
                    <a:ln>
                      <a:noFill/>
                    </a:ln>
                  </pic:spPr>
                </pic:pic>
              </a:graphicData>
            </a:graphic>
          </wp:inline>
        </w:drawing>
      </w:r>
    </w:p>
    <w:p w:rsidR="00BD0467" w:rsidRDefault="00BD0467" w:rsidP="00BD0467">
      <w:pPr>
        <w:pStyle w:val="a3"/>
        <w:rPr>
          <w:b/>
          <w:bCs/>
          <w:sz w:val="28"/>
          <w:szCs w:val="28"/>
        </w:rPr>
      </w:pPr>
    </w:p>
    <w:p w:rsidR="00BD0467" w:rsidRDefault="00BD0467" w:rsidP="00BD0467">
      <w:pPr>
        <w:pStyle w:val="a3"/>
        <w:rPr>
          <w:b/>
          <w:bCs/>
          <w:sz w:val="28"/>
          <w:szCs w:val="28"/>
        </w:rPr>
      </w:pPr>
    </w:p>
    <w:p w:rsidR="00BD0467" w:rsidRDefault="00BD0467" w:rsidP="00BD0467">
      <w:pPr>
        <w:pStyle w:val="a3"/>
        <w:rPr>
          <w:b/>
          <w:bCs/>
          <w:sz w:val="28"/>
          <w:szCs w:val="28"/>
        </w:rPr>
      </w:pPr>
    </w:p>
    <w:p w:rsidR="00DA0B4C" w:rsidRPr="00DA0B4C" w:rsidRDefault="00DA0B4C" w:rsidP="00BD0467">
      <w:pPr>
        <w:pStyle w:val="a3"/>
        <w:rPr>
          <w:b/>
          <w:sz w:val="28"/>
          <w:szCs w:val="28"/>
        </w:rPr>
      </w:pPr>
      <w:r w:rsidRPr="00DA0B4C">
        <w:rPr>
          <w:b/>
          <w:bCs/>
          <w:sz w:val="28"/>
          <w:szCs w:val="28"/>
        </w:rPr>
        <w:t>Несколько важных дат</w:t>
      </w:r>
    </w:p>
    <w:p w:rsidR="00DA0B4C" w:rsidRPr="00DA0B4C" w:rsidRDefault="00DA0B4C" w:rsidP="00DA0B4C">
      <w:pPr>
        <w:pStyle w:val="a3"/>
        <w:ind w:firstLine="567"/>
        <w:jc w:val="both"/>
      </w:pPr>
    </w:p>
    <w:p w:rsidR="00DA0B4C" w:rsidRPr="00DA0B4C" w:rsidRDefault="00DA0B4C" w:rsidP="00DA0B4C">
      <w:pPr>
        <w:pStyle w:val="a3"/>
        <w:ind w:firstLine="567"/>
        <w:jc w:val="both"/>
      </w:pPr>
      <w:r w:rsidRPr="00DA0B4C">
        <w:rPr>
          <w:b/>
          <w:bCs/>
          <w:color w:val="0000FF"/>
        </w:rPr>
        <w:t>1753</w:t>
      </w:r>
      <w:r w:rsidRPr="00DA0B4C">
        <w:rPr>
          <w:b/>
          <w:bCs/>
        </w:rPr>
        <w:t>:</w:t>
      </w:r>
      <w:r w:rsidRPr="00DA0B4C">
        <w:t xml:space="preserve"> </w:t>
      </w:r>
      <w:r w:rsidRPr="00DA0B4C">
        <w:rPr>
          <w:bCs/>
        </w:rPr>
        <w:t>Бенджамин ФРАНКЛИН изобретает молниеотвод. Он был первым, продемонстрировавшим электрическую природу молнии с помощью своего знаменитого "эксперимента с воздушным змеем". Примерно в то же самое время во Франции ДАЛИБАР в Марли подтверждает эту теорию своим экспериментом с металлическим стержнем, электризовавшимся во время грозы</w:t>
      </w:r>
      <w:proofErr w:type="gramStart"/>
      <w:r w:rsidRPr="00DA0B4C">
        <w:rPr>
          <w:bCs/>
        </w:rPr>
        <w:t>.(</w:t>
      </w:r>
      <w:proofErr w:type="gramEnd"/>
      <w:r w:rsidRPr="00DA0B4C">
        <w:rPr>
          <w:bCs/>
        </w:rPr>
        <w:t>Рис.1).</w:t>
      </w:r>
    </w:p>
    <w:p w:rsidR="00DA0B4C" w:rsidRPr="00DA0B4C" w:rsidRDefault="00DA0B4C" w:rsidP="00DA0B4C">
      <w:pPr>
        <w:pStyle w:val="a3"/>
        <w:ind w:firstLine="567"/>
        <w:jc w:val="both"/>
      </w:pPr>
      <w:r w:rsidRPr="00DA0B4C">
        <w:rPr>
          <w:bCs/>
        </w:rPr>
        <w:t xml:space="preserve">Жак де РОМА также пришел к такому же выводу на основе опыта с воздушным змеем, несколько </w:t>
      </w:r>
      <w:proofErr w:type="gramStart"/>
      <w:r w:rsidRPr="00DA0B4C">
        <w:rPr>
          <w:bCs/>
        </w:rPr>
        <w:t>отличавшемся</w:t>
      </w:r>
      <w:proofErr w:type="gramEnd"/>
      <w:r w:rsidRPr="00DA0B4C">
        <w:rPr>
          <w:bCs/>
        </w:rPr>
        <w:t xml:space="preserve"> от змея ФРАНКЛИНА: медный провод шел вокруг веревки к земле. Это открытие быстро привело к чрезвычайной популярности молниеотводов. Сначала их стали устанавливать на церковных шпилях, а затем - на других зданиях.</w:t>
      </w:r>
    </w:p>
    <w:p w:rsidR="00DA0B4C" w:rsidRPr="00DA0B4C" w:rsidRDefault="00DA0B4C" w:rsidP="00DA0B4C">
      <w:pPr>
        <w:pStyle w:val="a3"/>
        <w:ind w:firstLine="567"/>
        <w:jc w:val="both"/>
      </w:pPr>
      <w:r w:rsidRPr="00DA0B4C">
        <w:rPr>
          <w:bCs/>
        </w:rPr>
        <w:t>Это увлечение молниеотводами привело к разработке множества оригинальных изобретений, например, такому, как зонт с молниеотводом (Рис. 2).</w:t>
      </w:r>
    </w:p>
    <w:p w:rsidR="00DA0B4C" w:rsidRPr="00DA0B4C" w:rsidRDefault="00DA0B4C" w:rsidP="00DA0B4C">
      <w:pPr>
        <w:pStyle w:val="a3"/>
        <w:ind w:firstLine="567"/>
        <w:jc w:val="both"/>
      </w:pPr>
      <w:r w:rsidRPr="00DA0B4C">
        <w:rPr>
          <w:b/>
          <w:bCs/>
          <w:color w:val="0000FF"/>
        </w:rPr>
        <w:t>1880</w:t>
      </w:r>
      <w:r w:rsidRPr="00DA0B4C">
        <w:rPr>
          <w:b/>
          <w:bCs/>
        </w:rPr>
        <w:t>:</w:t>
      </w:r>
      <w:r w:rsidRPr="00DA0B4C">
        <w:rPr>
          <w:bCs/>
        </w:rPr>
        <w:t xml:space="preserve"> Бельгийский физик МЕЛЛСАНС рекомендует защищать здания, покрывая их металлическими проводами, связанными с несколькими установленными на крыше стержнями и надежно заземленными. Это была самая первая "пространственная клетка".</w:t>
      </w:r>
    </w:p>
    <w:p w:rsidR="00DA0B4C" w:rsidRPr="00DA0B4C" w:rsidRDefault="00DA0B4C" w:rsidP="00DA0B4C">
      <w:pPr>
        <w:pStyle w:val="a3"/>
        <w:ind w:firstLine="567"/>
        <w:jc w:val="both"/>
      </w:pPr>
      <w:r w:rsidRPr="00DA0B4C">
        <w:rPr>
          <w:b/>
          <w:bCs/>
          <w:color w:val="0000FF"/>
        </w:rPr>
        <w:t>1914</w:t>
      </w:r>
      <w:r w:rsidRPr="00DA0B4C">
        <w:rPr>
          <w:b/>
          <w:bCs/>
        </w:rPr>
        <w:t>:</w:t>
      </w:r>
      <w:r w:rsidRPr="00DA0B4C">
        <w:rPr>
          <w:bCs/>
        </w:rPr>
        <w:t xml:space="preserve"> Первые попытки усовершенствовать одиночный молниеотвод венгром СЦИЛЛАРДОМ и французом ДОЗЕРОМ.</w:t>
      </w:r>
    </w:p>
    <w:p w:rsidR="00DA0B4C" w:rsidRPr="00DA0B4C" w:rsidRDefault="00DA0B4C" w:rsidP="00DA0B4C">
      <w:pPr>
        <w:pStyle w:val="a3"/>
        <w:ind w:firstLine="567"/>
        <w:jc w:val="both"/>
      </w:pPr>
      <w:r w:rsidRPr="00DA0B4C">
        <w:rPr>
          <w:b/>
          <w:bCs/>
          <w:color w:val="0000FF"/>
        </w:rPr>
        <w:t>1986</w:t>
      </w:r>
      <w:r w:rsidRPr="00DA0B4C">
        <w:rPr>
          <w:b/>
          <w:bCs/>
        </w:rPr>
        <w:t>:</w:t>
      </w:r>
      <w:r w:rsidRPr="00DA0B4C">
        <w:rPr>
          <w:bCs/>
        </w:rPr>
        <w:t xml:space="preserve"> После нескольких лет исследований, позволивших лучше понять физические свойства молнии, был разработан новый тип молниеотвода, создающего более сильную ионизацию вокруг наконечника за счет использования электрооборудования, независимого от внешнего источника энергии. </w:t>
      </w:r>
      <w:proofErr w:type="spellStart"/>
      <w:r w:rsidRPr="00DA0B4C">
        <w:rPr>
          <w:bCs/>
        </w:rPr>
        <w:t>Indelec</w:t>
      </w:r>
      <w:proofErr w:type="spellEnd"/>
      <w:r w:rsidRPr="00DA0B4C">
        <w:rPr>
          <w:bCs/>
        </w:rPr>
        <w:t xml:space="preserve"> решает разрабатывать эту новую теорию и регистрирует свой первый мировой патент на технологию PREVECTRON</w:t>
      </w:r>
      <w:r w:rsidRPr="00DA0B4C">
        <w:rPr>
          <w:bCs/>
          <w:vertAlign w:val="superscript"/>
        </w:rPr>
        <w:t>®</w:t>
      </w:r>
      <w:r w:rsidRPr="00DA0B4C">
        <w:rPr>
          <w:bCs/>
        </w:rPr>
        <w:t>. Немедленное национальное признание пришло в виде двух наград за инновации.</w:t>
      </w:r>
    </w:p>
    <w:p w:rsidR="00DA0B4C" w:rsidRPr="00DA0B4C" w:rsidRDefault="00DA0B4C" w:rsidP="00DA0B4C">
      <w:pPr>
        <w:pStyle w:val="a3"/>
        <w:ind w:firstLine="567"/>
        <w:jc w:val="both"/>
      </w:pPr>
      <w:r w:rsidRPr="00DA0B4C">
        <w:rPr>
          <w:b/>
          <w:bCs/>
          <w:color w:val="0000FF"/>
        </w:rPr>
        <w:t>1996</w:t>
      </w:r>
      <w:r w:rsidRPr="00DA0B4C">
        <w:rPr>
          <w:b/>
          <w:bCs/>
        </w:rPr>
        <w:t>:</w:t>
      </w:r>
      <w:r w:rsidRPr="00DA0B4C">
        <w:rPr>
          <w:bCs/>
        </w:rPr>
        <w:t xml:space="preserve"> Молниеотвод PREVECTRON успешно применяется во Франции и во всем мире в течение 10 лет. Используя результаты полевых испытаний, проведенных в 1993,1994, 1995 и 1996 </w:t>
      </w:r>
      <w:proofErr w:type="spellStart"/>
      <w:r w:rsidRPr="00DA0B4C">
        <w:rPr>
          <w:bCs/>
        </w:rPr>
        <w:t>г.г</w:t>
      </w:r>
      <w:proofErr w:type="spellEnd"/>
      <w:r w:rsidRPr="00DA0B4C">
        <w:rPr>
          <w:bCs/>
        </w:rPr>
        <w:t xml:space="preserve">. в США и во Франции Французской Комиссией по ядерной энергии (C.E.A.), </w:t>
      </w:r>
      <w:proofErr w:type="spellStart"/>
      <w:r w:rsidRPr="00DA0B4C">
        <w:rPr>
          <w:bCs/>
        </w:rPr>
        <w:t>Indelec</w:t>
      </w:r>
      <w:proofErr w:type="spellEnd"/>
      <w:r w:rsidRPr="00DA0B4C">
        <w:rPr>
          <w:bCs/>
        </w:rPr>
        <w:t xml:space="preserve"> разработала последнюю модель молниеотводов – PREVECTRON</w:t>
      </w:r>
      <w:r w:rsidRPr="00DA0B4C">
        <w:rPr>
          <w:bCs/>
          <w:vertAlign w:val="superscript"/>
        </w:rPr>
        <w:t>®</w:t>
      </w:r>
      <w:r w:rsidRPr="00DA0B4C">
        <w:rPr>
          <w:bCs/>
        </w:rPr>
        <w:t xml:space="preserve"> 2.</w:t>
      </w:r>
    </w:p>
    <w:p w:rsidR="00DA0B4C" w:rsidRPr="00DA0B4C" w:rsidRDefault="00DA0B4C" w:rsidP="00DA0B4C">
      <w:pPr>
        <w:pStyle w:val="a3"/>
        <w:ind w:firstLine="567"/>
        <w:jc w:val="both"/>
      </w:pPr>
      <w:r w:rsidRPr="00DA0B4C">
        <w:rPr>
          <w:b/>
          <w:bCs/>
          <w:color w:val="0000FF"/>
        </w:rPr>
        <w:t>1999</w:t>
      </w:r>
      <w:r w:rsidRPr="00DA0B4C">
        <w:rPr>
          <w:b/>
          <w:bCs/>
        </w:rPr>
        <w:t>:</w:t>
      </w:r>
      <w:r w:rsidRPr="00DA0B4C">
        <w:rPr>
          <w:bCs/>
        </w:rPr>
        <w:t xml:space="preserve"> </w:t>
      </w:r>
      <w:proofErr w:type="spellStart"/>
      <w:r w:rsidRPr="00DA0B4C">
        <w:rPr>
          <w:bCs/>
        </w:rPr>
        <w:t>Indelec</w:t>
      </w:r>
      <w:proofErr w:type="spellEnd"/>
      <w:r w:rsidRPr="00DA0B4C">
        <w:rPr>
          <w:bCs/>
        </w:rPr>
        <w:t xml:space="preserve"> </w:t>
      </w:r>
      <w:proofErr w:type="gramStart"/>
      <w:r w:rsidRPr="00DA0B4C">
        <w:rPr>
          <w:bCs/>
        </w:rPr>
        <w:t>сертифицирована</w:t>
      </w:r>
      <w:proofErr w:type="gramEnd"/>
      <w:r w:rsidRPr="00DA0B4C">
        <w:rPr>
          <w:bCs/>
        </w:rPr>
        <w:t xml:space="preserve"> Международной организацией по сертификации BVQI на соответствие требованиям ISO 9002 с правом производства и продажи PREVECTRON</w:t>
      </w:r>
      <w:r w:rsidRPr="00DA0B4C">
        <w:rPr>
          <w:bCs/>
          <w:vertAlign w:val="superscript"/>
        </w:rPr>
        <w:t>®</w:t>
      </w:r>
      <w:r w:rsidRPr="00DA0B4C">
        <w:rPr>
          <w:bCs/>
        </w:rPr>
        <w:t>.</w:t>
      </w:r>
    </w:p>
    <w:p w:rsidR="00DA0B4C" w:rsidRPr="00DA0B4C" w:rsidRDefault="00DA0B4C" w:rsidP="00DA0B4C">
      <w:pPr>
        <w:pStyle w:val="a3"/>
        <w:ind w:firstLine="567"/>
        <w:jc w:val="both"/>
      </w:pPr>
      <w:r w:rsidRPr="00DA0B4C">
        <w:rPr>
          <w:b/>
          <w:bCs/>
          <w:color w:val="0000FF"/>
        </w:rPr>
        <w:t>2000</w:t>
      </w:r>
      <w:r w:rsidRPr="00DA0B4C">
        <w:rPr>
          <w:b/>
          <w:bCs/>
        </w:rPr>
        <w:t>:</w:t>
      </w:r>
      <w:r w:rsidRPr="00DA0B4C">
        <w:rPr>
          <w:bCs/>
        </w:rPr>
        <w:t xml:space="preserve"> </w:t>
      </w:r>
      <w:proofErr w:type="spellStart"/>
      <w:r w:rsidRPr="00DA0B4C">
        <w:rPr>
          <w:bCs/>
        </w:rPr>
        <w:t>Indelec</w:t>
      </w:r>
      <w:proofErr w:type="spellEnd"/>
      <w:r w:rsidRPr="00DA0B4C">
        <w:rPr>
          <w:bCs/>
        </w:rPr>
        <w:t xml:space="preserve"> открывает свою первую дочернюю компанию на американском континенте в штате Флорида</w:t>
      </w:r>
    </w:p>
    <w:p w:rsidR="00DA0B4C" w:rsidRDefault="00DA0B4C" w:rsidP="00DA0B4C">
      <w:pPr>
        <w:spacing w:before="100" w:beforeAutospacing="1" w:after="100" w:afterAutospacing="1" w:line="240" w:lineRule="auto"/>
        <w:ind w:firstLine="567"/>
        <w:jc w:val="both"/>
        <w:rPr>
          <w:rFonts w:ascii="Times New Roman" w:eastAsia="Times New Roman" w:hAnsi="Times New Roman" w:cs="Times New Roman"/>
          <w:bCs/>
          <w:sz w:val="24"/>
          <w:szCs w:val="24"/>
          <w:lang w:eastAsia="ru-RU"/>
        </w:rPr>
      </w:pPr>
    </w:p>
    <w:p w:rsidR="00BD0467" w:rsidRDefault="00BD0467" w:rsidP="00DA0B4C">
      <w:pPr>
        <w:spacing w:before="100" w:beforeAutospacing="1" w:after="100" w:afterAutospacing="1" w:line="240" w:lineRule="auto"/>
        <w:ind w:firstLine="567"/>
        <w:jc w:val="both"/>
        <w:rPr>
          <w:rFonts w:ascii="Times New Roman" w:eastAsia="Times New Roman" w:hAnsi="Times New Roman" w:cs="Times New Roman"/>
          <w:bCs/>
          <w:sz w:val="24"/>
          <w:szCs w:val="24"/>
          <w:lang w:eastAsia="ru-RU"/>
        </w:rPr>
      </w:pPr>
    </w:p>
    <w:p w:rsidR="00BD0467" w:rsidRDefault="00BD0467" w:rsidP="00DA0B4C">
      <w:pPr>
        <w:spacing w:before="100" w:beforeAutospacing="1" w:after="100" w:afterAutospacing="1" w:line="240" w:lineRule="auto"/>
        <w:ind w:firstLine="567"/>
        <w:jc w:val="both"/>
        <w:rPr>
          <w:rFonts w:ascii="Times New Roman" w:eastAsia="Times New Roman" w:hAnsi="Times New Roman" w:cs="Times New Roman"/>
          <w:bCs/>
          <w:sz w:val="24"/>
          <w:szCs w:val="24"/>
          <w:lang w:eastAsia="ru-RU"/>
        </w:rPr>
      </w:pPr>
    </w:p>
    <w:p w:rsidR="00BD0467" w:rsidRDefault="00BD0467" w:rsidP="00DA0B4C">
      <w:pPr>
        <w:spacing w:before="100" w:beforeAutospacing="1" w:after="100" w:afterAutospacing="1" w:line="240" w:lineRule="auto"/>
        <w:ind w:firstLine="567"/>
        <w:jc w:val="both"/>
        <w:rPr>
          <w:rFonts w:ascii="Times New Roman" w:eastAsia="Times New Roman" w:hAnsi="Times New Roman" w:cs="Times New Roman"/>
          <w:bCs/>
          <w:sz w:val="24"/>
          <w:szCs w:val="24"/>
          <w:lang w:eastAsia="ru-RU"/>
        </w:rPr>
      </w:pPr>
    </w:p>
    <w:p w:rsidR="00BD0467" w:rsidRPr="00FE75ED" w:rsidRDefault="00BD0467" w:rsidP="00DA0B4C">
      <w:pPr>
        <w:spacing w:before="100" w:beforeAutospacing="1" w:after="100" w:afterAutospacing="1" w:line="240" w:lineRule="auto"/>
        <w:ind w:firstLine="567"/>
        <w:jc w:val="both"/>
        <w:rPr>
          <w:rFonts w:ascii="Times New Roman" w:eastAsia="Times New Roman" w:hAnsi="Times New Roman" w:cs="Times New Roman"/>
          <w:b/>
          <w:bCs/>
          <w:sz w:val="24"/>
          <w:szCs w:val="24"/>
          <w:lang w:val="en-US" w:eastAsia="ru-RU"/>
        </w:rPr>
      </w:pPr>
      <w:r w:rsidRPr="00BD0467">
        <w:rPr>
          <w:rFonts w:ascii="Times New Roman" w:eastAsia="Times New Roman" w:hAnsi="Times New Roman" w:cs="Times New Roman"/>
          <w:b/>
          <w:sz w:val="24"/>
          <w:szCs w:val="24"/>
          <w:lang w:eastAsia="ru-RU"/>
        </w:rPr>
        <w:t>Исполненные</w:t>
      </w:r>
      <w:r w:rsidRPr="00FE75ED">
        <w:rPr>
          <w:rFonts w:ascii="Times New Roman" w:eastAsia="Times New Roman" w:hAnsi="Times New Roman" w:cs="Times New Roman"/>
          <w:b/>
          <w:sz w:val="24"/>
          <w:szCs w:val="24"/>
          <w:lang w:val="en-US" w:eastAsia="ru-RU"/>
        </w:rPr>
        <w:t xml:space="preserve"> </w:t>
      </w:r>
      <w:r w:rsidRPr="00BD0467">
        <w:rPr>
          <w:rFonts w:ascii="Times New Roman" w:eastAsia="Times New Roman" w:hAnsi="Times New Roman" w:cs="Times New Roman"/>
          <w:b/>
          <w:sz w:val="24"/>
          <w:szCs w:val="24"/>
          <w:lang w:eastAsia="ru-RU"/>
        </w:rPr>
        <w:t>объекты</w:t>
      </w:r>
      <w:r w:rsidRPr="00FE75ED">
        <w:rPr>
          <w:rFonts w:ascii="Times New Roman" w:eastAsia="Times New Roman" w:hAnsi="Times New Roman" w:cs="Times New Roman"/>
          <w:b/>
          <w:sz w:val="24"/>
          <w:szCs w:val="24"/>
          <w:lang w:val="en-US" w:eastAsia="ru-RU"/>
        </w:rPr>
        <w:t>:</w:t>
      </w:r>
    </w:p>
    <w:p w:rsidR="00FA6806" w:rsidRPr="00BD0467" w:rsidRDefault="00FA6806" w:rsidP="00BD0467">
      <w:pPr>
        <w:spacing w:after="0" w:line="240" w:lineRule="auto"/>
        <w:ind w:left="567" w:firstLine="567"/>
        <w:jc w:val="both"/>
        <w:rPr>
          <w:rFonts w:ascii="Times New Roman" w:eastAsia="Times New Roman" w:hAnsi="Times New Roman" w:cs="Times New Roman"/>
          <w:sz w:val="24"/>
          <w:szCs w:val="24"/>
          <w:lang w:val="en-US" w:eastAsia="ru-RU"/>
        </w:rPr>
      </w:pPr>
      <w:r w:rsidRPr="00BD0467">
        <w:rPr>
          <w:rFonts w:ascii="Times New Roman" w:eastAsia="Times New Roman" w:hAnsi="Times New Roman" w:cs="Times New Roman"/>
          <w:sz w:val="24"/>
          <w:szCs w:val="24"/>
          <w:lang w:val="en-US" w:eastAsia="ru-RU"/>
        </w:rPr>
        <w:t>Africa</w:t>
      </w:r>
    </w:p>
    <w:p w:rsidR="00FA6806" w:rsidRPr="00BD0467" w:rsidRDefault="00FA6806" w:rsidP="00BD0467">
      <w:pPr>
        <w:spacing w:before="100" w:beforeAutospacing="1" w:after="100" w:afterAutospacing="1" w:line="240" w:lineRule="auto"/>
        <w:ind w:left="567" w:firstLine="567"/>
        <w:jc w:val="both"/>
        <w:rPr>
          <w:rFonts w:ascii="Times New Roman" w:eastAsia="Times New Roman" w:hAnsi="Times New Roman" w:cs="Times New Roman"/>
          <w:sz w:val="24"/>
          <w:szCs w:val="24"/>
          <w:lang w:val="en-US" w:eastAsia="ru-RU"/>
        </w:rPr>
      </w:pPr>
      <w:r w:rsidRPr="00BD0467">
        <w:rPr>
          <w:rFonts w:ascii="Times New Roman" w:eastAsia="Times New Roman" w:hAnsi="Times New Roman" w:cs="Times New Roman"/>
          <w:sz w:val="24"/>
          <w:szCs w:val="24"/>
          <w:lang w:val="en-US" w:eastAsia="ru-RU"/>
        </w:rPr>
        <w:t>National Assembly - Abuja - Nigeria</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59E0AB37" wp14:editId="1B154E46">
            <wp:extent cx="1192530" cy="829310"/>
            <wp:effectExtent l="0" t="0" r="7620" b="8890"/>
            <wp:docPr id="16" name="Рисунок 1" descr="http://www.indelec.com/image.file?type=reference&amp;w=125&amp;h=95&amp;id=28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elec.com/image.file?type=reference&amp;w=125&amp;h=95&amp;id=288">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2530" cy="829310"/>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xml:space="preserve">CHU </w:t>
      </w:r>
      <w:proofErr w:type="spellStart"/>
      <w:r w:rsidRPr="00DA0B4C">
        <w:rPr>
          <w:rFonts w:ascii="Times New Roman" w:eastAsia="Times New Roman" w:hAnsi="Times New Roman" w:cs="Times New Roman"/>
          <w:sz w:val="24"/>
          <w:szCs w:val="24"/>
          <w:lang w:eastAsia="ru-RU"/>
        </w:rPr>
        <w:t>Cocody</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Abidjan</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Cote</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d'ivoire</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1B689F7C" wp14:editId="17BB1989">
            <wp:extent cx="645795" cy="904875"/>
            <wp:effectExtent l="0" t="0" r="1905" b="9525"/>
            <wp:docPr id="17" name="Рисунок 2" descr="http://www.indelec.com/image.file?type=reference&amp;w=125&amp;h=95&amp;id=28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delec.com/image.file?type=reference&amp;w=125&amp;h=95&amp;id=289">
                      <a:hlinkClick r:id="rId2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795"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Tunis</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International</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Exhibition</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Center</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Tunisia</w:t>
      </w:r>
      <w:proofErr w:type="spellEnd"/>
      <w:r w:rsidRPr="00DA0B4C">
        <w:rPr>
          <w:rFonts w:ascii="Times New Roman" w:eastAsia="Times New Roman" w:hAnsi="Times New Roman" w:cs="Times New Roman"/>
          <w:sz w:val="24"/>
          <w:szCs w:val="24"/>
          <w:lang w:eastAsia="ru-RU"/>
        </w:rPr>
        <w:t xml:space="preserve">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7FCF6D2A" wp14:editId="539BE0A3">
            <wp:extent cx="1192530" cy="772795"/>
            <wp:effectExtent l="0" t="0" r="7620" b="8255"/>
            <wp:docPr id="18" name="Рисунок 3" descr="http://www.indelec.com/image.file?type=reference&amp;w=125&amp;h=95&amp;id=29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delec.com/image.file?type=reference&amp;w=125&amp;h=95&amp;id=291">
                      <a:hlinkClick r:id="rId25"/>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2530" cy="77279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xml:space="preserve">MISR </w:t>
      </w:r>
      <w:proofErr w:type="spellStart"/>
      <w:r w:rsidRPr="00DA0B4C">
        <w:rPr>
          <w:rFonts w:ascii="Times New Roman" w:eastAsia="Times New Roman" w:hAnsi="Times New Roman" w:cs="Times New Roman"/>
          <w:sz w:val="24"/>
          <w:szCs w:val="24"/>
          <w:lang w:eastAsia="ru-RU"/>
        </w:rPr>
        <w:t>petroleum</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Egypte</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1E05BB23" wp14:editId="5CE8F319">
            <wp:extent cx="1192530" cy="895350"/>
            <wp:effectExtent l="0" t="0" r="7620" b="0"/>
            <wp:docPr id="19" name="Рисунок 4" descr="http://www.indelec.com/image.file?type=reference&amp;w=125&amp;h=95&amp;id=31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delec.com/image.file?type=reference&amp;w=125&amp;h=95&amp;id=316">
                      <a:hlinkClick r:id="rId2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2530" cy="895350"/>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proofErr w:type="spellStart"/>
      <w:r w:rsidRPr="00DA0B4C">
        <w:rPr>
          <w:rFonts w:ascii="Times New Roman" w:eastAsia="Times New Roman" w:hAnsi="Times New Roman" w:cs="Times New Roman"/>
          <w:sz w:val="24"/>
          <w:szCs w:val="24"/>
          <w:lang w:val="en-US" w:eastAsia="ru-RU"/>
        </w:rPr>
        <w:t>Hôtel</w:t>
      </w:r>
      <w:proofErr w:type="spellEnd"/>
      <w:r w:rsidRPr="00DA0B4C">
        <w:rPr>
          <w:rFonts w:ascii="Times New Roman" w:eastAsia="Times New Roman" w:hAnsi="Times New Roman" w:cs="Times New Roman"/>
          <w:sz w:val="24"/>
          <w:szCs w:val="24"/>
          <w:lang w:val="en-US" w:eastAsia="ru-RU"/>
        </w:rPr>
        <w:t xml:space="preserve"> Sheraton Club des Pins - Alger - </w:t>
      </w:r>
      <w:proofErr w:type="spellStart"/>
      <w:r w:rsidRPr="00DA0B4C">
        <w:rPr>
          <w:rFonts w:ascii="Times New Roman" w:eastAsia="Times New Roman" w:hAnsi="Times New Roman" w:cs="Times New Roman"/>
          <w:sz w:val="24"/>
          <w:szCs w:val="24"/>
          <w:lang w:val="en-US" w:eastAsia="ru-RU"/>
        </w:rPr>
        <w:t>Algérie</w:t>
      </w:r>
      <w:proofErr w:type="spellEnd"/>
      <w:r w:rsidRPr="00DA0B4C">
        <w:rPr>
          <w:rFonts w:ascii="Times New Roman" w:eastAsia="Times New Roman" w:hAnsi="Times New Roman" w:cs="Times New Roman"/>
          <w:sz w:val="24"/>
          <w:szCs w:val="24"/>
          <w:lang w:val="en-US" w:eastAsia="ru-RU"/>
        </w:rPr>
        <w:t xml:space="preserve">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6FC2E790" wp14:editId="233A6538">
            <wp:extent cx="1192530" cy="885825"/>
            <wp:effectExtent l="0" t="0" r="7620" b="9525"/>
            <wp:docPr id="20" name="Рисунок 20" descr="http://www.indelec.com/image.file?type=reference&amp;w=125&amp;h=95&amp;id=35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delec.com/image.file?type=reference&amp;w=125&amp;h=95&amp;id=351">
                      <a:hlinkClick r:id="rId25"/>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 xml:space="preserve">Notre Dame du </w:t>
      </w:r>
      <w:proofErr w:type="spellStart"/>
      <w:r w:rsidRPr="00DA0B4C">
        <w:rPr>
          <w:rFonts w:ascii="Times New Roman" w:eastAsia="Times New Roman" w:hAnsi="Times New Roman" w:cs="Times New Roman"/>
          <w:sz w:val="24"/>
          <w:szCs w:val="24"/>
          <w:lang w:val="en-US" w:eastAsia="ru-RU"/>
        </w:rPr>
        <w:t>Liban</w:t>
      </w:r>
      <w:proofErr w:type="spellEnd"/>
      <w:r w:rsidRPr="00DA0B4C">
        <w:rPr>
          <w:rFonts w:ascii="Times New Roman" w:eastAsia="Times New Roman" w:hAnsi="Times New Roman" w:cs="Times New Roman"/>
          <w:sz w:val="24"/>
          <w:szCs w:val="24"/>
          <w:lang w:val="en-US" w:eastAsia="ru-RU"/>
        </w:rPr>
        <w:t xml:space="preserve"> - Beirut - Lebanon</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1249CA05" wp14:editId="33D7EFE5">
            <wp:extent cx="1192530" cy="885825"/>
            <wp:effectExtent l="0" t="0" r="7620" b="9525"/>
            <wp:docPr id="21" name="Рисунок 21" descr="http://www.indelec.com/image.file?type=reference&amp;w=125&amp;h=95&amp;id=35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delec.com/image.file?type=reference&amp;w=125&amp;h=95&amp;id=353">
                      <a:hlinkClick r:id="rId2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bookmarkStart w:id="2" w:name="amerique"/>
      <w:bookmarkEnd w:id="2"/>
      <w:proofErr w:type="spellStart"/>
      <w:r w:rsidRPr="00DA0B4C">
        <w:rPr>
          <w:rFonts w:ascii="Times New Roman" w:eastAsia="Times New Roman" w:hAnsi="Times New Roman" w:cs="Times New Roman"/>
          <w:sz w:val="24"/>
          <w:szCs w:val="24"/>
          <w:lang w:eastAsia="ru-RU"/>
        </w:rPr>
        <w:t>America</w:t>
      </w:r>
      <w:proofErr w:type="spellEnd"/>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Palacio</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National-Mexico</w:t>
      </w:r>
      <w:proofErr w:type="spellEnd"/>
      <w:r w:rsidRPr="00DA0B4C">
        <w:rPr>
          <w:rFonts w:ascii="Times New Roman" w:eastAsia="Times New Roman" w:hAnsi="Times New Roman" w:cs="Times New Roman"/>
          <w:sz w:val="24"/>
          <w:szCs w:val="24"/>
          <w:lang w:eastAsia="ru-RU"/>
        </w:rPr>
        <w:t xml:space="preserve">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5BAB360C" wp14:editId="524545EC">
            <wp:extent cx="1192530" cy="782320"/>
            <wp:effectExtent l="0" t="0" r="7620" b="0"/>
            <wp:docPr id="23" name="Рисунок 23" descr="http://www.indelec.com/image.file?type=reference&amp;w=125&amp;h=95&amp;id=29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delec.com/image.file?type=reference&amp;w=125&amp;h=95&amp;id=292">
                      <a:hlinkClick r:id="rId25"/>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2530" cy="782320"/>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proofErr w:type="spellStart"/>
      <w:r w:rsidRPr="00DA0B4C">
        <w:rPr>
          <w:rFonts w:ascii="Times New Roman" w:eastAsia="Times New Roman" w:hAnsi="Times New Roman" w:cs="Times New Roman"/>
          <w:sz w:val="24"/>
          <w:szCs w:val="24"/>
          <w:lang w:val="en-US" w:eastAsia="ru-RU"/>
        </w:rPr>
        <w:t>Catedral</w:t>
      </w:r>
      <w:proofErr w:type="spellEnd"/>
      <w:r w:rsidRPr="00DA0B4C">
        <w:rPr>
          <w:rFonts w:ascii="Times New Roman" w:eastAsia="Times New Roman" w:hAnsi="Times New Roman" w:cs="Times New Roman"/>
          <w:sz w:val="24"/>
          <w:szCs w:val="24"/>
          <w:lang w:val="en-US" w:eastAsia="ru-RU"/>
        </w:rPr>
        <w:t xml:space="preserve"> - Santa Cruz do </w:t>
      </w:r>
      <w:proofErr w:type="spellStart"/>
      <w:r w:rsidRPr="00DA0B4C">
        <w:rPr>
          <w:rFonts w:ascii="Times New Roman" w:eastAsia="Times New Roman" w:hAnsi="Times New Roman" w:cs="Times New Roman"/>
          <w:sz w:val="24"/>
          <w:szCs w:val="24"/>
          <w:lang w:val="en-US" w:eastAsia="ru-RU"/>
        </w:rPr>
        <w:t>Sul</w:t>
      </w:r>
      <w:proofErr w:type="spellEnd"/>
      <w:r w:rsidRPr="00DA0B4C">
        <w:rPr>
          <w:rFonts w:ascii="Times New Roman" w:eastAsia="Times New Roman" w:hAnsi="Times New Roman" w:cs="Times New Roman"/>
          <w:sz w:val="24"/>
          <w:szCs w:val="24"/>
          <w:lang w:val="en-US" w:eastAsia="ru-RU"/>
        </w:rPr>
        <w:t xml:space="preserve"> - </w:t>
      </w:r>
      <w:proofErr w:type="spellStart"/>
      <w:r w:rsidRPr="00DA0B4C">
        <w:rPr>
          <w:rFonts w:ascii="Times New Roman" w:eastAsia="Times New Roman" w:hAnsi="Times New Roman" w:cs="Times New Roman"/>
          <w:sz w:val="24"/>
          <w:szCs w:val="24"/>
          <w:lang w:val="en-US" w:eastAsia="ru-RU"/>
        </w:rPr>
        <w:t>Brasil</w:t>
      </w:r>
      <w:proofErr w:type="spellEnd"/>
      <w:r w:rsidRPr="00DA0B4C">
        <w:rPr>
          <w:rFonts w:ascii="Times New Roman" w:eastAsia="Times New Roman" w:hAnsi="Times New Roman" w:cs="Times New Roman"/>
          <w:sz w:val="24"/>
          <w:szCs w:val="24"/>
          <w:lang w:val="en-US" w:eastAsia="ru-RU"/>
        </w:rPr>
        <w:t xml:space="preserve">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4698473A" wp14:editId="5AF14367">
            <wp:extent cx="466725" cy="904875"/>
            <wp:effectExtent l="0" t="0" r="9525" b="9525"/>
            <wp:docPr id="24" name="Рисунок 24" descr="http://www.indelec.com/image.file?type=reference&amp;w=125&amp;h=95&amp;id=31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delec.com/image.file?type=reference&amp;w=125&amp;h=95&amp;id=317">
                      <a:hlinkClick r:id="rId25"/>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HV overhead power lines - Quebec - Canada</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74B39D42" wp14:editId="29A4DAD3">
            <wp:extent cx="598805" cy="904875"/>
            <wp:effectExtent l="0" t="0" r="0" b="9525"/>
            <wp:docPr id="25" name="Рисунок 25" descr="http://www.indelec.com/image.file?type=reference&amp;w=125&amp;h=95&amp;id=31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ndelec.com/image.file?type=reference&amp;w=125&amp;h=95&amp;id=318">
                      <a:hlinkClick r:id="rId25"/>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805"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Clinica</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Los</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Remedios</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Cali</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Colombia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346B8F12" wp14:editId="1D5C64C8">
            <wp:extent cx="1192530" cy="885825"/>
            <wp:effectExtent l="0" t="0" r="7620" b="9525"/>
            <wp:docPr id="26" name="Рисунок 26" descr="http://www.indelec.com/image.file?type=reference&amp;w=125&amp;h=95&amp;id=31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delec.com/image.file?type=reference&amp;w=125&amp;h=95&amp;id=319">
                      <a:hlinkClick r:id="rId25"/>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 xml:space="preserve">Hospital Juan Pablo </w:t>
      </w:r>
      <w:proofErr w:type="spellStart"/>
      <w:r w:rsidRPr="00DA0B4C">
        <w:rPr>
          <w:rFonts w:ascii="Times New Roman" w:eastAsia="Times New Roman" w:hAnsi="Times New Roman" w:cs="Times New Roman"/>
          <w:sz w:val="24"/>
          <w:szCs w:val="24"/>
          <w:lang w:val="en-US" w:eastAsia="ru-RU"/>
        </w:rPr>
        <w:t>Tobon</w:t>
      </w:r>
      <w:proofErr w:type="spellEnd"/>
      <w:r w:rsidRPr="00DA0B4C">
        <w:rPr>
          <w:rFonts w:ascii="Times New Roman" w:eastAsia="Times New Roman" w:hAnsi="Times New Roman" w:cs="Times New Roman"/>
          <w:sz w:val="24"/>
          <w:szCs w:val="24"/>
          <w:lang w:val="en-US" w:eastAsia="ru-RU"/>
        </w:rPr>
        <w:t xml:space="preserve"> Uribe - Medellin</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7C930BD1" wp14:editId="303955DA">
            <wp:extent cx="1192530" cy="885825"/>
            <wp:effectExtent l="0" t="0" r="7620" b="9525"/>
            <wp:docPr id="27" name="Рисунок 27" descr="http://www.indelec.com/image.file?type=reference&amp;w=125&amp;h=95&amp;id=32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delec.com/image.file?type=reference&amp;w=125&amp;h=95&amp;id=320">
                      <a:hlinkClick r:id="rId2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proofErr w:type="spellStart"/>
      <w:r w:rsidRPr="00DA0B4C">
        <w:rPr>
          <w:rFonts w:ascii="Times New Roman" w:eastAsia="Times New Roman" w:hAnsi="Times New Roman" w:cs="Times New Roman"/>
          <w:sz w:val="24"/>
          <w:szCs w:val="24"/>
          <w:lang w:val="en-US" w:eastAsia="ru-RU"/>
        </w:rPr>
        <w:t>Aeropuerto</w:t>
      </w:r>
      <w:proofErr w:type="spellEnd"/>
      <w:r w:rsidRPr="00DA0B4C">
        <w:rPr>
          <w:rFonts w:ascii="Times New Roman" w:eastAsia="Times New Roman" w:hAnsi="Times New Roman" w:cs="Times New Roman"/>
          <w:sz w:val="24"/>
          <w:szCs w:val="24"/>
          <w:lang w:val="en-US" w:eastAsia="ru-RU"/>
        </w:rPr>
        <w:t xml:space="preserve"> </w:t>
      </w:r>
      <w:proofErr w:type="spellStart"/>
      <w:r w:rsidRPr="00DA0B4C">
        <w:rPr>
          <w:rFonts w:ascii="Times New Roman" w:eastAsia="Times New Roman" w:hAnsi="Times New Roman" w:cs="Times New Roman"/>
          <w:sz w:val="24"/>
          <w:szCs w:val="24"/>
          <w:lang w:val="en-US" w:eastAsia="ru-RU"/>
        </w:rPr>
        <w:t>Sta</w:t>
      </w:r>
      <w:proofErr w:type="spellEnd"/>
      <w:r w:rsidRPr="00DA0B4C">
        <w:rPr>
          <w:rFonts w:ascii="Times New Roman" w:eastAsia="Times New Roman" w:hAnsi="Times New Roman" w:cs="Times New Roman"/>
          <w:sz w:val="24"/>
          <w:szCs w:val="24"/>
          <w:lang w:val="en-US" w:eastAsia="ru-RU"/>
        </w:rPr>
        <w:t xml:space="preserve"> Maria - San José - Costa Rica</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229F4884" wp14:editId="53ADABE5">
            <wp:extent cx="1192530" cy="791845"/>
            <wp:effectExtent l="0" t="0" r="7620" b="8255"/>
            <wp:docPr id="28" name="Рисунок 28" descr="http://www.indelec.com/image.file?type=reference&amp;w=125&amp;h=95&amp;id=32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delec.com/image.file?type=reference&amp;w=125&amp;h=95&amp;id=321">
                      <a:hlinkClick r:id="rId25"/>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2530" cy="79184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 xml:space="preserve">Corte </w:t>
      </w:r>
      <w:proofErr w:type="spellStart"/>
      <w:r w:rsidRPr="00DA0B4C">
        <w:rPr>
          <w:rFonts w:ascii="Times New Roman" w:eastAsia="Times New Roman" w:hAnsi="Times New Roman" w:cs="Times New Roman"/>
          <w:sz w:val="24"/>
          <w:szCs w:val="24"/>
          <w:lang w:val="en-US" w:eastAsia="ru-RU"/>
        </w:rPr>
        <w:t>Suprema</w:t>
      </w:r>
      <w:proofErr w:type="spellEnd"/>
      <w:r w:rsidRPr="00DA0B4C">
        <w:rPr>
          <w:rFonts w:ascii="Times New Roman" w:eastAsia="Times New Roman" w:hAnsi="Times New Roman" w:cs="Times New Roman"/>
          <w:sz w:val="24"/>
          <w:szCs w:val="24"/>
          <w:lang w:val="en-US" w:eastAsia="ru-RU"/>
        </w:rPr>
        <w:t xml:space="preserve"> de </w:t>
      </w:r>
      <w:proofErr w:type="spellStart"/>
      <w:r w:rsidRPr="00DA0B4C">
        <w:rPr>
          <w:rFonts w:ascii="Times New Roman" w:eastAsia="Times New Roman" w:hAnsi="Times New Roman" w:cs="Times New Roman"/>
          <w:sz w:val="24"/>
          <w:szCs w:val="24"/>
          <w:lang w:val="en-US" w:eastAsia="ru-RU"/>
        </w:rPr>
        <w:t>Justicia</w:t>
      </w:r>
      <w:proofErr w:type="spellEnd"/>
      <w:r w:rsidRPr="00DA0B4C">
        <w:rPr>
          <w:rFonts w:ascii="Times New Roman" w:eastAsia="Times New Roman" w:hAnsi="Times New Roman" w:cs="Times New Roman"/>
          <w:sz w:val="24"/>
          <w:szCs w:val="24"/>
          <w:lang w:val="en-US" w:eastAsia="ru-RU"/>
        </w:rPr>
        <w:t xml:space="preserve"> - San José - Costa Rica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48A85605" wp14:editId="7CF8D1E2">
            <wp:extent cx="1192530" cy="791845"/>
            <wp:effectExtent l="0" t="0" r="7620" b="8255"/>
            <wp:docPr id="29" name="Рисунок 29" descr="http://www.indelec.com/image.file?type=reference&amp;w=125&amp;h=95&amp;id=32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delec.com/image.file?type=reference&amp;w=125&amp;h=95&amp;id=322">
                      <a:hlinkClick r:id="rId25"/>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2530" cy="79184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Hospital Calderon Guardia - San Jose - Costa Rica</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7098C3A9" wp14:editId="2F970E46">
            <wp:extent cx="1192530" cy="791845"/>
            <wp:effectExtent l="0" t="0" r="7620" b="8255"/>
            <wp:docPr id="30" name="Рисунок 30" descr="http://www.indelec.com/image.file?type=reference&amp;w=125&amp;h=95&amp;id=32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delec.com/image.file?type=reference&amp;w=125&amp;h=95&amp;id=323">
                      <a:hlinkClick r:id="rId25"/>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2530" cy="79184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Centro cultural Karl Marx - La Habana - Cuba</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510B7237" wp14:editId="3F297934">
            <wp:extent cx="1192530" cy="885825"/>
            <wp:effectExtent l="0" t="0" r="7620" b="9525"/>
            <wp:docPr id="31" name="Рисунок 31" descr="http://www.indelec.com/image.file?type=reference&amp;w=125&amp;h=95&amp;id=32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ndelec.com/image.file?type=reference&amp;w=125&amp;h=95&amp;id=324">
                      <a:hlinkClick r:id="rId25"/>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Aeropuerto</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Interjet</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Toluca</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Mexico</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351B95D6" wp14:editId="7E4FF354">
            <wp:extent cx="1192530" cy="885825"/>
            <wp:effectExtent l="0" t="0" r="7620" b="9525"/>
            <wp:docPr id="32" name="Рисунок 32" descr="http://www.indelec.com/image.file?type=reference&amp;w=125&amp;h=95&amp;id=32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ndelec.com/image.file?type=reference&amp;w=125&amp;h=95&amp;id=325">
                      <a:hlinkClick r:id="rId25"/>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 xml:space="preserve">Hotel </w:t>
      </w:r>
      <w:proofErr w:type="spellStart"/>
      <w:r w:rsidRPr="00DA0B4C">
        <w:rPr>
          <w:rFonts w:ascii="Times New Roman" w:eastAsia="Times New Roman" w:hAnsi="Times New Roman" w:cs="Times New Roman"/>
          <w:sz w:val="24"/>
          <w:szCs w:val="24"/>
          <w:lang w:val="en-US" w:eastAsia="ru-RU"/>
        </w:rPr>
        <w:t>Xpu</w:t>
      </w:r>
      <w:proofErr w:type="spellEnd"/>
      <w:r w:rsidRPr="00DA0B4C">
        <w:rPr>
          <w:rFonts w:ascii="Times New Roman" w:eastAsia="Times New Roman" w:hAnsi="Times New Roman" w:cs="Times New Roman"/>
          <w:sz w:val="24"/>
          <w:szCs w:val="24"/>
          <w:lang w:val="en-US" w:eastAsia="ru-RU"/>
        </w:rPr>
        <w:t xml:space="preserve">-Ha - Riviera Maya - Mexico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5C36CD62" wp14:editId="3D7209C9">
            <wp:extent cx="1192530" cy="885825"/>
            <wp:effectExtent l="0" t="0" r="7620" b="9525"/>
            <wp:docPr id="33" name="Рисунок 33" descr="http://www.indelec.com/image.file?type=reference&amp;w=125&amp;h=95&amp;id=32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delec.com/image.file?type=reference&amp;w=125&amp;h=95&amp;id=326">
                      <a:hlinkClick r:id="rId25"/>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The Glass House condominium - Colorado - USA</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5AEE2E0C" wp14:editId="7E696DE1">
            <wp:extent cx="876935" cy="904875"/>
            <wp:effectExtent l="0" t="0" r="0" b="9525"/>
            <wp:docPr id="34" name="Рисунок 34" descr="http://www.indelec.com/image.file?type=reference&amp;w=125&amp;h=95&amp;id=32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ndelec.com/image.file?type=reference&amp;w=125&amp;h=95&amp;id=327">
                      <a:hlinkClick r:id="rId25"/>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6935"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Hyatt Denver Convention Center Hotel - Denver CO - USA</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2DA943AE" wp14:editId="5196361D">
            <wp:extent cx="1192530" cy="791845"/>
            <wp:effectExtent l="0" t="0" r="7620" b="8255"/>
            <wp:docPr id="35" name="Рисунок 35" descr="http://www.indelec.com/image.file?type=reference&amp;w=125&amp;h=95&amp;id=32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delec.com/image.file?type=reference&amp;w=125&amp;h=95&amp;id=328">
                      <a:hlinkClick r:id="rId25"/>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2530" cy="79184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Panama</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Canal</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Miraflores</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Gate</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Panama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0AA6D074" wp14:editId="3C97A46B">
            <wp:extent cx="1192530" cy="885825"/>
            <wp:effectExtent l="0" t="0" r="7620" b="9525"/>
            <wp:docPr id="36" name="Рисунок 36" descr="http://www.indelec.com/image.file?type=reference&amp;w=125&amp;h=95&amp;id=47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delec.com/image.file?type=reference&amp;w=125&amp;h=95&amp;id=474">
                      <a:hlinkClick r:id="rId25"/>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sz w:val="24"/>
          <w:szCs w:val="24"/>
          <w:lang w:eastAsia="ru-RU"/>
        </w:rPr>
        <w:drawing>
          <wp:inline distT="0" distB="0" distL="0" distR="0" wp14:anchorId="208B7224" wp14:editId="20A69DAE">
            <wp:extent cx="85090" cy="85090"/>
            <wp:effectExtent l="0" t="0" r="0" b="0"/>
            <wp:docPr id="37" name="Рисунок 37" descr="http://www.indelec.com/images/puce-ha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ndelec.com/images/puce-haut.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inline>
        </w:drawing>
      </w:r>
      <w:r w:rsidRPr="00DA0B4C">
        <w:rPr>
          <w:rFonts w:ascii="Times New Roman" w:eastAsia="Times New Roman" w:hAnsi="Times New Roman" w:cs="Times New Roman"/>
          <w:sz w:val="24"/>
          <w:szCs w:val="24"/>
          <w:lang w:eastAsia="ru-RU"/>
        </w:rPr>
        <w:t> </w:t>
      </w:r>
      <w:proofErr w:type="spellStart"/>
      <w:r w:rsidR="00FE75ED">
        <w:fldChar w:fldCharType="begin"/>
      </w:r>
      <w:r w:rsidR="00FE75ED">
        <w:instrText xml:space="preserve"> HYPERLINK "http://www.indelec.com/references/references.aspx" \l "hautdepage" </w:instrText>
      </w:r>
      <w:r w:rsidR="00FE75ED">
        <w:fldChar w:fldCharType="separate"/>
      </w:r>
      <w:r w:rsidRPr="00DA0B4C">
        <w:rPr>
          <w:rFonts w:ascii="Times New Roman" w:eastAsia="Times New Roman" w:hAnsi="Times New Roman" w:cs="Times New Roman"/>
          <w:color w:val="0000FF"/>
          <w:sz w:val="24"/>
          <w:szCs w:val="24"/>
          <w:u w:val="single"/>
          <w:lang w:eastAsia="ru-RU"/>
        </w:rPr>
        <w:t>back</w:t>
      </w:r>
      <w:proofErr w:type="spellEnd"/>
      <w:r w:rsidRPr="00DA0B4C">
        <w:rPr>
          <w:rFonts w:ascii="Times New Roman" w:eastAsia="Times New Roman" w:hAnsi="Times New Roman" w:cs="Times New Roman"/>
          <w:color w:val="0000FF"/>
          <w:sz w:val="24"/>
          <w:szCs w:val="24"/>
          <w:u w:val="single"/>
          <w:lang w:eastAsia="ru-RU"/>
        </w:rPr>
        <w:t xml:space="preserve"> </w:t>
      </w:r>
      <w:proofErr w:type="spellStart"/>
      <w:r w:rsidRPr="00DA0B4C">
        <w:rPr>
          <w:rFonts w:ascii="Times New Roman" w:eastAsia="Times New Roman" w:hAnsi="Times New Roman" w:cs="Times New Roman"/>
          <w:color w:val="0000FF"/>
          <w:sz w:val="24"/>
          <w:szCs w:val="24"/>
          <w:u w:val="single"/>
          <w:lang w:eastAsia="ru-RU"/>
        </w:rPr>
        <w:t>to</w:t>
      </w:r>
      <w:proofErr w:type="spellEnd"/>
      <w:r w:rsidRPr="00DA0B4C">
        <w:rPr>
          <w:rFonts w:ascii="Times New Roman" w:eastAsia="Times New Roman" w:hAnsi="Times New Roman" w:cs="Times New Roman"/>
          <w:color w:val="0000FF"/>
          <w:sz w:val="24"/>
          <w:szCs w:val="24"/>
          <w:u w:val="single"/>
          <w:lang w:eastAsia="ru-RU"/>
        </w:rPr>
        <w:t xml:space="preserve"> </w:t>
      </w:r>
      <w:proofErr w:type="spellStart"/>
      <w:r w:rsidRPr="00DA0B4C">
        <w:rPr>
          <w:rFonts w:ascii="Times New Roman" w:eastAsia="Times New Roman" w:hAnsi="Times New Roman" w:cs="Times New Roman"/>
          <w:color w:val="0000FF"/>
          <w:sz w:val="24"/>
          <w:szCs w:val="24"/>
          <w:u w:val="single"/>
          <w:lang w:eastAsia="ru-RU"/>
        </w:rPr>
        <w:t>top</w:t>
      </w:r>
      <w:proofErr w:type="spellEnd"/>
      <w:r w:rsidR="00FE75ED">
        <w:rPr>
          <w:rFonts w:ascii="Times New Roman" w:eastAsia="Times New Roman" w:hAnsi="Times New Roman" w:cs="Times New Roman"/>
          <w:color w:val="0000FF"/>
          <w:sz w:val="24"/>
          <w:szCs w:val="24"/>
          <w:u w:val="single"/>
          <w:lang w:eastAsia="ru-RU"/>
        </w:rPr>
        <w:fldChar w:fldCharType="end"/>
      </w:r>
    </w:p>
    <w:p w:rsidR="00FA6806" w:rsidRPr="00DA0B4C" w:rsidRDefault="00FE75ED" w:rsidP="00DA0B4C">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1.5pt" o:hrstd="t" o:hr="t" fillcolor="gray" stroked="f"/>
        </w:pic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val="en-US" w:eastAsia="ru-RU"/>
        </w:rPr>
      </w:pPr>
      <w:bookmarkStart w:id="3" w:name="asieoceanie"/>
      <w:bookmarkEnd w:id="3"/>
      <w:r w:rsidRPr="00DA0B4C">
        <w:rPr>
          <w:rFonts w:ascii="Times New Roman" w:eastAsia="Times New Roman" w:hAnsi="Times New Roman" w:cs="Times New Roman"/>
          <w:sz w:val="24"/>
          <w:szCs w:val="24"/>
          <w:lang w:val="en-US" w:eastAsia="ru-RU"/>
        </w:rPr>
        <w:t>Asia / Oceania</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Golf Course - Jakarta - Indonesia</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32FBE471" wp14:editId="0477A0CA">
            <wp:extent cx="1192530" cy="791845"/>
            <wp:effectExtent l="0" t="0" r="7620" b="8255"/>
            <wp:docPr id="38" name="Рисунок 38" descr="http://www.indelec.com/image.file?type=reference&amp;w=125&amp;h=95&amp;id=29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ndelec.com/image.file?type=reference&amp;w=125&amp;h=95&amp;id=293">
                      <a:hlinkClick r:id="rId25"/>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2530" cy="79184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Ciputra</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Complex</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Jakarta</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Indonesia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7C6021C6" wp14:editId="0EFC9235">
            <wp:extent cx="1192530" cy="782320"/>
            <wp:effectExtent l="0" t="0" r="7620" b="0"/>
            <wp:docPr id="39" name="Рисунок 39" descr="http://www.indelec.com/image.file?type=reference&amp;w=125&amp;h=95&amp;id=29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ndelec.com/image.file?type=reference&amp;w=125&amp;h=95&amp;id=294">
                      <a:hlinkClick r:id="rId25"/>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2530" cy="782320"/>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World</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cup</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Stadium-Yokohama-Japan</w:t>
      </w:r>
      <w:proofErr w:type="spellEnd"/>
      <w:r w:rsidRPr="00DA0B4C">
        <w:rPr>
          <w:rFonts w:ascii="Times New Roman" w:eastAsia="Times New Roman" w:hAnsi="Times New Roman" w:cs="Times New Roman"/>
          <w:sz w:val="24"/>
          <w:szCs w:val="24"/>
          <w:lang w:eastAsia="ru-RU"/>
        </w:rPr>
        <w:t xml:space="preserve">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0A81B6AD" wp14:editId="2D49BFE6">
            <wp:extent cx="1192530" cy="400685"/>
            <wp:effectExtent l="0" t="0" r="7620" b="0"/>
            <wp:docPr id="40" name="Рисунок 40" descr="http://www.indelec.com/image.file?type=reference&amp;w=125&amp;h=95&amp;id=29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ndelec.com/image.file?type=reference&amp;w=125&amp;h=95&amp;id=295">
                      <a:hlinkClick r:id="rId25"/>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2530" cy="40068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Ropponggi</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Hills</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Tokyo</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Japan</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0153A51D" wp14:editId="00F1F2C0">
            <wp:extent cx="1192530" cy="772795"/>
            <wp:effectExtent l="0" t="0" r="7620" b="8255"/>
            <wp:docPr id="41" name="Рисунок 41" descr="http://www.indelec.com/image.file?type=reference&amp;w=125&amp;h=95&amp;id=29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delec.com/image.file?type=reference&amp;w=125&amp;h=95&amp;id=296">
                      <a:hlinkClick r:id="rId25"/>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2530" cy="77279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Bouddhist</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Center</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Taipei</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Taiwan</w:t>
      </w:r>
      <w:proofErr w:type="spellEnd"/>
      <w:r w:rsidRPr="00DA0B4C">
        <w:rPr>
          <w:rFonts w:ascii="Times New Roman" w:eastAsia="Times New Roman" w:hAnsi="Times New Roman" w:cs="Times New Roman"/>
          <w:sz w:val="24"/>
          <w:szCs w:val="24"/>
          <w:lang w:eastAsia="ru-RU"/>
        </w:rPr>
        <w:t xml:space="preserve">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5CFA5F7B" wp14:editId="0C2DCBB6">
            <wp:extent cx="1192530" cy="810895"/>
            <wp:effectExtent l="0" t="0" r="7620" b="8255"/>
            <wp:docPr id="42" name="Рисунок 42" descr="http://www.indelec.com/image.file?type=reference&amp;w=125&amp;h=95&amp;id=29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ndelec.com/image.file?type=reference&amp;w=125&amp;h=95&amp;id=297">
                      <a:hlinkClick r:id="rId25"/>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2530" cy="81089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National</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Museum</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Bangkok</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Thailand</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53ECBE10" wp14:editId="3C444773">
            <wp:extent cx="1192530" cy="782320"/>
            <wp:effectExtent l="0" t="0" r="7620" b="0"/>
            <wp:docPr id="43" name="Рисунок 43" descr="http://www.indelec.com/image.file?type=reference&amp;w=125&amp;h=95&amp;id=29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ndelec.com/image.file?type=reference&amp;w=125&amp;h=95&amp;id=298">
                      <a:hlinkClick r:id="rId25"/>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2530" cy="782320"/>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 xml:space="preserve">Residential condominium - </w:t>
      </w:r>
      <w:proofErr w:type="spellStart"/>
      <w:r w:rsidRPr="00DA0B4C">
        <w:rPr>
          <w:rFonts w:ascii="Times New Roman" w:eastAsia="Times New Roman" w:hAnsi="Times New Roman" w:cs="Times New Roman"/>
          <w:sz w:val="24"/>
          <w:szCs w:val="24"/>
          <w:lang w:val="en-US" w:eastAsia="ru-RU"/>
        </w:rPr>
        <w:t>Muan</w:t>
      </w:r>
      <w:proofErr w:type="spellEnd"/>
      <w:r w:rsidRPr="00DA0B4C">
        <w:rPr>
          <w:rFonts w:ascii="Times New Roman" w:eastAsia="Times New Roman" w:hAnsi="Times New Roman" w:cs="Times New Roman"/>
          <w:sz w:val="24"/>
          <w:szCs w:val="24"/>
          <w:lang w:val="en-US" w:eastAsia="ru-RU"/>
        </w:rPr>
        <w:t xml:space="preserve"> Tong </w:t>
      </w:r>
      <w:proofErr w:type="spellStart"/>
      <w:r w:rsidRPr="00DA0B4C">
        <w:rPr>
          <w:rFonts w:ascii="Times New Roman" w:eastAsia="Times New Roman" w:hAnsi="Times New Roman" w:cs="Times New Roman"/>
          <w:sz w:val="24"/>
          <w:szCs w:val="24"/>
          <w:lang w:val="en-US" w:eastAsia="ru-RU"/>
        </w:rPr>
        <w:t>Thani</w:t>
      </w:r>
      <w:proofErr w:type="spellEnd"/>
      <w:r w:rsidRPr="00DA0B4C">
        <w:rPr>
          <w:rFonts w:ascii="Times New Roman" w:eastAsia="Times New Roman" w:hAnsi="Times New Roman" w:cs="Times New Roman"/>
          <w:sz w:val="24"/>
          <w:szCs w:val="24"/>
          <w:lang w:val="en-US" w:eastAsia="ru-RU"/>
        </w:rPr>
        <w:t xml:space="preserve"> -Thailand</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2275E63D" wp14:editId="200E7560">
            <wp:extent cx="608330" cy="904875"/>
            <wp:effectExtent l="0" t="0" r="1270" b="9525"/>
            <wp:docPr id="44" name="Рисунок 44" descr="http://www.indelec.com/image.file?type=reference&amp;w=125&amp;h=95&amp;id=29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delec.com/image.file?type=reference&amp;w=125&amp;h=95&amp;id=299">
                      <a:hlinkClick r:id="rId25"/>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330"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Angkor</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Vat</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Siam</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Reap</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Cambodia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65B994BA" wp14:editId="1B8B8DE5">
            <wp:extent cx="1192530" cy="810895"/>
            <wp:effectExtent l="0" t="0" r="7620" b="8255"/>
            <wp:docPr id="45" name="Рисунок 45" descr="http://www.indelec.com/image.file?type=reference&amp;w=125&amp;h=95&amp;id=32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ndelec.com/image.file?type=reference&amp;w=125&amp;h=95&amp;id=329">
                      <a:hlinkClick r:id="rId25"/>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2530" cy="81089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Guojizhanlanzhongxin</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Shanghai</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China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53CF5A5D" wp14:editId="54CA8943">
            <wp:extent cx="1192530" cy="782320"/>
            <wp:effectExtent l="0" t="0" r="7620" b="0"/>
            <wp:docPr id="46" name="Рисунок 46" descr="http://www.indelec.com/image.file?type=reference&amp;w=125&amp;h=95&amp;id=33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ndelec.com/image.file?type=reference&amp;w=125&amp;h=95&amp;id=330">
                      <a:hlinkClick r:id="rId25"/>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2530" cy="782320"/>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Jing</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Jiang</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hotel</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Shanghai</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China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7900A342" wp14:editId="2884059A">
            <wp:extent cx="678815" cy="904875"/>
            <wp:effectExtent l="0" t="0" r="6985" b="9525"/>
            <wp:docPr id="47" name="Рисунок 47" descr="http://www.indelec.com/image.file?type=reference&amp;w=125&amp;h=95&amp;id=33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ndelec.com/image.file?type=reference&amp;w=125&amp;h=95&amp;id=331">
                      <a:hlinkClick r:id="rId2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8815"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Mingtian</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Building</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Shanghai</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China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6BD7AAB4" wp14:editId="4BBC995A">
            <wp:extent cx="678815" cy="904875"/>
            <wp:effectExtent l="0" t="0" r="6985" b="9525"/>
            <wp:docPr id="48" name="Рисунок 48" descr="http://www.indelec.com/image.file?type=reference&amp;w=125&amp;h=95&amp;id=33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ndelec.com/image.file?type=reference&amp;w=125&amp;h=95&amp;id=332">
                      <a:hlinkClick r:id="rId25"/>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8815"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SouthCity-Kolkata</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India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1D53E2FF" wp14:editId="3638072F">
            <wp:extent cx="1192530" cy="885825"/>
            <wp:effectExtent l="0" t="0" r="7620" b="9525"/>
            <wp:docPr id="49" name="Рисунок 49" descr="http://www.indelec.com/image.file?type=reference&amp;w=125&amp;h=95&amp;id=33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ndelec.com/image.file?type=reference&amp;w=125&amp;h=95&amp;id=333">
                      <a:hlinkClick r:id="rId25"/>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Red</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Fort</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Delhi</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India</w:t>
      </w:r>
      <w:proofErr w:type="spellEnd"/>
      <w:r w:rsidRPr="00DA0B4C">
        <w:rPr>
          <w:rFonts w:ascii="Times New Roman" w:eastAsia="Times New Roman" w:hAnsi="Times New Roman" w:cs="Times New Roman"/>
          <w:sz w:val="24"/>
          <w:szCs w:val="24"/>
          <w:lang w:eastAsia="ru-RU"/>
        </w:rPr>
        <w:t xml:space="preserve">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1E7878E8" wp14:editId="0EC3262A">
            <wp:extent cx="1192530" cy="885825"/>
            <wp:effectExtent l="0" t="0" r="7620" b="9525"/>
            <wp:docPr id="50" name="Рисунок 50" descr="http://www.indelec.com/image.file?type=reference&amp;w=125&amp;h=95&amp;id=33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ndelec.com/image.file?type=reference&amp;w=125&amp;h=95&amp;id=334">
                      <a:hlinkClick r:id="rId25"/>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Magarpatta</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Cyber</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City</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Pune</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India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6F9BD07A" wp14:editId="4799D381">
            <wp:extent cx="1192530" cy="876935"/>
            <wp:effectExtent l="0" t="0" r="7620" b="0"/>
            <wp:docPr id="51" name="Рисунок 51" descr="http://www.indelec.com/image.file?type=reference&amp;w=125&amp;h=95&amp;id=33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indelec.com/image.file?type=reference&amp;w=125&amp;h=95&amp;id=335">
                      <a:hlinkClick r:id="rId25"/>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2530" cy="87693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New Bangalore International Airport - Bangalore - India</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7353C703" wp14:editId="7006C568">
            <wp:extent cx="1192530" cy="885825"/>
            <wp:effectExtent l="0" t="0" r="7620" b="9525"/>
            <wp:docPr id="52" name="Рисунок 52" descr="http://www.indelec.com/image.file?type=reference&amp;w=125&amp;h=95&amp;id=33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indelec.com/image.file?type=reference&amp;w=125&amp;h=95&amp;id=336">
                      <a:hlinkClick r:id="rId25"/>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World</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cup</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stadium</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Daejon</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Korea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4ED028A2" wp14:editId="22B3A073">
            <wp:extent cx="1192530" cy="885825"/>
            <wp:effectExtent l="0" t="0" r="7620" b="9525"/>
            <wp:docPr id="53" name="Рисунок 53" descr="http://www.indelec.com/image.file?type=reference&amp;w=125&amp;h=95&amp;id=33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ndelec.com/image.file?type=reference&amp;w=125&amp;h=95&amp;id=337">
                      <a:hlinkClick r:id="rId25"/>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xml:space="preserve">NUS </w:t>
      </w:r>
      <w:proofErr w:type="spellStart"/>
      <w:r w:rsidRPr="00DA0B4C">
        <w:rPr>
          <w:rFonts w:ascii="Times New Roman" w:eastAsia="Times New Roman" w:hAnsi="Times New Roman" w:cs="Times New Roman"/>
          <w:sz w:val="24"/>
          <w:szCs w:val="24"/>
          <w:lang w:eastAsia="ru-RU"/>
        </w:rPr>
        <w:t>Sport</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Center</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Singapore</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601F2E32" wp14:editId="273C2CE0">
            <wp:extent cx="1192530" cy="772795"/>
            <wp:effectExtent l="0" t="0" r="7620" b="8255"/>
            <wp:docPr id="54" name="Рисунок 54" descr="http://www.indelec.com/image.file?type=reference&amp;w=125&amp;h=95&amp;id=33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indelec.com/image.file?type=reference&amp;w=125&amp;h=95&amp;id=338">
                      <a:hlinkClick r:id="rId25"/>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2530" cy="77279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sz w:val="24"/>
          <w:szCs w:val="24"/>
          <w:lang w:eastAsia="ru-RU"/>
        </w:rPr>
        <w:t xml:space="preserve">AIDA HOTEL - </w:t>
      </w:r>
      <w:proofErr w:type="spellStart"/>
      <w:r w:rsidRPr="00DA0B4C">
        <w:rPr>
          <w:rFonts w:ascii="Times New Roman" w:eastAsia="Times New Roman" w:hAnsi="Times New Roman" w:cs="Times New Roman"/>
          <w:sz w:val="24"/>
          <w:szCs w:val="24"/>
          <w:lang w:eastAsia="ru-RU"/>
        </w:rPr>
        <w:t>Galle</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Sri</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Lanka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4A9258C1" wp14:editId="6B63B39C">
            <wp:extent cx="1192530" cy="885825"/>
            <wp:effectExtent l="0" t="0" r="7620" b="9525"/>
            <wp:docPr id="55" name="Рисунок 55" descr="http://www.indelec.com/image.file?type=reference&amp;w=125&amp;h=95&amp;id=33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indelec.com/image.file?type=reference&amp;w=125&amp;h=95&amp;id=339">
                      <a:hlinkClick r:id="rId25"/>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 xml:space="preserve">DYNAVISSION TV TRANSMISSION TOWER - Colombo - Sri Lanka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6AEE5D28" wp14:editId="5578C08A">
            <wp:extent cx="678815" cy="904875"/>
            <wp:effectExtent l="0" t="0" r="6985" b="9525"/>
            <wp:docPr id="56" name="Рисунок 56" descr="http://www.indelec.com/image.file?type=reference&amp;w=125&amp;h=95&amp;id=34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ndelec.com/image.file?type=reference&amp;w=125&amp;h=95&amp;id=340">
                      <a:hlinkClick r:id="rId25"/>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8815"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Dhammakaya</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Temple</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Pathum</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Thani</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Thailand</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147F5576" wp14:editId="73FE55D9">
            <wp:extent cx="1192530" cy="791845"/>
            <wp:effectExtent l="0" t="0" r="7620" b="8255"/>
            <wp:docPr id="57" name="Рисунок 57" descr="http://www.indelec.com/image.file?type=reference&amp;w=125&amp;h=95&amp;id=34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indelec.com/image.file?type=reference&amp;w=125&amp;h=95&amp;id=341">
                      <a:hlinkClick r:id="rId2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92530" cy="79184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Azure</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Apartments</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Sidney</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Australia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7F3058B2" wp14:editId="7CC79008">
            <wp:extent cx="678815" cy="904875"/>
            <wp:effectExtent l="0" t="0" r="6985" b="9525"/>
            <wp:docPr id="58" name="Рисунок 58" descr="http://www.indelec.com/image.file?type=reference&amp;w=125&amp;h=95&amp;id=35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indelec.com/image.file?type=reference&amp;w=125&amp;h=95&amp;id=350">
                      <a:hlinkClick r:id="rId25"/>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8815"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sz w:val="24"/>
          <w:szCs w:val="24"/>
          <w:lang w:eastAsia="ru-RU"/>
        </w:rPr>
        <w:drawing>
          <wp:inline distT="0" distB="0" distL="0" distR="0" wp14:anchorId="0EED8E5A" wp14:editId="4A7AC785">
            <wp:extent cx="85090" cy="85090"/>
            <wp:effectExtent l="0" t="0" r="0" b="0"/>
            <wp:docPr id="59" name="Рисунок 59" descr="http://www.indelec.com/images/puce-ha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ndelec.com/images/puce-haut.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inline>
        </w:drawing>
      </w:r>
      <w:r w:rsidRPr="00DA0B4C">
        <w:rPr>
          <w:rFonts w:ascii="Times New Roman" w:eastAsia="Times New Roman" w:hAnsi="Times New Roman" w:cs="Times New Roman"/>
          <w:sz w:val="24"/>
          <w:szCs w:val="24"/>
          <w:lang w:eastAsia="ru-RU"/>
        </w:rPr>
        <w:t> </w:t>
      </w:r>
      <w:proofErr w:type="spellStart"/>
      <w:r w:rsidR="00FE75ED">
        <w:fldChar w:fldCharType="begin"/>
      </w:r>
      <w:r w:rsidR="00FE75ED">
        <w:instrText xml:space="preserve"> HYPERLINK "http://www.indelec.com/references/references.aspx" \l "hautdepage" </w:instrText>
      </w:r>
      <w:r w:rsidR="00FE75ED">
        <w:fldChar w:fldCharType="separate"/>
      </w:r>
      <w:r w:rsidRPr="00DA0B4C">
        <w:rPr>
          <w:rFonts w:ascii="Times New Roman" w:eastAsia="Times New Roman" w:hAnsi="Times New Roman" w:cs="Times New Roman"/>
          <w:color w:val="0000FF"/>
          <w:sz w:val="24"/>
          <w:szCs w:val="24"/>
          <w:u w:val="single"/>
          <w:lang w:eastAsia="ru-RU"/>
        </w:rPr>
        <w:t>back</w:t>
      </w:r>
      <w:proofErr w:type="spellEnd"/>
      <w:r w:rsidRPr="00DA0B4C">
        <w:rPr>
          <w:rFonts w:ascii="Times New Roman" w:eastAsia="Times New Roman" w:hAnsi="Times New Roman" w:cs="Times New Roman"/>
          <w:color w:val="0000FF"/>
          <w:sz w:val="24"/>
          <w:szCs w:val="24"/>
          <w:u w:val="single"/>
          <w:lang w:eastAsia="ru-RU"/>
        </w:rPr>
        <w:t xml:space="preserve"> </w:t>
      </w:r>
      <w:proofErr w:type="spellStart"/>
      <w:r w:rsidRPr="00DA0B4C">
        <w:rPr>
          <w:rFonts w:ascii="Times New Roman" w:eastAsia="Times New Roman" w:hAnsi="Times New Roman" w:cs="Times New Roman"/>
          <w:color w:val="0000FF"/>
          <w:sz w:val="24"/>
          <w:szCs w:val="24"/>
          <w:u w:val="single"/>
          <w:lang w:eastAsia="ru-RU"/>
        </w:rPr>
        <w:t>to</w:t>
      </w:r>
      <w:proofErr w:type="spellEnd"/>
      <w:r w:rsidRPr="00DA0B4C">
        <w:rPr>
          <w:rFonts w:ascii="Times New Roman" w:eastAsia="Times New Roman" w:hAnsi="Times New Roman" w:cs="Times New Roman"/>
          <w:color w:val="0000FF"/>
          <w:sz w:val="24"/>
          <w:szCs w:val="24"/>
          <w:u w:val="single"/>
          <w:lang w:eastAsia="ru-RU"/>
        </w:rPr>
        <w:t xml:space="preserve"> </w:t>
      </w:r>
      <w:proofErr w:type="spellStart"/>
      <w:r w:rsidRPr="00DA0B4C">
        <w:rPr>
          <w:rFonts w:ascii="Times New Roman" w:eastAsia="Times New Roman" w:hAnsi="Times New Roman" w:cs="Times New Roman"/>
          <w:color w:val="0000FF"/>
          <w:sz w:val="24"/>
          <w:szCs w:val="24"/>
          <w:u w:val="single"/>
          <w:lang w:eastAsia="ru-RU"/>
        </w:rPr>
        <w:t>top</w:t>
      </w:r>
      <w:proofErr w:type="spellEnd"/>
      <w:r w:rsidR="00FE75ED">
        <w:rPr>
          <w:rFonts w:ascii="Times New Roman" w:eastAsia="Times New Roman" w:hAnsi="Times New Roman" w:cs="Times New Roman"/>
          <w:color w:val="0000FF"/>
          <w:sz w:val="24"/>
          <w:szCs w:val="24"/>
          <w:u w:val="single"/>
          <w:lang w:eastAsia="ru-RU"/>
        </w:rPr>
        <w:fldChar w:fldCharType="end"/>
      </w:r>
    </w:p>
    <w:p w:rsidR="00FA6806" w:rsidRPr="00DA0B4C" w:rsidRDefault="00FE75ED" w:rsidP="00DA0B4C">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6" style="width:0;height:1.5pt" o:hrstd="t" o:hr="t" fillcolor="gray" stroked="f"/>
        </w:pic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val="en-US" w:eastAsia="ru-RU"/>
        </w:rPr>
      </w:pPr>
      <w:bookmarkStart w:id="4" w:name="europe"/>
      <w:bookmarkEnd w:id="4"/>
      <w:r w:rsidRPr="00DA0B4C">
        <w:rPr>
          <w:rFonts w:ascii="Times New Roman" w:eastAsia="Times New Roman" w:hAnsi="Times New Roman" w:cs="Times New Roman"/>
          <w:sz w:val="24"/>
          <w:szCs w:val="24"/>
          <w:lang w:val="en-US" w:eastAsia="ru-RU"/>
        </w:rPr>
        <w:t>Europe</w:t>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 xml:space="preserve">Residence Towers - </w:t>
      </w:r>
      <w:proofErr w:type="spellStart"/>
      <w:r w:rsidRPr="00DA0B4C">
        <w:rPr>
          <w:rFonts w:ascii="Times New Roman" w:eastAsia="Times New Roman" w:hAnsi="Times New Roman" w:cs="Times New Roman"/>
          <w:sz w:val="24"/>
          <w:szCs w:val="24"/>
          <w:lang w:val="en-US" w:eastAsia="ru-RU"/>
        </w:rPr>
        <w:t>Praha</w:t>
      </w:r>
      <w:proofErr w:type="spellEnd"/>
      <w:r w:rsidRPr="00DA0B4C">
        <w:rPr>
          <w:rFonts w:ascii="Times New Roman" w:eastAsia="Times New Roman" w:hAnsi="Times New Roman" w:cs="Times New Roman"/>
          <w:sz w:val="24"/>
          <w:szCs w:val="24"/>
          <w:lang w:val="en-US" w:eastAsia="ru-RU"/>
        </w:rPr>
        <w:t xml:space="preserve"> - Czech Republic</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63451554" wp14:editId="6C501373">
            <wp:extent cx="1192530" cy="801370"/>
            <wp:effectExtent l="0" t="0" r="7620" b="0"/>
            <wp:docPr id="60" name="Рисунок 60" descr="http://www.indelec.com/image.file?type=reference&amp;w=125&amp;h=95&amp;id=30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indelec.com/image.file?type=reference&amp;w=125&amp;h=95&amp;id=300">
                      <a:hlinkClick r:id="rId25"/>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92530" cy="801370"/>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proofErr w:type="spellStart"/>
      <w:r w:rsidRPr="00DA0B4C">
        <w:rPr>
          <w:rFonts w:ascii="Times New Roman" w:eastAsia="Times New Roman" w:hAnsi="Times New Roman" w:cs="Times New Roman"/>
          <w:sz w:val="24"/>
          <w:szCs w:val="24"/>
          <w:lang w:val="en-US" w:eastAsia="ru-RU"/>
        </w:rPr>
        <w:t>Obélisque</w:t>
      </w:r>
      <w:proofErr w:type="spellEnd"/>
      <w:r w:rsidRPr="00DA0B4C">
        <w:rPr>
          <w:rFonts w:ascii="Times New Roman" w:eastAsia="Times New Roman" w:hAnsi="Times New Roman" w:cs="Times New Roman"/>
          <w:sz w:val="24"/>
          <w:szCs w:val="24"/>
          <w:lang w:val="en-US" w:eastAsia="ru-RU"/>
        </w:rPr>
        <w:t xml:space="preserve"> de la Concorde - Paris - France</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57071E1C" wp14:editId="471AF143">
            <wp:extent cx="608330" cy="904875"/>
            <wp:effectExtent l="0" t="0" r="1270" b="9525"/>
            <wp:docPr id="61" name="Рисунок 61" descr="http://www.indelec.com/image.file?type=reference&amp;w=125&amp;h=95&amp;id=30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ndelec.com/image.file?type=reference&amp;w=125&amp;h=95&amp;id=301">
                      <a:hlinkClick r:id="rId25"/>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330"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Société</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chimique</w:t>
      </w:r>
      <w:proofErr w:type="spellEnd"/>
      <w:r w:rsidRPr="00DA0B4C">
        <w:rPr>
          <w:rFonts w:ascii="Times New Roman" w:eastAsia="Times New Roman" w:hAnsi="Times New Roman" w:cs="Times New Roman"/>
          <w:sz w:val="24"/>
          <w:szCs w:val="24"/>
          <w:lang w:eastAsia="ru-RU"/>
        </w:rPr>
        <w:t xml:space="preserve"> ORKEM -</w:t>
      </w:r>
      <w:proofErr w:type="spellStart"/>
      <w:r w:rsidRPr="00DA0B4C">
        <w:rPr>
          <w:rFonts w:ascii="Times New Roman" w:eastAsia="Times New Roman" w:hAnsi="Times New Roman" w:cs="Times New Roman"/>
          <w:sz w:val="24"/>
          <w:szCs w:val="24"/>
          <w:lang w:eastAsia="ru-RU"/>
        </w:rPr>
        <w:t>Mazingarde</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France</w:t>
      </w:r>
      <w:proofErr w:type="spellEnd"/>
      <w:r w:rsidRPr="00DA0B4C">
        <w:rPr>
          <w:rFonts w:ascii="Times New Roman" w:eastAsia="Times New Roman" w:hAnsi="Times New Roman" w:cs="Times New Roman"/>
          <w:sz w:val="24"/>
          <w:szCs w:val="24"/>
          <w:lang w:eastAsia="ru-RU"/>
        </w:rPr>
        <w:t xml:space="preserve">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6FA6700D" wp14:editId="5F25A552">
            <wp:extent cx="608330" cy="904875"/>
            <wp:effectExtent l="0" t="0" r="1270" b="9525"/>
            <wp:docPr id="62" name="Рисунок 62" descr="http://www.indelec.com/image.file?type=reference&amp;w=125&amp;h=95&amp;id=30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indelec.com/image.file?type=reference&amp;w=125&amp;h=95&amp;id=302">
                      <a:hlinkClick r:id="rId25"/>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330"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Assemblée</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nationale</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Paris</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France</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42442BB5" wp14:editId="4C4D8E54">
            <wp:extent cx="1192530" cy="829310"/>
            <wp:effectExtent l="0" t="0" r="7620" b="8890"/>
            <wp:docPr id="63" name="Рисунок 63" descr="http://www.indelec.com/image.file?type=reference&amp;w=125&amp;h=95&amp;id=30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indelec.com/image.file?type=reference&amp;w=125&amp;h=95&amp;id=303">
                      <a:hlinkClick r:id="rId25"/>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2530" cy="829310"/>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proofErr w:type="spellStart"/>
      <w:r w:rsidRPr="00DA0B4C">
        <w:rPr>
          <w:rFonts w:ascii="Times New Roman" w:eastAsia="Times New Roman" w:hAnsi="Times New Roman" w:cs="Times New Roman"/>
          <w:sz w:val="24"/>
          <w:szCs w:val="24"/>
          <w:lang w:val="en-US" w:eastAsia="ru-RU"/>
        </w:rPr>
        <w:t>Eglise</w:t>
      </w:r>
      <w:proofErr w:type="spellEnd"/>
      <w:r w:rsidRPr="00DA0B4C">
        <w:rPr>
          <w:rFonts w:ascii="Times New Roman" w:eastAsia="Times New Roman" w:hAnsi="Times New Roman" w:cs="Times New Roman"/>
          <w:sz w:val="24"/>
          <w:szCs w:val="24"/>
          <w:lang w:val="en-US" w:eastAsia="ru-RU"/>
        </w:rPr>
        <w:t xml:space="preserve"> de la Madeleine -Paris - France</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565A029B" wp14:editId="5622E932">
            <wp:extent cx="1192530" cy="829310"/>
            <wp:effectExtent l="0" t="0" r="7620" b="8890"/>
            <wp:docPr id="64" name="Рисунок 64" descr="http://www.indelec.com/image.file?type=reference&amp;w=125&amp;h=95&amp;id=30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indelec.com/image.file?type=reference&amp;w=125&amp;h=95&amp;id=305">
                      <a:hlinkClick r:id="rId25"/>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92530" cy="829310"/>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Erechteion</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Temple</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Athens</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Greece</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14590ACB" wp14:editId="36FFC93D">
            <wp:extent cx="570230" cy="904875"/>
            <wp:effectExtent l="0" t="0" r="1270" b="9525"/>
            <wp:docPr id="65" name="Рисунок 65" descr="http://www.indelec.com/image.file?type=reference&amp;w=125&amp;h=95&amp;id=30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indelec.com/image.file?type=reference&amp;w=125&amp;h=95&amp;id=306">
                      <a:hlinkClick r:id="rId25"/>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230"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Acropolis</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Athens</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Greece</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0DD80B8B" wp14:editId="343F99EE">
            <wp:extent cx="1192530" cy="772795"/>
            <wp:effectExtent l="0" t="0" r="7620" b="8255"/>
            <wp:docPr id="66" name="Рисунок 66" descr="http://www.indelec.com/image.file?type=reference&amp;w=125&amp;h=95&amp;id=30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indelec.com/image.file?type=reference&amp;w=125&amp;h=95&amp;id=307">
                      <a:hlinkClick r:id="rId25"/>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92530" cy="77279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Rajcica</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Monastery</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Debar</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Macedonia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07010F6A" wp14:editId="4EB901B7">
            <wp:extent cx="1192530" cy="801370"/>
            <wp:effectExtent l="0" t="0" r="7620" b="0"/>
            <wp:docPr id="67" name="Рисунок 67" descr="http://www.indelec.com/image.file?type=reference&amp;w=125&amp;h=95&amp;id=30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ndelec.com/image.file?type=reference&amp;w=125&amp;h=95&amp;id=308">
                      <a:hlinkClick r:id="rId25"/>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2530" cy="801370"/>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Bucaresti</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Mall</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commercial</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Center</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Romania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2A83A9C4" wp14:editId="18148757">
            <wp:extent cx="1192530" cy="801370"/>
            <wp:effectExtent l="0" t="0" r="7620" b="0"/>
            <wp:docPr id="68" name="Рисунок 68" descr="http://www.indelec.com/image.file?type=reference&amp;w=125&amp;h=95&amp;id=30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indelec.com/image.file?type=reference&amp;w=125&amp;h=95&amp;id=309">
                      <a:hlinkClick r:id="rId2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92530" cy="801370"/>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Telecommunication</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stations</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Cyprus</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6698E4DA" wp14:editId="12906DA5">
            <wp:extent cx="645795" cy="904875"/>
            <wp:effectExtent l="0" t="0" r="1905" b="9525"/>
            <wp:docPr id="69" name="Рисунок 69" descr="http://www.indelec.com/image.file?type=reference&amp;w=125&amp;h=95&amp;id=34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indelec.com/image.file?type=reference&amp;w=125&amp;h=95&amp;id=342">
                      <a:hlinkClick r:id="rId25"/>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5795"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Aleksander</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Nevski</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cathedral</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Sofia</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Bulgaria</w:t>
      </w:r>
      <w:proofErr w:type="spellEnd"/>
      <w:r w:rsidRPr="00DA0B4C">
        <w:rPr>
          <w:rFonts w:ascii="Times New Roman" w:eastAsia="Times New Roman" w:hAnsi="Times New Roman" w:cs="Times New Roman"/>
          <w:sz w:val="24"/>
          <w:szCs w:val="24"/>
          <w:lang w:eastAsia="ru-RU"/>
        </w:rPr>
        <w:t xml:space="preserve">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49CAFC60" wp14:editId="0B40D9E0">
            <wp:extent cx="1192530" cy="885825"/>
            <wp:effectExtent l="0" t="0" r="7620" b="9525"/>
            <wp:docPr id="70" name="Рисунок 70" descr="http://www.indelec.com/image.file?type=reference&amp;w=125&amp;h=95&amp;id=34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indelec.com/image.file?type=reference&amp;w=125&amp;h=95&amp;id=343">
                      <a:hlinkClick r:id="rId25"/>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 xml:space="preserve">Charles de Gaulle Airport - Paris - France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51F32889" wp14:editId="7866F884">
            <wp:extent cx="678815" cy="904875"/>
            <wp:effectExtent l="0" t="0" r="6985" b="9525"/>
            <wp:docPr id="71" name="Рисунок 71" descr="http://www.indelec.com/image.file?type=reference&amp;w=125&amp;h=95&amp;id=34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indelec.com/image.file?type=reference&amp;w=125&amp;h=95&amp;id=344">
                      <a:hlinkClick r:id="rId25"/>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8815"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DA0B4C">
        <w:rPr>
          <w:rFonts w:ascii="Times New Roman" w:eastAsia="Times New Roman" w:hAnsi="Times New Roman" w:cs="Times New Roman"/>
          <w:sz w:val="24"/>
          <w:szCs w:val="24"/>
          <w:lang w:val="en-US" w:eastAsia="ru-RU"/>
        </w:rPr>
        <w:t xml:space="preserve">Notre Dame de Paris - Paris - France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2158DD9C" wp14:editId="693A74AC">
            <wp:extent cx="560705" cy="904875"/>
            <wp:effectExtent l="0" t="0" r="0" b="9525"/>
            <wp:docPr id="72" name="Рисунок 72" descr="http://www.indelec.com/image.file?type=reference&amp;w=125&amp;h=95&amp;id=34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indelec.com/image.file?type=reference&amp;w=125&amp;h=95&amp;id=345">
                      <a:hlinkClick r:id="rId25"/>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0705" cy="90487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Swimming</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pool</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Kocmyrzow</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Poland</w:t>
      </w:r>
      <w:proofErr w:type="spellEnd"/>
      <w:r w:rsidRPr="00DA0B4C">
        <w:rPr>
          <w:rFonts w:ascii="Times New Roman" w:eastAsia="Times New Roman" w:hAnsi="Times New Roman" w:cs="Times New Roman"/>
          <w:sz w:val="24"/>
          <w:szCs w:val="24"/>
          <w:lang w:eastAsia="ru-RU"/>
        </w:rPr>
        <w:t xml:space="preserve"> </w:t>
      </w:r>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029AE3DF" wp14:editId="0B249F62">
            <wp:extent cx="1192530" cy="885825"/>
            <wp:effectExtent l="0" t="0" r="7620" b="9525"/>
            <wp:docPr id="73" name="Рисунок 73" descr="http://www.indelec.com/image.file?type=reference&amp;w=125&amp;h=95&amp;id=34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indelec.com/image.file?type=reference&amp;w=125&amp;h=95&amp;id=346">
                      <a:hlinkClick r:id="rId25"/>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Meteorological</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Station</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Omu</w:t>
      </w:r>
      <w:proofErr w:type="spellEnd"/>
      <w:r w:rsidRPr="00DA0B4C">
        <w:rPr>
          <w:rFonts w:ascii="Times New Roman" w:eastAsia="Times New Roman" w:hAnsi="Times New Roman" w:cs="Times New Roman"/>
          <w:sz w:val="24"/>
          <w:szCs w:val="24"/>
          <w:lang w:eastAsia="ru-RU"/>
        </w:rPr>
        <w:t xml:space="preserve"> </w:t>
      </w:r>
      <w:proofErr w:type="spellStart"/>
      <w:r w:rsidRPr="00DA0B4C">
        <w:rPr>
          <w:rFonts w:ascii="Times New Roman" w:eastAsia="Times New Roman" w:hAnsi="Times New Roman" w:cs="Times New Roman"/>
          <w:sz w:val="24"/>
          <w:szCs w:val="24"/>
          <w:lang w:eastAsia="ru-RU"/>
        </w:rPr>
        <w:t>peak</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Romania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17031D04" wp14:editId="6D7CE594">
            <wp:extent cx="1192530" cy="782320"/>
            <wp:effectExtent l="0" t="0" r="7620" b="0"/>
            <wp:docPr id="74" name="Рисунок 74" descr="http://www.indelec.com/image.file?type=reference&amp;w=125&amp;h=95&amp;id=34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indelec.com/image.file?type=reference&amp;w=125&amp;h=95&amp;id=347">
                      <a:hlinkClick r:id="rId25"/>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92530" cy="782320"/>
                    </a:xfrm>
                    <a:prstGeom prst="rect">
                      <a:avLst/>
                    </a:prstGeom>
                    <a:noFill/>
                    <a:ln>
                      <a:noFill/>
                    </a:ln>
                  </pic:spPr>
                </pic:pic>
              </a:graphicData>
            </a:graphic>
          </wp:inline>
        </w:drawing>
      </w:r>
    </w:p>
    <w:p w:rsidR="00FA6806" w:rsidRPr="00DA0B4C"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roofErr w:type="spellStart"/>
      <w:r w:rsidRPr="00DA0B4C">
        <w:rPr>
          <w:rFonts w:ascii="Times New Roman" w:eastAsia="Times New Roman" w:hAnsi="Times New Roman" w:cs="Times New Roman"/>
          <w:sz w:val="24"/>
          <w:szCs w:val="24"/>
          <w:lang w:eastAsia="ru-RU"/>
        </w:rPr>
        <w:t>Building</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Ljubljana</w:t>
      </w:r>
      <w:proofErr w:type="spellEnd"/>
      <w:r w:rsidRPr="00DA0B4C">
        <w:rPr>
          <w:rFonts w:ascii="Times New Roman" w:eastAsia="Times New Roman" w:hAnsi="Times New Roman" w:cs="Times New Roman"/>
          <w:sz w:val="24"/>
          <w:szCs w:val="24"/>
          <w:lang w:eastAsia="ru-RU"/>
        </w:rPr>
        <w:t xml:space="preserve"> - </w:t>
      </w:r>
      <w:proofErr w:type="spellStart"/>
      <w:r w:rsidRPr="00DA0B4C">
        <w:rPr>
          <w:rFonts w:ascii="Times New Roman" w:eastAsia="Times New Roman" w:hAnsi="Times New Roman" w:cs="Times New Roman"/>
          <w:sz w:val="24"/>
          <w:szCs w:val="24"/>
          <w:lang w:eastAsia="ru-RU"/>
        </w:rPr>
        <w:t>Slovenia</w:t>
      </w:r>
      <w:proofErr w:type="spellEnd"/>
    </w:p>
    <w:p w:rsidR="00FA6806" w:rsidRPr="00DA0B4C" w:rsidRDefault="00FA6806" w:rsidP="00DA0B4C">
      <w:pPr>
        <w:spacing w:after="0" w:line="240" w:lineRule="auto"/>
        <w:ind w:firstLine="567"/>
        <w:jc w:val="both"/>
        <w:rPr>
          <w:rFonts w:ascii="Times New Roman" w:eastAsia="Times New Roman" w:hAnsi="Times New Roman" w:cs="Times New Roman"/>
          <w:sz w:val="24"/>
          <w:szCs w:val="24"/>
          <w:lang w:eastAsia="ru-RU"/>
        </w:rPr>
      </w:pPr>
      <w:r w:rsidRPr="00DA0B4C">
        <w:rPr>
          <w:rFonts w:ascii="Times New Roman" w:eastAsia="Times New Roman" w:hAnsi="Times New Roman" w:cs="Times New Roman"/>
          <w:noProof/>
          <w:color w:val="0000FF"/>
          <w:sz w:val="24"/>
          <w:szCs w:val="24"/>
          <w:lang w:eastAsia="ru-RU"/>
        </w:rPr>
        <w:drawing>
          <wp:inline distT="0" distB="0" distL="0" distR="0" wp14:anchorId="6B804620" wp14:editId="330F3CAD">
            <wp:extent cx="1192530" cy="885825"/>
            <wp:effectExtent l="0" t="0" r="7620" b="9525"/>
            <wp:docPr id="75" name="Рисунок 75" descr="http://www.indelec.com/image.file?type=reference&amp;w=125&amp;h=95&amp;id=34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ndelec.com/image.file?type=reference&amp;w=125&amp;h=95&amp;id=349">
                      <a:hlinkClick r:id="rId25"/>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2530" cy="885825"/>
                    </a:xfrm>
                    <a:prstGeom prst="rect">
                      <a:avLst/>
                    </a:prstGeom>
                    <a:noFill/>
                    <a:ln>
                      <a:noFill/>
                    </a:ln>
                  </pic:spPr>
                </pic:pic>
              </a:graphicData>
            </a:graphic>
          </wp:inline>
        </w:drawing>
      </w:r>
    </w:p>
    <w:p w:rsidR="00FA6806" w:rsidRPr="00305952" w:rsidRDefault="00FA6806" w:rsidP="00DA0B4C">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proofErr w:type="spellStart"/>
      <w:r w:rsidRPr="00305952">
        <w:rPr>
          <w:rFonts w:ascii="Times New Roman" w:eastAsia="Times New Roman" w:hAnsi="Times New Roman" w:cs="Times New Roman"/>
          <w:sz w:val="24"/>
          <w:szCs w:val="24"/>
          <w:lang w:val="en-US" w:eastAsia="ru-RU"/>
        </w:rPr>
        <w:t>Stade</w:t>
      </w:r>
      <w:proofErr w:type="spellEnd"/>
      <w:r w:rsidRPr="00305952">
        <w:rPr>
          <w:rFonts w:ascii="Times New Roman" w:eastAsia="Times New Roman" w:hAnsi="Times New Roman" w:cs="Times New Roman"/>
          <w:sz w:val="24"/>
          <w:szCs w:val="24"/>
          <w:lang w:val="en-US" w:eastAsia="ru-RU"/>
        </w:rPr>
        <w:t xml:space="preserve"> de football - </w:t>
      </w:r>
      <w:proofErr w:type="spellStart"/>
      <w:r w:rsidRPr="00305952">
        <w:rPr>
          <w:rFonts w:ascii="Times New Roman" w:eastAsia="Times New Roman" w:hAnsi="Times New Roman" w:cs="Times New Roman"/>
          <w:sz w:val="24"/>
          <w:szCs w:val="24"/>
          <w:lang w:val="en-US" w:eastAsia="ru-RU"/>
        </w:rPr>
        <w:t>Nicosie</w:t>
      </w:r>
      <w:proofErr w:type="spellEnd"/>
      <w:r w:rsidRPr="00305952">
        <w:rPr>
          <w:rFonts w:ascii="Times New Roman" w:eastAsia="Times New Roman" w:hAnsi="Times New Roman" w:cs="Times New Roman"/>
          <w:sz w:val="24"/>
          <w:szCs w:val="24"/>
          <w:lang w:val="en-US" w:eastAsia="ru-RU"/>
        </w:rPr>
        <w:t xml:space="preserve"> - </w:t>
      </w:r>
      <w:proofErr w:type="spellStart"/>
      <w:r w:rsidRPr="00305952">
        <w:rPr>
          <w:rFonts w:ascii="Times New Roman" w:eastAsia="Times New Roman" w:hAnsi="Times New Roman" w:cs="Times New Roman"/>
          <w:sz w:val="24"/>
          <w:szCs w:val="24"/>
          <w:lang w:val="en-US" w:eastAsia="ru-RU"/>
        </w:rPr>
        <w:t>Chypre</w:t>
      </w:r>
      <w:proofErr w:type="spellEnd"/>
      <w:r w:rsidRPr="00305952">
        <w:rPr>
          <w:rFonts w:ascii="Times New Roman" w:eastAsia="Times New Roman" w:hAnsi="Times New Roman" w:cs="Times New Roman"/>
          <w:sz w:val="24"/>
          <w:szCs w:val="24"/>
          <w:lang w:val="en-US" w:eastAsia="ru-RU"/>
        </w:rPr>
        <w:t xml:space="preserve"> </w:t>
      </w:r>
    </w:p>
    <w:p w:rsidR="00305952" w:rsidRPr="00FE75ED" w:rsidRDefault="00305952" w:rsidP="00DA0B4C">
      <w:pPr>
        <w:spacing w:after="0" w:line="240" w:lineRule="auto"/>
        <w:ind w:firstLine="567"/>
        <w:jc w:val="both"/>
        <w:rPr>
          <w:rFonts w:ascii="Times New Roman" w:hAnsi="Times New Roman" w:cs="Times New Roman"/>
          <w:sz w:val="24"/>
          <w:szCs w:val="24"/>
          <w:lang w:val="en-US"/>
        </w:rPr>
      </w:pPr>
    </w:p>
    <w:p w:rsidR="00305952" w:rsidRPr="00FE75ED" w:rsidRDefault="00305952" w:rsidP="00DA0B4C">
      <w:pPr>
        <w:spacing w:after="0" w:line="240" w:lineRule="auto"/>
        <w:ind w:firstLine="567"/>
        <w:jc w:val="both"/>
        <w:rPr>
          <w:rFonts w:ascii="Times New Roman" w:hAnsi="Times New Roman" w:cs="Times New Roman"/>
          <w:sz w:val="24"/>
          <w:szCs w:val="24"/>
          <w:lang w:val="en-US"/>
        </w:rPr>
      </w:pPr>
    </w:p>
    <w:p w:rsidR="00FA6806" w:rsidRPr="00FE75ED" w:rsidRDefault="00305952" w:rsidP="00DA0B4C">
      <w:pPr>
        <w:spacing w:after="0" w:line="240" w:lineRule="auto"/>
        <w:ind w:firstLine="567"/>
        <w:jc w:val="both"/>
        <w:rPr>
          <w:rFonts w:ascii="Times New Roman" w:eastAsia="Times New Roman" w:hAnsi="Times New Roman" w:cs="Times New Roman"/>
          <w:sz w:val="24"/>
          <w:szCs w:val="24"/>
          <w:lang w:val="en-US" w:eastAsia="ru-RU"/>
        </w:rPr>
      </w:pPr>
      <w:r>
        <w:rPr>
          <w:rFonts w:ascii="Times New Roman" w:hAnsi="Times New Roman" w:cs="Times New Roman"/>
          <w:sz w:val="24"/>
          <w:szCs w:val="24"/>
        </w:rPr>
        <w:t>С</w:t>
      </w:r>
      <w:r w:rsidRPr="00FE75ED">
        <w:rPr>
          <w:rFonts w:ascii="Times New Roman" w:hAnsi="Times New Roman" w:cs="Times New Roman"/>
          <w:sz w:val="24"/>
          <w:szCs w:val="24"/>
          <w:lang w:val="en-US"/>
        </w:rPr>
        <w:t>.</w:t>
      </w:r>
      <w:r>
        <w:rPr>
          <w:rFonts w:ascii="Times New Roman" w:hAnsi="Times New Roman" w:cs="Times New Roman"/>
          <w:sz w:val="24"/>
          <w:szCs w:val="24"/>
        </w:rPr>
        <w:t>А</w:t>
      </w:r>
      <w:r w:rsidRPr="00FE75ED">
        <w:rPr>
          <w:rFonts w:ascii="Times New Roman" w:hAnsi="Times New Roman" w:cs="Times New Roman"/>
          <w:sz w:val="24"/>
          <w:szCs w:val="24"/>
          <w:lang w:val="en-US"/>
        </w:rPr>
        <w:t>.</w:t>
      </w:r>
      <w:r>
        <w:rPr>
          <w:rFonts w:ascii="Times New Roman" w:hAnsi="Times New Roman" w:cs="Times New Roman"/>
          <w:sz w:val="24"/>
          <w:szCs w:val="24"/>
        </w:rPr>
        <w:t>Филин</w:t>
      </w:r>
    </w:p>
    <w:p w:rsidR="00225CCF" w:rsidRPr="00DA0B4C" w:rsidRDefault="00305952" w:rsidP="00DA0B4C">
      <w:pPr>
        <w:ind w:firstLine="567"/>
        <w:jc w:val="both"/>
        <w:rPr>
          <w:rFonts w:ascii="Times New Roman" w:hAnsi="Times New Roman" w:cs="Times New Roman"/>
          <w:sz w:val="24"/>
          <w:szCs w:val="24"/>
        </w:rPr>
      </w:pPr>
      <w:r>
        <w:rPr>
          <w:rFonts w:ascii="Times New Roman" w:hAnsi="Times New Roman" w:cs="Times New Roman"/>
          <w:sz w:val="24"/>
          <w:szCs w:val="24"/>
        </w:rPr>
        <w:t>ООО «Системс», 2014</w:t>
      </w:r>
    </w:p>
    <w:sectPr w:rsidR="00225CCF" w:rsidRPr="00DA0B4C" w:rsidSect="005C49FF">
      <w:footerReference w:type="default" r:id="rId84"/>
      <w:pgSz w:w="11906" w:h="16838"/>
      <w:pgMar w:top="1276"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C75" w:rsidRDefault="00A27C75" w:rsidP="00A27C75">
      <w:pPr>
        <w:spacing w:after="0" w:line="240" w:lineRule="auto"/>
      </w:pPr>
      <w:r>
        <w:separator/>
      </w:r>
    </w:p>
  </w:endnote>
  <w:endnote w:type="continuationSeparator" w:id="0">
    <w:p w:rsidR="00A27C75" w:rsidRDefault="00A27C75" w:rsidP="00A27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C75" w:rsidRDefault="00BD0467">
    <w:pPr>
      <w:pStyle w:val="a7"/>
      <w:pBdr>
        <w:top w:val="thinThickSmallGap" w:sz="24" w:space="1" w:color="622423" w:themeColor="accent2" w:themeShade="7F"/>
      </w:pBdr>
      <w:rPr>
        <w:rFonts w:asciiTheme="majorHAnsi" w:eastAsiaTheme="majorEastAsia" w:hAnsiTheme="majorHAnsi" w:cstheme="majorBidi"/>
      </w:rPr>
    </w:pPr>
    <w:r w:rsidRPr="00BD0467">
      <w:rPr>
        <w:rFonts w:asciiTheme="majorHAnsi" w:eastAsiaTheme="majorEastAsia" w:hAnsiTheme="majorHAnsi" w:cstheme="majorBidi"/>
      </w:rPr>
      <w:t>http://cons-systems.ru/</w:t>
    </w:r>
    <w:r w:rsidR="00A27C75">
      <w:rPr>
        <w:rFonts w:asciiTheme="majorHAnsi" w:eastAsiaTheme="majorEastAsia" w:hAnsiTheme="majorHAnsi" w:cstheme="majorBidi"/>
      </w:rPr>
      <w:ptab w:relativeTo="margin" w:alignment="right" w:leader="none"/>
    </w:r>
    <w:r w:rsidR="00A27C75">
      <w:rPr>
        <w:rFonts w:asciiTheme="majorHAnsi" w:eastAsiaTheme="majorEastAsia" w:hAnsiTheme="majorHAnsi" w:cstheme="majorBidi"/>
      </w:rPr>
      <w:t xml:space="preserve">Страница </w:t>
    </w:r>
    <w:r w:rsidR="00A27C75">
      <w:rPr>
        <w:rFonts w:eastAsiaTheme="minorEastAsia"/>
      </w:rPr>
      <w:fldChar w:fldCharType="begin"/>
    </w:r>
    <w:r w:rsidR="00A27C75">
      <w:instrText>PAGE   \* MERGEFORMAT</w:instrText>
    </w:r>
    <w:r w:rsidR="00A27C75">
      <w:rPr>
        <w:rFonts w:eastAsiaTheme="minorEastAsia"/>
      </w:rPr>
      <w:fldChar w:fldCharType="separate"/>
    </w:r>
    <w:r w:rsidR="00FE75ED" w:rsidRPr="00FE75ED">
      <w:rPr>
        <w:rFonts w:asciiTheme="majorHAnsi" w:eastAsiaTheme="majorEastAsia" w:hAnsiTheme="majorHAnsi" w:cstheme="majorBidi"/>
        <w:noProof/>
      </w:rPr>
      <w:t>1</w:t>
    </w:r>
    <w:r w:rsidR="00A27C75">
      <w:rPr>
        <w:rFonts w:asciiTheme="majorHAnsi" w:eastAsiaTheme="majorEastAsia" w:hAnsiTheme="majorHAnsi" w:cstheme="majorBidi"/>
      </w:rPr>
      <w:fldChar w:fldCharType="end"/>
    </w:r>
  </w:p>
  <w:p w:rsidR="00A27C75" w:rsidRDefault="00A27C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C75" w:rsidRDefault="00A27C75" w:rsidP="00A27C75">
      <w:pPr>
        <w:spacing w:after="0" w:line="240" w:lineRule="auto"/>
      </w:pPr>
      <w:r>
        <w:separator/>
      </w:r>
    </w:p>
  </w:footnote>
  <w:footnote w:type="continuationSeparator" w:id="0">
    <w:p w:rsidR="00A27C75" w:rsidRDefault="00A27C75" w:rsidP="00A27C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C4B"/>
    <w:rsid w:val="00225CCF"/>
    <w:rsid w:val="00305952"/>
    <w:rsid w:val="005C49FF"/>
    <w:rsid w:val="0082427F"/>
    <w:rsid w:val="00A27C75"/>
    <w:rsid w:val="00A4372D"/>
    <w:rsid w:val="00A5745C"/>
    <w:rsid w:val="00AD2948"/>
    <w:rsid w:val="00BD0467"/>
    <w:rsid w:val="00D32DCE"/>
    <w:rsid w:val="00DA0B4C"/>
    <w:rsid w:val="00E65C5D"/>
    <w:rsid w:val="00E90C4B"/>
    <w:rsid w:val="00F84814"/>
    <w:rsid w:val="00FA6806"/>
    <w:rsid w:val="00FE7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74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A6806"/>
    <w:rPr>
      <w:color w:val="0000FF"/>
      <w:u w:val="single"/>
    </w:rPr>
  </w:style>
  <w:style w:type="paragraph" w:styleId="a5">
    <w:name w:val="header"/>
    <w:basedOn w:val="a"/>
    <w:link w:val="a6"/>
    <w:uiPriority w:val="99"/>
    <w:unhideWhenUsed/>
    <w:rsid w:val="00A27C7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7C75"/>
  </w:style>
  <w:style w:type="paragraph" w:styleId="a7">
    <w:name w:val="footer"/>
    <w:basedOn w:val="a"/>
    <w:link w:val="a8"/>
    <w:uiPriority w:val="99"/>
    <w:unhideWhenUsed/>
    <w:rsid w:val="00A27C7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7C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74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A6806"/>
    <w:rPr>
      <w:color w:val="0000FF"/>
      <w:u w:val="single"/>
    </w:rPr>
  </w:style>
  <w:style w:type="paragraph" w:styleId="a5">
    <w:name w:val="header"/>
    <w:basedOn w:val="a"/>
    <w:link w:val="a6"/>
    <w:uiPriority w:val="99"/>
    <w:unhideWhenUsed/>
    <w:rsid w:val="00A27C7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7C75"/>
  </w:style>
  <w:style w:type="paragraph" w:styleId="a7">
    <w:name w:val="footer"/>
    <w:basedOn w:val="a"/>
    <w:link w:val="a8"/>
    <w:uiPriority w:val="99"/>
    <w:unhideWhenUsed/>
    <w:rsid w:val="00A27C7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7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13333">
      <w:bodyDiv w:val="1"/>
      <w:marLeft w:val="0"/>
      <w:marRight w:val="0"/>
      <w:marTop w:val="0"/>
      <w:marBottom w:val="0"/>
      <w:divBdr>
        <w:top w:val="none" w:sz="0" w:space="0" w:color="auto"/>
        <w:left w:val="none" w:sz="0" w:space="0" w:color="auto"/>
        <w:bottom w:val="none" w:sz="0" w:space="0" w:color="auto"/>
        <w:right w:val="none" w:sz="0" w:space="0" w:color="auto"/>
      </w:divBdr>
    </w:div>
    <w:div w:id="370571380">
      <w:bodyDiv w:val="1"/>
      <w:marLeft w:val="0"/>
      <w:marRight w:val="0"/>
      <w:marTop w:val="0"/>
      <w:marBottom w:val="0"/>
      <w:divBdr>
        <w:top w:val="none" w:sz="0" w:space="0" w:color="auto"/>
        <w:left w:val="none" w:sz="0" w:space="0" w:color="auto"/>
        <w:bottom w:val="none" w:sz="0" w:space="0" w:color="auto"/>
        <w:right w:val="none" w:sz="0" w:space="0" w:color="auto"/>
      </w:divBdr>
    </w:div>
    <w:div w:id="489448421">
      <w:bodyDiv w:val="1"/>
      <w:marLeft w:val="0"/>
      <w:marRight w:val="0"/>
      <w:marTop w:val="0"/>
      <w:marBottom w:val="0"/>
      <w:divBdr>
        <w:top w:val="none" w:sz="0" w:space="0" w:color="auto"/>
        <w:left w:val="none" w:sz="0" w:space="0" w:color="auto"/>
        <w:bottom w:val="none" w:sz="0" w:space="0" w:color="auto"/>
        <w:right w:val="none" w:sz="0" w:space="0" w:color="auto"/>
      </w:divBdr>
      <w:divsChild>
        <w:div w:id="534776786">
          <w:marLeft w:val="0"/>
          <w:marRight w:val="0"/>
          <w:marTop w:val="0"/>
          <w:marBottom w:val="0"/>
          <w:divBdr>
            <w:top w:val="none" w:sz="0" w:space="0" w:color="auto"/>
            <w:left w:val="none" w:sz="0" w:space="0" w:color="auto"/>
            <w:bottom w:val="none" w:sz="0" w:space="0" w:color="auto"/>
            <w:right w:val="none" w:sz="0" w:space="0" w:color="auto"/>
          </w:divBdr>
        </w:div>
        <w:div w:id="1911190774">
          <w:marLeft w:val="0"/>
          <w:marRight w:val="0"/>
          <w:marTop w:val="0"/>
          <w:marBottom w:val="0"/>
          <w:divBdr>
            <w:top w:val="none" w:sz="0" w:space="0" w:color="auto"/>
            <w:left w:val="none" w:sz="0" w:space="0" w:color="auto"/>
            <w:bottom w:val="none" w:sz="0" w:space="0" w:color="auto"/>
            <w:right w:val="none" w:sz="0" w:space="0" w:color="auto"/>
          </w:divBdr>
        </w:div>
        <w:div w:id="978649616">
          <w:marLeft w:val="0"/>
          <w:marRight w:val="0"/>
          <w:marTop w:val="0"/>
          <w:marBottom w:val="0"/>
          <w:divBdr>
            <w:top w:val="none" w:sz="0" w:space="0" w:color="auto"/>
            <w:left w:val="none" w:sz="0" w:space="0" w:color="auto"/>
            <w:bottom w:val="none" w:sz="0" w:space="0" w:color="auto"/>
            <w:right w:val="none" w:sz="0" w:space="0" w:color="auto"/>
          </w:divBdr>
        </w:div>
        <w:div w:id="894394211">
          <w:marLeft w:val="0"/>
          <w:marRight w:val="0"/>
          <w:marTop w:val="0"/>
          <w:marBottom w:val="0"/>
          <w:divBdr>
            <w:top w:val="none" w:sz="0" w:space="0" w:color="auto"/>
            <w:left w:val="none" w:sz="0" w:space="0" w:color="auto"/>
            <w:bottom w:val="none" w:sz="0" w:space="0" w:color="auto"/>
            <w:right w:val="none" w:sz="0" w:space="0" w:color="auto"/>
          </w:divBdr>
        </w:div>
        <w:div w:id="2007442258">
          <w:marLeft w:val="0"/>
          <w:marRight w:val="0"/>
          <w:marTop w:val="0"/>
          <w:marBottom w:val="0"/>
          <w:divBdr>
            <w:top w:val="none" w:sz="0" w:space="0" w:color="auto"/>
            <w:left w:val="none" w:sz="0" w:space="0" w:color="auto"/>
            <w:bottom w:val="none" w:sz="0" w:space="0" w:color="auto"/>
            <w:right w:val="none" w:sz="0" w:space="0" w:color="auto"/>
          </w:divBdr>
        </w:div>
      </w:divsChild>
    </w:div>
    <w:div w:id="906456142">
      <w:bodyDiv w:val="1"/>
      <w:marLeft w:val="0"/>
      <w:marRight w:val="0"/>
      <w:marTop w:val="0"/>
      <w:marBottom w:val="0"/>
      <w:divBdr>
        <w:top w:val="none" w:sz="0" w:space="0" w:color="auto"/>
        <w:left w:val="none" w:sz="0" w:space="0" w:color="auto"/>
        <w:bottom w:val="none" w:sz="0" w:space="0" w:color="auto"/>
        <w:right w:val="none" w:sz="0" w:space="0" w:color="auto"/>
      </w:divBdr>
      <w:divsChild>
        <w:div w:id="1044906577">
          <w:marLeft w:val="0"/>
          <w:marRight w:val="0"/>
          <w:marTop w:val="0"/>
          <w:marBottom w:val="0"/>
          <w:divBdr>
            <w:top w:val="none" w:sz="0" w:space="0" w:color="auto"/>
            <w:left w:val="none" w:sz="0" w:space="0" w:color="auto"/>
            <w:bottom w:val="none" w:sz="0" w:space="0" w:color="auto"/>
            <w:right w:val="none" w:sz="0" w:space="0" w:color="auto"/>
          </w:divBdr>
        </w:div>
        <w:div w:id="1747265390">
          <w:marLeft w:val="0"/>
          <w:marRight w:val="0"/>
          <w:marTop w:val="0"/>
          <w:marBottom w:val="0"/>
          <w:divBdr>
            <w:top w:val="none" w:sz="0" w:space="0" w:color="auto"/>
            <w:left w:val="none" w:sz="0" w:space="0" w:color="auto"/>
            <w:bottom w:val="none" w:sz="0" w:space="0" w:color="auto"/>
            <w:right w:val="none" w:sz="0" w:space="0" w:color="auto"/>
          </w:divBdr>
        </w:div>
      </w:divsChild>
    </w:div>
    <w:div w:id="950434575">
      <w:bodyDiv w:val="1"/>
      <w:marLeft w:val="0"/>
      <w:marRight w:val="0"/>
      <w:marTop w:val="0"/>
      <w:marBottom w:val="0"/>
      <w:divBdr>
        <w:top w:val="none" w:sz="0" w:space="0" w:color="auto"/>
        <w:left w:val="none" w:sz="0" w:space="0" w:color="auto"/>
        <w:bottom w:val="none" w:sz="0" w:space="0" w:color="auto"/>
        <w:right w:val="none" w:sz="0" w:space="0" w:color="auto"/>
      </w:divBdr>
      <w:divsChild>
        <w:div w:id="1242300801">
          <w:marLeft w:val="0"/>
          <w:marRight w:val="0"/>
          <w:marTop w:val="0"/>
          <w:marBottom w:val="0"/>
          <w:divBdr>
            <w:top w:val="none" w:sz="0" w:space="0" w:color="auto"/>
            <w:left w:val="none" w:sz="0" w:space="0" w:color="auto"/>
            <w:bottom w:val="none" w:sz="0" w:space="0" w:color="auto"/>
            <w:right w:val="none" w:sz="0" w:space="0" w:color="auto"/>
          </w:divBdr>
          <w:divsChild>
            <w:div w:id="1239827693">
              <w:marLeft w:val="0"/>
              <w:marRight w:val="0"/>
              <w:marTop w:val="0"/>
              <w:marBottom w:val="0"/>
              <w:divBdr>
                <w:top w:val="none" w:sz="0" w:space="0" w:color="auto"/>
                <w:left w:val="none" w:sz="0" w:space="0" w:color="auto"/>
                <w:bottom w:val="none" w:sz="0" w:space="0" w:color="auto"/>
                <w:right w:val="none" w:sz="0" w:space="0" w:color="auto"/>
              </w:divBdr>
              <w:divsChild>
                <w:div w:id="267547074">
                  <w:marLeft w:val="0"/>
                  <w:marRight w:val="0"/>
                  <w:marTop w:val="0"/>
                  <w:marBottom w:val="0"/>
                  <w:divBdr>
                    <w:top w:val="none" w:sz="0" w:space="0" w:color="auto"/>
                    <w:left w:val="none" w:sz="0" w:space="0" w:color="auto"/>
                    <w:bottom w:val="none" w:sz="0" w:space="0" w:color="auto"/>
                    <w:right w:val="none" w:sz="0" w:space="0" w:color="auto"/>
                  </w:divBdr>
                  <w:divsChild>
                    <w:div w:id="1355574224">
                      <w:marLeft w:val="0"/>
                      <w:marRight w:val="0"/>
                      <w:marTop w:val="0"/>
                      <w:marBottom w:val="0"/>
                      <w:divBdr>
                        <w:top w:val="none" w:sz="0" w:space="0" w:color="auto"/>
                        <w:left w:val="none" w:sz="0" w:space="0" w:color="auto"/>
                        <w:bottom w:val="none" w:sz="0" w:space="0" w:color="auto"/>
                        <w:right w:val="none" w:sz="0" w:space="0" w:color="auto"/>
                      </w:divBdr>
                    </w:div>
                    <w:div w:id="1499541040">
                      <w:marLeft w:val="0"/>
                      <w:marRight w:val="0"/>
                      <w:marTop w:val="0"/>
                      <w:marBottom w:val="0"/>
                      <w:divBdr>
                        <w:top w:val="none" w:sz="0" w:space="0" w:color="auto"/>
                        <w:left w:val="none" w:sz="0" w:space="0" w:color="auto"/>
                        <w:bottom w:val="none" w:sz="0" w:space="0" w:color="auto"/>
                        <w:right w:val="none" w:sz="0" w:space="0" w:color="auto"/>
                      </w:divBdr>
                      <w:divsChild>
                        <w:div w:id="819855707">
                          <w:marLeft w:val="0"/>
                          <w:marRight w:val="0"/>
                          <w:marTop w:val="0"/>
                          <w:marBottom w:val="0"/>
                          <w:divBdr>
                            <w:top w:val="none" w:sz="0" w:space="0" w:color="auto"/>
                            <w:left w:val="none" w:sz="0" w:space="0" w:color="auto"/>
                            <w:bottom w:val="none" w:sz="0" w:space="0" w:color="auto"/>
                            <w:right w:val="none" w:sz="0" w:space="0" w:color="auto"/>
                          </w:divBdr>
                        </w:div>
                        <w:div w:id="2062516067">
                          <w:marLeft w:val="0"/>
                          <w:marRight w:val="0"/>
                          <w:marTop w:val="0"/>
                          <w:marBottom w:val="0"/>
                          <w:divBdr>
                            <w:top w:val="none" w:sz="0" w:space="0" w:color="auto"/>
                            <w:left w:val="none" w:sz="0" w:space="0" w:color="auto"/>
                            <w:bottom w:val="none" w:sz="0" w:space="0" w:color="auto"/>
                            <w:right w:val="none" w:sz="0" w:space="0" w:color="auto"/>
                          </w:divBdr>
                        </w:div>
                        <w:div w:id="859511180">
                          <w:marLeft w:val="0"/>
                          <w:marRight w:val="0"/>
                          <w:marTop w:val="0"/>
                          <w:marBottom w:val="0"/>
                          <w:divBdr>
                            <w:top w:val="none" w:sz="0" w:space="0" w:color="auto"/>
                            <w:left w:val="none" w:sz="0" w:space="0" w:color="auto"/>
                            <w:bottom w:val="none" w:sz="0" w:space="0" w:color="auto"/>
                            <w:right w:val="none" w:sz="0" w:space="0" w:color="auto"/>
                          </w:divBdr>
                        </w:div>
                        <w:div w:id="393046318">
                          <w:marLeft w:val="0"/>
                          <w:marRight w:val="0"/>
                          <w:marTop w:val="0"/>
                          <w:marBottom w:val="0"/>
                          <w:divBdr>
                            <w:top w:val="none" w:sz="0" w:space="0" w:color="auto"/>
                            <w:left w:val="none" w:sz="0" w:space="0" w:color="auto"/>
                            <w:bottom w:val="none" w:sz="0" w:space="0" w:color="auto"/>
                            <w:right w:val="none" w:sz="0" w:space="0" w:color="auto"/>
                          </w:divBdr>
                        </w:div>
                        <w:div w:id="889465230">
                          <w:marLeft w:val="0"/>
                          <w:marRight w:val="0"/>
                          <w:marTop w:val="0"/>
                          <w:marBottom w:val="0"/>
                          <w:divBdr>
                            <w:top w:val="none" w:sz="0" w:space="0" w:color="auto"/>
                            <w:left w:val="none" w:sz="0" w:space="0" w:color="auto"/>
                            <w:bottom w:val="none" w:sz="0" w:space="0" w:color="auto"/>
                            <w:right w:val="none" w:sz="0" w:space="0" w:color="auto"/>
                          </w:divBdr>
                        </w:div>
                        <w:div w:id="12208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4390">
                  <w:marLeft w:val="0"/>
                  <w:marRight w:val="0"/>
                  <w:marTop w:val="0"/>
                  <w:marBottom w:val="0"/>
                  <w:divBdr>
                    <w:top w:val="none" w:sz="0" w:space="0" w:color="auto"/>
                    <w:left w:val="none" w:sz="0" w:space="0" w:color="auto"/>
                    <w:bottom w:val="none" w:sz="0" w:space="0" w:color="auto"/>
                    <w:right w:val="none" w:sz="0" w:space="0" w:color="auto"/>
                  </w:divBdr>
                  <w:divsChild>
                    <w:div w:id="984236760">
                      <w:marLeft w:val="0"/>
                      <w:marRight w:val="0"/>
                      <w:marTop w:val="0"/>
                      <w:marBottom w:val="0"/>
                      <w:divBdr>
                        <w:top w:val="none" w:sz="0" w:space="0" w:color="auto"/>
                        <w:left w:val="none" w:sz="0" w:space="0" w:color="auto"/>
                        <w:bottom w:val="none" w:sz="0" w:space="0" w:color="auto"/>
                        <w:right w:val="none" w:sz="0" w:space="0" w:color="auto"/>
                      </w:divBdr>
                    </w:div>
                    <w:div w:id="1124928269">
                      <w:marLeft w:val="0"/>
                      <w:marRight w:val="0"/>
                      <w:marTop w:val="0"/>
                      <w:marBottom w:val="0"/>
                      <w:divBdr>
                        <w:top w:val="none" w:sz="0" w:space="0" w:color="auto"/>
                        <w:left w:val="none" w:sz="0" w:space="0" w:color="auto"/>
                        <w:bottom w:val="none" w:sz="0" w:space="0" w:color="auto"/>
                        <w:right w:val="none" w:sz="0" w:space="0" w:color="auto"/>
                      </w:divBdr>
                      <w:divsChild>
                        <w:div w:id="1659192638">
                          <w:marLeft w:val="0"/>
                          <w:marRight w:val="0"/>
                          <w:marTop w:val="0"/>
                          <w:marBottom w:val="0"/>
                          <w:divBdr>
                            <w:top w:val="none" w:sz="0" w:space="0" w:color="auto"/>
                            <w:left w:val="none" w:sz="0" w:space="0" w:color="auto"/>
                            <w:bottom w:val="none" w:sz="0" w:space="0" w:color="auto"/>
                            <w:right w:val="none" w:sz="0" w:space="0" w:color="auto"/>
                          </w:divBdr>
                        </w:div>
                        <w:div w:id="1982536632">
                          <w:marLeft w:val="0"/>
                          <w:marRight w:val="0"/>
                          <w:marTop w:val="0"/>
                          <w:marBottom w:val="0"/>
                          <w:divBdr>
                            <w:top w:val="none" w:sz="0" w:space="0" w:color="auto"/>
                            <w:left w:val="none" w:sz="0" w:space="0" w:color="auto"/>
                            <w:bottom w:val="none" w:sz="0" w:space="0" w:color="auto"/>
                            <w:right w:val="none" w:sz="0" w:space="0" w:color="auto"/>
                          </w:divBdr>
                        </w:div>
                        <w:div w:id="2117671431">
                          <w:marLeft w:val="0"/>
                          <w:marRight w:val="0"/>
                          <w:marTop w:val="0"/>
                          <w:marBottom w:val="0"/>
                          <w:divBdr>
                            <w:top w:val="none" w:sz="0" w:space="0" w:color="auto"/>
                            <w:left w:val="none" w:sz="0" w:space="0" w:color="auto"/>
                            <w:bottom w:val="none" w:sz="0" w:space="0" w:color="auto"/>
                            <w:right w:val="none" w:sz="0" w:space="0" w:color="auto"/>
                          </w:divBdr>
                        </w:div>
                        <w:div w:id="70780907">
                          <w:marLeft w:val="0"/>
                          <w:marRight w:val="0"/>
                          <w:marTop w:val="0"/>
                          <w:marBottom w:val="0"/>
                          <w:divBdr>
                            <w:top w:val="none" w:sz="0" w:space="0" w:color="auto"/>
                            <w:left w:val="none" w:sz="0" w:space="0" w:color="auto"/>
                            <w:bottom w:val="none" w:sz="0" w:space="0" w:color="auto"/>
                            <w:right w:val="none" w:sz="0" w:space="0" w:color="auto"/>
                          </w:divBdr>
                        </w:div>
                        <w:div w:id="1461656139">
                          <w:marLeft w:val="0"/>
                          <w:marRight w:val="0"/>
                          <w:marTop w:val="0"/>
                          <w:marBottom w:val="0"/>
                          <w:divBdr>
                            <w:top w:val="none" w:sz="0" w:space="0" w:color="auto"/>
                            <w:left w:val="none" w:sz="0" w:space="0" w:color="auto"/>
                            <w:bottom w:val="none" w:sz="0" w:space="0" w:color="auto"/>
                            <w:right w:val="none" w:sz="0" w:space="0" w:color="auto"/>
                          </w:divBdr>
                        </w:div>
                        <w:div w:id="1284922913">
                          <w:marLeft w:val="0"/>
                          <w:marRight w:val="0"/>
                          <w:marTop w:val="0"/>
                          <w:marBottom w:val="0"/>
                          <w:divBdr>
                            <w:top w:val="none" w:sz="0" w:space="0" w:color="auto"/>
                            <w:left w:val="none" w:sz="0" w:space="0" w:color="auto"/>
                            <w:bottom w:val="none" w:sz="0" w:space="0" w:color="auto"/>
                            <w:right w:val="none" w:sz="0" w:space="0" w:color="auto"/>
                          </w:divBdr>
                        </w:div>
                        <w:div w:id="967979900">
                          <w:marLeft w:val="0"/>
                          <w:marRight w:val="0"/>
                          <w:marTop w:val="0"/>
                          <w:marBottom w:val="0"/>
                          <w:divBdr>
                            <w:top w:val="none" w:sz="0" w:space="0" w:color="auto"/>
                            <w:left w:val="none" w:sz="0" w:space="0" w:color="auto"/>
                            <w:bottom w:val="none" w:sz="0" w:space="0" w:color="auto"/>
                            <w:right w:val="none" w:sz="0" w:space="0" w:color="auto"/>
                          </w:divBdr>
                        </w:div>
                        <w:div w:id="797381922">
                          <w:marLeft w:val="0"/>
                          <w:marRight w:val="0"/>
                          <w:marTop w:val="0"/>
                          <w:marBottom w:val="0"/>
                          <w:divBdr>
                            <w:top w:val="none" w:sz="0" w:space="0" w:color="auto"/>
                            <w:left w:val="none" w:sz="0" w:space="0" w:color="auto"/>
                            <w:bottom w:val="none" w:sz="0" w:space="0" w:color="auto"/>
                            <w:right w:val="none" w:sz="0" w:space="0" w:color="auto"/>
                          </w:divBdr>
                        </w:div>
                        <w:div w:id="1487018548">
                          <w:marLeft w:val="0"/>
                          <w:marRight w:val="0"/>
                          <w:marTop w:val="0"/>
                          <w:marBottom w:val="0"/>
                          <w:divBdr>
                            <w:top w:val="none" w:sz="0" w:space="0" w:color="auto"/>
                            <w:left w:val="none" w:sz="0" w:space="0" w:color="auto"/>
                            <w:bottom w:val="none" w:sz="0" w:space="0" w:color="auto"/>
                            <w:right w:val="none" w:sz="0" w:space="0" w:color="auto"/>
                          </w:divBdr>
                        </w:div>
                        <w:div w:id="1293250082">
                          <w:marLeft w:val="0"/>
                          <w:marRight w:val="0"/>
                          <w:marTop w:val="0"/>
                          <w:marBottom w:val="0"/>
                          <w:divBdr>
                            <w:top w:val="none" w:sz="0" w:space="0" w:color="auto"/>
                            <w:left w:val="none" w:sz="0" w:space="0" w:color="auto"/>
                            <w:bottom w:val="none" w:sz="0" w:space="0" w:color="auto"/>
                            <w:right w:val="none" w:sz="0" w:space="0" w:color="auto"/>
                          </w:divBdr>
                        </w:div>
                        <w:div w:id="1029180911">
                          <w:marLeft w:val="0"/>
                          <w:marRight w:val="0"/>
                          <w:marTop w:val="0"/>
                          <w:marBottom w:val="0"/>
                          <w:divBdr>
                            <w:top w:val="none" w:sz="0" w:space="0" w:color="auto"/>
                            <w:left w:val="none" w:sz="0" w:space="0" w:color="auto"/>
                            <w:bottom w:val="none" w:sz="0" w:space="0" w:color="auto"/>
                            <w:right w:val="none" w:sz="0" w:space="0" w:color="auto"/>
                          </w:divBdr>
                        </w:div>
                        <w:div w:id="612978381">
                          <w:marLeft w:val="0"/>
                          <w:marRight w:val="0"/>
                          <w:marTop w:val="0"/>
                          <w:marBottom w:val="0"/>
                          <w:divBdr>
                            <w:top w:val="none" w:sz="0" w:space="0" w:color="auto"/>
                            <w:left w:val="none" w:sz="0" w:space="0" w:color="auto"/>
                            <w:bottom w:val="none" w:sz="0" w:space="0" w:color="auto"/>
                            <w:right w:val="none" w:sz="0" w:space="0" w:color="auto"/>
                          </w:divBdr>
                        </w:div>
                        <w:div w:id="1063792726">
                          <w:marLeft w:val="0"/>
                          <w:marRight w:val="0"/>
                          <w:marTop w:val="0"/>
                          <w:marBottom w:val="0"/>
                          <w:divBdr>
                            <w:top w:val="none" w:sz="0" w:space="0" w:color="auto"/>
                            <w:left w:val="none" w:sz="0" w:space="0" w:color="auto"/>
                            <w:bottom w:val="none" w:sz="0" w:space="0" w:color="auto"/>
                            <w:right w:val="none" w:sz="0" w:space="0" w:color="auto"/>
                          </w:divBdr>
                        </w:div>
                        <w:div w:id="18051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93525">
                  <w:marLeft w:val="0"/>
                  <w:marRight w:val="0"/>
                  <w:marTop w:val="0"/>
                  <w:marBottom w:val="0"/>
                  <w:divBdr>
                    <w:top w:val="none" w:sz="0" w:space="0" w:color="auto"/>
                    <w:left w:val="none" w:sz="0" w:space="0" w:color="auto"/>
                    <w:bottom w:val="none" w:sz="0" w:space="0" w:color="auto"/>
                    <w:right w:val="none" w:sz="0" w:space="0" w:color="auto"/>
                  </w:divBdr>
                  <w:divsChild>
                    <w:div w:id="1690524224">
                      <w:marLeft w:val="0"/>
                      <w:marRight w:val="0"/>
                      <w:marTop w:val="0"/>
                      <w:marBottom w:val="0"/>
                      <w:divBdr>
                        <w:top w:val="none" w:sz="0" w:space="0" w:color="auto"/>
                        <w:left w:val="none" w:sz="0" w:space="0" w:color="auto"/>
                        <w:bottom w:val="none" w:sz="0" w:space="0" w:color="auto"/>
                        <w:right w:val="none" w:sz="0" w:space="0" w:color="auto"/>
                      </w:divBdr>
                    </w:div>
                    <w:div w:id="1891069268">
                      <w:marLeft w:val="0"/>
                      <w:marRight w:val="0"/>
                      <w:marTop w:val="0"/>
                      <w:marBottom w:val="0"/>
                      <w:divBdr>
                        <w:top w:val="none" w:sz="0" w:space="0" w:color="auto"/>
                        <w:left w:val="none" w:sz="0" w:space="0" w:color="auto"/>
                        <w:bottom w:val="none" w:sz="0" w:space="0" w:color="auto"/>
                        <w:right w:val="none" w:sz="0" w:space="0" w:color="auto"/>
                      </w:divBdr>
                      <w:divsChild>
                        <w:div w:id="1857308754">
                          <w:marLeft w:val="0"/>
                          <w:marRight w:val="0"/>
                          <w:marTop w:val="0"/>
                          <w:marBottom w:val="0"/>
                          <w:divBdr>
                            <w:top w:val="none" w:sz="0" w:space="0" w:color="auto"/>
                            <w:left w:val="none" w:sz="0" w:space="0" w:color="auto"/>
                            <w:bottom w:val="none" w:sz="0" w:space="0" w:color="auto"/>
                            <w:right w:val="none" w:sz="0" w:space="0" w:color="auto"/>
                          </w:divBdr>
                        </w:div>
                        <w:div w:id="297998802">
                          <w:marLeft w:val="0"/>
                          <w:marRight w:val="0"/>
                          <w:marTop w:val="0"/>
                          <w:marBottom w:val="0"/>
                          <w:divBdr>
                            <w:top w:val="none" w:sz="0" w:space="0" w:color="auto"/>
                            <w:left w:val="none" w:sz="0" w:space="0" w:color="auto"/>
                            <w:bottom w:val="none" w:sz="0" w:space="0" w:color="auto"/>
                            <w:right w:val="none" w:sz="0" w:space="0" w:color="auto"/>
                          </w:divBdr>
                        </w:div>
                        <w:div w:id="668488412">
                          <w:marLeft w:val="0"/>
                          <w:marRight w:val="0"/>
                          <w:marTop w:val="0"/>
                          <w:marBottom w:val="0"/>
                          <w:divBdr>
                            <w:top w:val="none" w:sz="0" w:space="0" w:color="auto"/>
                            <w:left w:val="none" w:sz="0" w:space="0" w:color="auto"/>
                            <w:bottom w:val="none" w:sz="0" w:space="0" w:color="auto"/>
                            <w:right w:val="none" w:sz="0" w:space="0" w:color="auto"/>
                          </w:divBdr>
                        </w:div>
                        <w:div w:id="1385641165">
                          <w:marLeft w:val="0"/>
                          <w:marRight w:val="0"/>
                          <w:marTop w:val="0"/>
                          <w:marBottom w:val="0"/>
                          <w:divBdr>
                            <w:top w:val="none" w:sz="0" w:space="0" w:color="auto"/>
                            <w:left w:val="none" w:sz="0" w:space="0" w:color="auto"/>
                            <w:bottom w:val="none" w:sz="0" w:space="0" w:color="auto"/>
                            <w:right w:val="none" w:sz="0" w:space="0" w:color="auto"/>
                          </w:divBdr>
                        </w:div>
                        <w:div w:id="898437264">
                          <w:marLeft w:val="0"/>
                          <w:marRight w:val="0"/>
                          <w:marTop w:val="0"/>
                          <w:marBottom w:val="0"/>
                          <w:divBdr>
                            <w:top w:val="none" w:sz="0" w:space="0" w:color="auto"/>
                            <w:left w:val="none" w:sz="0" w:space="0" w:color="auto"/>
                            <w:bottom w:val="none" w:sz="0" w:space="0" w:color="auto"/>
                            <w:right w:val="none" w:sz="0" w:space="0" w:color="auto"/>
                          </w:divBdr>
                        </w:div>
                        <w:div w:id="2054839156">
                          <w:marLeft w:val="0"/>
                          <w:marRight w:val="0"/>
                          <w:marTop w:val="0"/>
                          <w:marBottom w:val="0"/>
                          <w:divBdr>
                            <w:top w:val="none" w:sz="0" w:space="0" w:color="auto"/>
                            <w:left w:val="none" w:sz="0" w:space="0" w:color="auto"/>
                            <w:bottom w:val="none" w:sz="0" w:space="0" w:color="auto"/>
                            <w:right w:val="none" w:sz="0" w:space="0" w:color="auto"/>
                          </w:divBdr>
                        </w:div>
                        <w:div w:id="442388026">
                          <w:marLeft w:val="0"/>
                          <w:marRight w:val="0"/>
                          <w:marTop w:val="0"/>
                          <w:marBottom w:val="0"/>
                          <w:divBdr>
                            <w:top w:val="none" w:sz="0" w:space="0" w:color="auto"/>
                            <w:left w:val="none" w:sz="0" w:space="0" w:color="auto"/>
                            <w:bottom w:val="none" w:sz="0" w:space="0" w:color="auto"/>
                            <w:right w:val="none" w:sz="0" w:space="0" w:color="auto"/>
                          </w:divBdr>
                        </w:div>
                        <w:div w:id="598215618">
                          <w:marLeft w:val="0"/>
                          <w:marRight w:val="0"/>
                          <w:marTop w:val="0"/>
                          <w:marBottom w:val="0"/>
                          <w:divBdr>
                            <w:top w:val="none" w:sz="0" w:space="0" w:color="auto"/>
                            <w:left w:val="none" w:sz="0" w:space="0" w:color="auto"/>
                            <w:bottom w:val="none" w:sz="0" w:space="0" w:color="auto"/>
                            <w:right w:val="none" w:sz="0" w:space="0" w:color="auto"/>
                          </w:divBdr>
                        </w:div>
                        <w:div w:id="410085854">
                          <w:marLeft w:val="0"/>
                          <w:marRight w:val="0"/>
                          <w:marTop w:val="0"/>
                          <w:marBottom w:val="0"/>
                          <w:divBdr>
                            <w:top w:val="none" w:sz="0" w:space="0" w:color="auto"/>
                            <w:left w:val="none" w:sz="0" w:space="0" w:color="auto"/>
                            <w:bottom w:val="none" w:sz="0" w:space="0" w:color="auto"/>
                            <w:right w:val="none" w:sz="0" w:space="0" w:color="auto"/>
                          </w:divBdr>
                        </w:div>
                        <w:div w:id="330910653">
                          <w:marLeft w:val="0"/>
                          <w:marRight w:val="0"/>
                          <w:marTop w:val="0"/>
                          <w:marBottom w:val="0"/>
                          <w:divBdr>
                            <w:top w:val="none" w:sz="0" w:space="0" w:color="auto"/>
                            <w:left w:val="none" w:sz="0" w:space="0" w:color="auto"/>
                            <w:bottom w:val="none" w:sz="0" w:space="0" w:color="auto"/>
                            <w:right w:val="none" w:sz="0" w:space="0" w:color="auto"/>
                          </w:divBdr>
                        </w:div>
                        <w:div w:id="713695906">
                          <w:marLeft w:val="0"/>
                          <w:marRight w:val="0"/>
                          <w:marTop w:val="0"/>
                          <w:marBottom w:val="0"/>
                          <w:divBdr>
                            <w:top w:val="none" w:sz="0" w:space="0" w:color="auto"/>
                            <w:left w:val="none" w:sz="0" w:space="0" w:color="auto"/>
                            <w:bottom w:val="none" w:sz="0" w:space="0" w:color="auto"/>
                            <w:right w:val="none" w:sz="0" w:space="0" w:color="auto"/>
                          </w:divBdr>
                        </w:div>
                        <w:div w:id="1140920619">
                          <w:marLeft w:val="0"/>
                          <w:marRight w:val="0"/>
                          <w:marTop w:val="0"/>
                          <w:marBottom w:val="0"/>
                          <w:divBdr>
                            <w:top w:val="none" w:sz="0" w:space="0" w:color="auto"/>
                            <w:left w:val="none" w:sz="0" w:space="0" w:color="auto"/>
                            <w:bottom w:val="none" w:sz="0" w:space="0" w:color="auto"/>
                            <w:right w:val="none" w:sz="0" w:space="0" w:color="auto"/>
                          </w:divBdr>
                        </w:div>
                        <w:div w:id="581376879">
                          <w:marLeft w:val="0"/>
                          <w:marRight w:val="0"/>
                          <w:marTop w:val="0"/>
                          <w:marBottom w:val="0"/>
                          <w:divBdr>
                            <w:top w:val="none" w:sz="0" w:space="0" w:color="auto"/>
                            <w:left w:val="none" w:sz="0" w:space="0" w:color="auto"/>
                            <w:bottom w:val="none" w:sz="0" w:space="0" w:color="auto"/>
                            <w:right w:val="none" w:sz="0" w:space="0" w:color="auto"/>
                          </w:divBdr>
                        </w:div>
                        <w:div w:id="192423388">
                          <w:marLeft w:val="0"/>
                          <w:marRight w:val="0"/>
                          <w:marTop w:val="0"/>
                          <w:marBottom w:val="0"/>
                          <w:divBdr>
                            <w:top w:val="none" w:sz="0" w:space="0" w:color="auto"/>
                            <w:left w:val="none" w:sz="0" w:space="0" w:color="auto"/>
                            <w:bottom w:val="none" w:sz="0" w:space="0" w:color="auto"/>
                            <w:right w:val="none" w:sz="0" w:space="0" w:color="auto"/>
                          </w:divBdr>
                        </w:div>
                        <w:div w:id="1933663826">
                          <w:marLeft w:val="0"/>
                          <w:marRight w:val="0"/>
                          <w:marTop w:val="0"/>
                          <w:marBottom w:val="0"/>
                          <w:divBdr>
                            <w:top w:val="none" w:sz="0" w:space="0" w:color="auto"/>
                            <w:left w:val="none" w:sz="0" w:space="0" w:color="auto"/>
                            <w:bottom w:val="none" w:sz="0" w:space="0" w:color="auto"/>
                            <w:right w:val="none" w:sz="0" w:space="0" w:color="auto"/>
                          </w:divBdr>
                        </w:div>
                        <w:div w:id="216547901">
                          <w:marLeft w:val="0"/>
                          <w:marRight w:val="0"/>
                          <w:marTop w:val="0"/>
                          <w:marBottom w:val="0"/>
                          <w:divBdr>
                            <w:top w:val="none" w:sz="0" w:space="0" w:color="auto"/>
                            <w:left w:val="none" w:sz="0" w:space="0" w:color="auto"/>
                            <w:bottom w:val="none" w:sz="0" w:space="0" w:color="auto"/>
                            <w:right w:val="none" w:sz="0" w:space="0" w:color="auto"/>
                          </w:divBdr>
                        </w:div>
                        <w:div w:id="960192059">
                          <w:marLeft w:val="0"/>
                          <w:marRight w:val="0"/>
                          <w:marTop w:val="0"/>
                          <w:marBottom w:val="0"/>
                          <w:divBdr>
                            <w:top w:val="none" w:sz="0" w:space="0" w:color="auto"/>
                            <w:left w:val="none" w:sz="0" w:space="0" w:color="auto"/>
                            <w:bottom w:val="none" w:sz="0" w:space="0" w:color="auto"/>
                            <w:right w:val="none" w:sz="0" w:space="0" w:color="auto"/>
                          </w:divBdr>
                        </w:div>
                        <w:div w:id="423500879">
                          <w:marLeft w:val="0"/>
                          <w:marRight w:val="0"/>
                          <w:marTop w:val="0"/>
                          <w:marBottom w:val="0"/>
                          <w:divBdr>
                            <w:top w:val="none" w:sz="0" w:space="0" w:color="auto"/>
                            <w:left w:val="none" w:sz="0" w:space="0" w:color="auto"/>
                            <w:bottom w:val="none" w:sz="0" w:space="0" w:color="auto"/>
                            <w:right w:val="none" w:sz="0" w:space="0" w:color="auto"/>
                          </w:divBdr>
                        </w:div>
                        <w:div w:id="178665051">
                          <w:marLeft w:val="0"/>
                          <w:marRight w:val="0"/>
                          <w:marTop w:val="0"/>
                          <w:marBottom w:val="0"/>
                          <w:divBdr>
                            <w:top w:val="none" w:sz="0" w:space="0" w:color="auto"/>
                            <w:left w:val="none" w:sz="0" w:space="0" w:color="auto"/>
                            <w:bottom w:val="none" w:sz="0" w:space="0" w:color="auto"/>
                            <w:right w:val="none" w:sz="0" w:space="0" w:color="auto"/>
                          </w:divBdr>
                        </w:div>
                        <w:div w:id="1291210713">
                          <w:marLeft w:val="0"/>
                          <w:marRight w:val="0"/>
                          <w:marTop w:val="0"/>
                          <w:marBottom w:val="0"/>
                          <w:divBdr>
                            <w:top w:val="none" w:sz="0" w:space="0" w:color="auto"/>
                            <w:left w:val="none" w:sz="0" w:space="0" w:color="auto"/>
                            <w:bottom w:val="none" w:sz="0" w:space="0" w:color="auto"/>
                            <w:right w:val="none" w:sz="0" w:space="0" w:color="auto"/>
                          </w:divBdr>
                        </w:div>
                        <w:div w:id="14541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7817">
                  <w:marLeft w:val="0"/>
                  <w:marRight w:val="0"/>
                  <w:marTop w:val="0"/>
                  <w:marBottom w:val="0"/>
                  <w:divBdr>
                    <w:top w:val="none" w:sz="0" w:space="0" w:color="auto"/>
                    <w:left w:val="none" w:sz="0" w:space="0" w:color="auto"/>
                    <w:bottom w:val="none" w:sz="0" w:space="0" w:color="auto"/>
                    <w:right w:val="none" w:sz="0" w:space="0" w:color="auto"/>
                  </w:divBdr>
                  <w:divsChild>
                    <w:div w:id="811677142">
                      <w:marLeft w:val="0"/>
                      <w:marRight w:val="0"/>
                      <w:marTop w:val="0"/>
                      <w:marBottom w:val="0"/>
                      <w:divBdr>
                        <w:top w:val="none" w:sz="0" w:space="0" w:color="auto"/>
                        <w:left w:val="none" w:sz="0" w:space="0" w:color="auto"/>
                        <w:bottom w:val="none" w:sz="0" w:space="0" w:color="auto"/>
                        <w:right w:val="none" w:sz="0" w:space="0" w:color="auto"/>
                      </w:divBdr>
                    </w:div>
                    <w:div w:id="1795631661">
                      <w:marLeft w:val="0"/>
                      <w:marRight w:val="0"/>
                      <w:marTop w:val="0"/>
                      <w:marBottom w:val="0"/>
                      <w:divBdr>
                        <w:top w:val="none" w:sz="0" w:space="0" w:color="auto"/>
                        <w:left w:val="none" w:sz="0" w:space="0" w:color="auto"/>
                        <w:bottom w:val="none" w:sz="0" w:space="0" w:color="auto"/>
                        <w:right w:val="none" w:sz="0" w:space="0" w:color="auto"/>
                      </w:divBdr>
                      <w:divsChild>
                        <w:div w:id="1660501790">
                          <w:marLeft w:val="0"/>
                          <w:marRight w:val="0"/>
                          <w:marTop w:val="0"/>
                          <w:marBottom w:val="0"/>
                          <w:divBdr>
                            <w:top w:val="none" w:sz="0" w:space="0" w:color="auto"/>
                            <w:left w:val="none" w:sz="0" w:space="0" w:color="auto"/>
                            <w:bottom w:val="none" w:sz="0" w:space="0" w:color="auto"/>
                            <w:right w:val="none" w:sz="0" w:space="0" w:color="auto"/>
                          </w:divBdr>
                        </w:div>
                        <w:div w:id="2033803228">
                          <w:marLeft w:val="0"/>
                          <w:marRight w:val="0"/>
                          <w:marTop w:val="0"/>
                          <w:marBottom w:val="0"/>
                          <w:divBdr>
                            <w:top w:val="none" w:sz="0" w:space="0" w:color="auto"/>
                            <w:left w:val="none" w:sz="0" w:space="0" w:color="auto"/>
                            <w:bottom w:val="none" w:sz="0" w:space="0" w:color="auto"/>
                            <w:right w:val="none" w:sz="0" w:space="0" w:color="auto"/>
                          </w:divBdr>
                        </w:div>
                        <w:div w:id="837354140">
                          <w:marLeft w:val="0"/>
                          <w:marRight w:val="0"/>
                          <w:marTop w:val="0"/>
                          <w:marBottom w:val="0"/>
                          <w:divBdr>
                            <w:top w:val="none" w:sz="0" w:space="0" w:color="auto"/>
                            <w:left w:val="none" w:sz="0" w:space="0" w:color="auto"/>
                            <w:bottom w:val="none" w:sz="0" w:space="0" w:color="auto"/>
                            <w:right w:val="none" w:sz="0" w:space="0" w:color="auto"/>
                          </w:divBdr>
                        </w:div>
                        <w:div w:id="507908367">
                          <w:marLeft w:val="0"/>
                          <w:marRight w:val="0"/>
                          <w:marTop w:val="0"/>
                          <w:marBottom w:val="0"/>
                          <w:divBdr>
                            <w:top w:val="none" w:sz="0" w:space="0" w:color="auto"/>
                            <w:left w:val="none" w:sz="0" w:space="0" w:color="auto"/>
                            <w:bottom w:val="none" w:sz="0" w:space="0" w:color="auto"/>
                            <w:right w:val="none" w:sz="0" w:space="0" w:color="auto"/>
                          </w:divBdr>
                        </w:div>
                        <w:div w:id="78795649">
                          <w:marLeft w:val="0"/>
                          <w:marRight w:val="0"/>
                          <w:marTop w:val="0"/>
                          <w:marBottom w:val="0"/>
                          <w:divBdr>
                            <w:top w:val="none" w:sz="0" w:space="0" w:color="auto"/>
                            <w:left w:val="none" w:sz="0" w:space="0" w:color="auto"/>
                            <w:bottom w:val="none" w:sz="0" w:space="0" w:color="auto"/>
                            <w:right w:val="none" w:sz="0" w:space="0" w:color="auto"/>
                          </w:divBdr>
                        </w:div>
                        <w:div w:id="501699750">
                          <w:marLeft w:val="0"/>
                          <w:marRight w:val="0"/>
                          <w:marTop w:val="0"/>
                          <w:marBottom w:val="0"/>
                          <w:divBdr>
                            <w:top w:val="none" w:sz="0" w:space="0" w:color="auto"/>
                            <w:left w:val="none" w:sz="0" w:space="0" w:color="auto"/>
                            <w:bottom w:val="none" w:sz="0" w:space="0" w:color="auto"/>
                            <w:right w:val="none" w:sz="0" w:space="0" w:color="auto"/>
                          </w:divBdr>
                        </w:div>
                        <w:div w:id="48237719">
                          <w:marLeft w:val="0"/>
                          <w:marRight w:val="0"/>
                          <w:marTop w:val="0"/>
                          <w:marBottom w:val="0"/>
                          <w:divBdr>
                            <w:top w:val="none" w:sz="0" w:space="0" w:color="auto"/>
                            <w:left w:val="none" w:sz="0" w:space="0" w:color="auto"/>
                            <w:bottom w:val="none" w:sz="0" w:space="0" w:color="auto"/>
                            <w:right w:val="none" w:sz="0" w:space="0" w:color="auto"/>
                          </w:divBdr>
                        </w:div>
                        <w:div w:id="175266773">
                          <w:marLeft w:val="0"/>
                          <w:marRight w:val="0"/>
                          <w:marTop w:val="0"/>
                          <w:marBottom w:val="0"/>
                          <w:divBdr>
                            <w:top w:val="none" w:sz="0" w:space="0" w:color="auto"/>
                            <w:left w:val="none" w:sz="0" w:space="0" w:color="auto"/>
                            <w:bottom w:val="none" w:sz="0" w:space="0" w:color="auto"/>
                            <w:right w:val="none" w:sz="0" w:space="0" w:color="auto"/>
                          </w:divBdr>
                        </w:div>
                        <w:div w:id="801071338">
                          <w:marLeft w:val="0"/>
                          <w:marRight w:val="0"/>
                          <w:marTop w:val="0"/>
                          <w:marBottom w:val="0"/>
                          <w:divBdr>
                            <w:top w:val="none" w:sz="0" w:space="0" w:color="auto"/>
                            <w:left w:val="none" w:sz="0" w:space="0" w:color="auto"/>
                            <w:bottom w:val="none" w:sz="0" w:space="0" w:color="auto"/>
                            <w:right w:val="none" w:sz="0" w:space="0" w:color="auto"/>
                          </w:divBdr>
                        </w:div>
                        <w:div w:id="63529286">
                          <w:marLeft w:val="0"/>
                          <w:marRight w:val="0"/>
                          <w:marTop w:val="0"/>
                          <w:marBottom w:val="0"/>
                          <w:divBdr>
                            <w:top w:val="none" w:sz="0" w:space="0" w:color="auto"/>
                            <w:left w:val="none" w:sz="0" w:space="0" w:color="auto"/>
                            <w:bottom w:val="none" w:sz="0" w:space="0" w:color="auto"/>
                            <w:right w:val="none" w:sz="0" w:space="0" w:color="auto"/>
                          </w:divBdr>
                        </w:div>
                        <w:div w:id="1702395862">
                          <w:marLeft w:val="0"/>
                          <w:marRight w:val="0"/>
                          <w:marTop w:val="0"/>
                          <w:marBottom w:val="0"/>
                          <w:divBdr>
                            <w:top w:val="none" w:sz="0" w:space="0" w:color="auto"/>
                            <w:left w:val="none" w:sz="0" w:space="0" w:color="auto"/>
                            <w:bottom w:val="none" w:sz="0" w:space="0" w:color="auto"/>
                            <w:right w:val="none" w:sz="0" w:space="0" w:color="auto"/>
                          </w:divBdr>
                        </w:div>
                        <w:div w:id="1474374014">
                          <w:marLeft w:val="0"/>
                          <w:marRight w:val="0"/>
                          <w:marTop w:val="0"/>
                          <w:marBottom w:val="0"/>
                          <w:divBdr>
                            <w:top w:val="none" w:sz="0" w:space="0" w:color="auto"/>
                            <w:left w:val="none" w:sz="0" w:space="0" w:color="auto"/>
                            <w:bottom w:val="none" w:sz="0" w:space="0" w:color="auto"/>
                            <w:right w:val="none" w:sz="0" w:space="0" w:color="auto"/>
                          </w:divBdr>
                        </w:div>
                        <w:div w:id="1313945129">
                          <w:marLeft w:val="0"/>
                          <w:marRight w:val="0"/>
                          <w:marTop w:val="0"/>
                          <w:marBottom w:val="0"/>
                          <w:divBdr>
                            <w:top w:val="none" w:sz="0" w:space="0" w:color="auto"/>
                            <w:left w:val="none" w:sz="0" w:space="0" w:color="auto"/>
                            <w:bottom w:val="none" w:sz="0" w:space="0" w:color="auto"/>
                            <w:right w:val="none" w:sz="0" w:space="0" w:color="auto"/>
                          </w:divBdr>
                        </w:div>
                        <w:div w:id="1475097958">
                          <w:marLeft w:val="0"/>
                          <w:marRight w:val="0"/>
                          <w:marTop w:val="0"/>
                          <w:marBottom w:val="0"/>
                          <w:divBdr>
                            <w:top w:val="none" w:sz="0" w:space="0" w:color="auto"/>
                            <w:left w:val="none" w:sz="0" w:space="0" w:color="auto"/>
                            <w:bottom w:val="none" w:sz="0" w:space="0" w:color="auto"/>
                            <w:right w:val="none" w:sz="0" w:space="0" w:color="auto"/>
                          </w:divBdr>
                        </w:div>
                        <w:div w:id="275254894">
                          <w:marLeft w:val="0"/>
                          <w:marRight w:val="0"/>
                          <w:marTop w:val="0"/>
                          <w:marBottom w:val="0"/>
                          <w:divBdr>
                            <w:top w:val="none" w:sz="0" w:space="0" w:color="auto"/>
                            <w:left w:val="none" w:sz="0" w:space="0" w:color="auto"/>
                            <w:bottom w:val="none" w:sz="0" w:space="0" w:color="auto"/>
                            <w:right w:val="none" w:sz="0" w:space="0" w:color="auto"/>
                          </w:divBdr>
                        </w:div>
                        <w:div w:id="546184903">
                          <w:marLeft w:val="0"/>
                          <w:marRight w:val="0"/>
                          <w:marTop w:val="0"/>
                          <w:marBottom w:val="0"/>
                          <w:divBdr>
                            <w:top w:val="none" w:sz="0" w:space="0" w:color="auto"/>
                            <w:left w:val="none" w:sz="0" w:space="0" w:color="auto"/>
                            <w:bottom w:val="none" w:sz="0" w:space="0" w:color="auto"/>
                            <w:right w:val="none" w:sz="0" w:space="0" w:color="auto"/>
                          </w:divBdr>
                        </w:div>
                        <w:div w:id="13472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87498">
                  <w:marLeft w:val="0"/>
                  <w:marRight w:val="0"/>
                  <w:marTop w:val="0"/>
                  <w:marBottom w:val="0"/>
                  <w:divBdr>
                    <w:top w:val="none" w:sz="0" w:space="0" w:color="auto"/>
                    <w:left w:val="none" w:sz="0" w:space="0" w:color="auto"/>
                    <w:bottom w:val="none" w:sz="0" w:space="0" w:color="auto"/>
                    <w:right w:val="none" w:sz="0" w:space="0" w:color="auto"/>
                  </w:divBdr>
                  <w:divsChild>
                    <w:div w:id="423842411">
                      <w:marLeft w:val="0"/>
                      <w:marRight w:val="0"/>
                      <w:marTop w:val="0"/>
                      <w:marBottom w:val="0"/>
                      <w:divBdr>
                        <w:top w:val="none" w:sz="0" w:space="0" w:color="auto"/>
                        <w:left w:val="none" w:sz="0" w:space="0" w:color="auto"/>
                        <w:bottom w:val="none" w:sz="0" w:space="0" w:color="auto"/>
                        <w:right w:val="none" w:sz="0" w:space="0" w:color="auto"/>
                      </w:divBdr>
                    </w:div>
                    <w:div w:id="26876267">
                      <w:marLeft w:val="0"/>
                      <w:marRight w:val="0"/>
                      <w:marTop w:val="0"/>
                      <w:marBottom w:val="0"/>
                      <w:divBdr>
                        <w:top w:val="none" w:sz="0" w:space="0" w:color="auto"/>
                        <w:left w:val="none" w:sz="0" w:space="0" w:color="auto"/>
                        <w:bottom w:val="none" w:sz="0" w:space="0" w:color="auto"/>
                        <w:right w:val="none" w:sz="0" w:space="0" w:color="auto"/>
                      </w:divBdr>
                      <w:divsChild>
                        <w:div w:id="1973516226">
                          <w:marLeft w:val="0"/>
                          <w:marRight w:val="0"/>
                          <w:marTop w:val="0"/>
                          <w:marBottom w:val="0"/>
                          <w:divBdr>
                            <w:top w:val="none" w:sz="0" w:space="0" w:color="auto"/>
                            <w:left w:val="none" w:sz="0" w:space="0" w:color="auto"/>
                            <w:bottom w:val="none" w:sz="0" w:space="0" w:color="auto"/>
                            <w:right w:val="none" w:sz="0" w:space="0" w:color="auto"/>
                          </w:divBdr>
                        </w:div>
                        <w:div w:id="2113890320">
                          <w:marLeft w:val="0"/>
                          <w:marRight w:val="0"/>
                          <w:marTop w:val="0"/>
                          <w:marBottom w:val="0"/>
                          <w:divBdr>
                            <w:top w:val="none" w:sz="0" w:space="0" w:color="auto"/>
                            <w:left w:val="none" w:sz="0" w:space="0" w:color="auto"/>
                            <w:bottom w:val="none" w:sz="0" w:space="0" w:color="auto"/>
                            <w:right w:val="none" w:sz="0" w:space="0" w:color="auto"/>
                          </w:divBdr>
                        </w:div>
                        <w:div w:id="138421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578883">
          <w:marLeft w:val="0"/>
          <w:marRight w:val="0"/>
          <w:marTop w:val="0"/>
          <w:marBottom w:val="0"/>
          <w:divBdr>
            <w:top w:val="none" w:sz="0" w:space="0" w:color="auto"/>
            <w:left w:val="none" w:sz="0" w:space="0" w:color="auto"/>
            <w:bottom w:val="none" w:sz="0" w:space="0" w:color="auto"/>
            <w:right w:val="none" w:sz="0" w:space="0" w:color="auto"/>
          </w:divBdr>
        </w:div>
      </w:divsChild>
    </w:div>
    <w:div w:id="969483007">
      <w:bodyDiv w:val="1"/>
      <w:marLeft w:val="0"/>
      <w:marRight w:val="0"/>
      <w:marTop w:val="0"/>
      <w:marBottom w:val="0"/>
      <w:divBdr>
        <w:top w:val="none" w:sz="0" w:space="0" w:color="auto"/>
        <w:left w:val="none" w:sz="0" w:space="0" w:color="auto"/>
        <w:bottom w:val="none" w:sz="0" w:space="0" w:color="auto"/>
        <w:right w:val="none" w:sz="0" w:space="0" w:color="auto"/>
      </w:divBdr>
    </w:div>
    <w:div w:id="1007513115">
      <w:bodyDiv w:val="1"/>
      <w:marLeft w:val="0"/>
      <w:marRight w:val="0"/>
      <w:marTop w:val="0"/>
      <w:marBottom w:val="0"/>
      <w:divBdr>
        <w:top w:val="none" w:sz="0" w:space="0" w:color="auto"/>
        <w:left w:val="none" w:sz="0" w:space="0" w:color="auto"/>
        <w:bottom w:val="none" w:sz="0" w:space="0" w:color="auto"/>
        <w:right w:val="none" w:sz="0" w:space="0" w:color="auto"/>
      </w:divBdr>
    </w:div>
    <w:div w:id="1070078808">
      <w:bodyDiv w:val="1"/>
      <w:marLeft w:val="0"/>
      <w:marRight w:val="0"/>
      <w:marTop w:val="0"/>
      <w:marBottom w:val="0"/>
      <w:divBdr>
        <w:top w:val="none" w:sz="0" w:space="0" w:color="auto"/>
        <w:left w:val="none" w:sz="0" w:space="0" w:color="auto"/>
        <w:bottom w:val="none" w:sz="0" w:space="0" w:color="auto"/>
        <w:right w:val="none" w:sz="0" w:space="0" w:color="auto"/>
      </w:divBdr>
      <w:divsChild>
        <w:div w:id="1056583433">
          <w:marLeft w:val="0"/>
          <w:marRight w:val="0"/>
          <w:marTop w:val="0"/>
          <w:marBottom w:val="0"/>
          <w:divBdr>
            <w:top w:val="none" w:sz="0" w:space="0" w:color="auto"/>
            <w:left w:val="none" w:sz="0" w:space="0" w:color="auto"/>
            <w:bottom w:val="none" w:sz="0" w:space="0" w:color="auto"/>
            <w:right w:val="none" w:sz="0" w:space="0" w:color="auto"/>
          </w:divBdr>
        </w:div>
        <w:div w:id="1896240379">
          <w:marLeft w:val="0"/>
          <w:marRight w:val="0"/>
          <w:marTop w:val="0"/>
          <w:marBottom w:val="0"/>
          <w:divBdr>
            <w:top w:val="none" w:sz="0" w:space="0" w:color="auto"/>
            <w:left w:val="none" w:sz="0" w:space="0" w:color="auto"/>
            <w:bottom w:val="none" w:sz="0" w:space="0" w:color="auto"/>
            <w:right w:val="none" w:sz="0" w:space="0" w:color="auto"/>
          </w:divBdr>
        </w:div>
      </w:divsChild>
    </w:div>
    <w:div w:id="1140417402">
      <w:bodyDiv w:val="1"/>
      <w:marLeft w:val="0"/>
      <w:marRight w:val="0"/>
      <w:marTop w:val="0"/>
      <w:marBottom w:val="0"/>
      <w:divBdr>
        <w:top w:val="none" w:sz="0" w:space="0" w:color="auto"/>
        <w:left w:val="none" w:sz="0" w:space="0" w:color="auto"/>
        <w:bottom w:val="none" w:sz="0" w:space="0" w:color="auto"/>
        <w:right w:val="none" w:sz="0" w:space="0" w:color="auto"/>
      </w:divBdr>
      <w:divsChild>
        <w:div w:id="1677998629">
          <w:marLeft w:val="0"/>
          <w:marRight w:val="0"/>
          <w:marTop w:val="0"/>
          <w:marBottom w:val="0"/>
          <w:divBdr>
            <w:top w:val="none" w:sz="0" w:space="0" w:color="auto"/>
            <w:left w:val="none" w:sz="0" w:space="0" w:color="auto"/>
            <w:bottom w:val="none" w:sz="0" w:space="0" w:color="auto"/>
            <w:right w:val="none" w:sz="0" w:space="0" w:color="auto"/>
          </w:divBdr>
        </w:div>
        <w:div w:id="1369137708">
          <w:marLeft w:val="0"/>
          <w:marRight w:val="0"/>
          <w:marTop w:val="0"/>
          <w:marBottom w:val="0"/>
          <w:divBdr>
            <w:top w:val="none" w:sz="0" w:space="0" w:color="auto"/>
            <w:left w:val="none" w:sz="0" w:space="0" w:color="auto"/>
            <w:bottom w:val="none" w:sz="0" w:space="0" w:color="auto"/>
            <w:right w:val="none" w:sz="0" w:space="0" w:color="auto"/>
          </w:divBdr>
        </w:div>
      </w:divsChild>
    </w:div>
    <w:div w:id="1241721729">
      <w:bodyDiv w:val="1"/>
      <w:marLeft w:val="0"/>
      <w:marRight w:val="0"/>
      <w:marTop w:val="0"/>
      <w:marBottom w:val="0"/>
      <w:divBdr>
        <w:top w:val="none" w:sz="0" w:space="0" w:color="auto"/>
        <w:left w:val="none" w:sz="0" w:space="0" w:color="auto"/>
        <w:bottom w:val="none" w:sz="0" w:space="0" w:color="auto"/>
        <w:right w:val="none" w:sz="0" w:space="0" w:color="auto"/>
      </w:divBdr>
    </w:div>
    <w:div w:id="1465392363">
      <w:bodyDiv w:val="1"/>
      <w:marLeft w:val="0"/>
      <w:marRight w:val="0"/>
      <w:marTop w:val="0"/>
      <w:marBottom w:val="0"/>
      <w:divBdr>
        <w:top w:val="none" w:sz="0" w:space="0" w:color="auto"/>
        <w:left w:val="none" w:sz="0" w:space="0" w:color="auto"/>
        <w:bottom w:val="none" w:sz="0" w:space="0" w:color="auto"/>
        <w:right w:val="none" w:sz="0" w:space="0" w:color="auto"/>
      </w:divBdr>
    </w:div>
    <w:div w:id="192395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4.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indelec.com/references/references.aspx#picture" TargetMode="External"/><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gif"/><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26</Pages>
  <Words>4234</Words>
  <Characters>24138</Characters>
  <Application>Microsoft Office Word</Application>
  <DocSecurity>0</DocSecurity>
  <Lines>201</Lines>
  <Paragraphs>56</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Молниезащита с компанией Indelec</vt:lpstr>
      <vt:lpstr>Коротко о компании Indelec</vt:lpstr>
    </vt:vector>
  </TitlesOfParts>
  <Company>Microsoft Corporation</Company>
  <LinksUpToDate>false</LinksUpToDate>
  <CharactersWithSpaces>28316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Филин Сергей Александрович</dc:creator>
  <cp:lastModifiedBy>Филин Сергей Александрович</cp:lastModifiedBy>
  <cp:revision>8</cp:revision>
  <cp:lastPrinted>2014-06-27T07:58:00Z</cp:lastPrinted>
  <dcterms:created xsi:type="dcterms:W3CDTF">2014-06-27T06:49:00Z</dcterms:created>
  <dcterms:modified xsi:type="dcterms:W3CDTF">2014-06-27T07:59:00Z</dcterms:modified>
</cp:coreProperties>
</file>