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shd w:val="clear" w:color="auto" w:fill="FFFFFF"/>
        <w:tblCellMar>
          <w:left w:w="0" w:type="dxa"/>
          <w:right w:w="0" w:type="dxa"/>
        </w:tblCellMar>
        <w:tblLook w:val="04A0" w:firstRow="1" w:lastRow="0" w:firstColumn="1" w:lastColumn="0" w:noHBand="0" w:noVBand="1"/>
      </w:tblPr>
      <w:tblGrid>
        <w:gridCol w:w="3080"/>
        <w:gridCol w:w="4195"/>
        <w:gridCol w:w="2136"/>
      </w:tblGrid>
      <w:tr w:rsidR="002649CE">
        <w:trPr>
          <w:trHeight w:val="283"/>
          <w:jc w:val="center"/>
        </w:trPr>
        <w:tc>
          <w:tcPr>
            <w:tcW w:w="5000" w:type="pct"/>
            <w:gridSpan w:val="3"/>
            <w:tcBorders>
              <w:top w:val="single" w:sz="8" w:space="0" w:color="auto"/>
              <w:left w:val="nil"/>
              <w:bottom w:val="single" w:sz="8" w:space="0" w:color="auto"/>
              <w:right w:val="nil"/>
            </w:tcBorders>
            <w:shd w:val="clear" w:color="auto" w:fill="FFFFFF"/>
            <w:tcMar>
              <w:top w:w="0" w:type="dxa"/>
              <w:left w:w="28" w:type="dxa"/>
              <w:bottom w:w="0" w:type="dxa"/>
              <w:right w:w="28" w:type="dxa"/>
            </w:tcMar>
            <w:vAlign w:val="center"/>
            <w:hideMark/>
          </w:tcPr>
          <w:p w:rsidR="002649CE" w:rsidRPr="005839A1" w:rsidRDefault="002649CE">
            <w:pPr>
              <w:shd w:val="clear" w:color="auto" w:fill="FFFFFF"/>
              <w:autoSpaceDE w:val="0"/>
              <w:autoSpaceDN w:val="0"/>
              <w:spacing w:before="120" w:after="120"/>
              <w:jc w:val="center"/>
              <w:rPr>
                <w:rFonts w:ascii="Arial" w:eastAsia="Times New Roman" w:hAnsi="Arial" w:cs="Arial"/>
              </w:rPr>
            </w:pPr>
            <w:bookmarkStart w:id="0" w:name="NORMACS_PAGE_1"/>
            <w:bookmarkStart w:id="1" w:name="_GoBack"/>
            <w:bookmarkEnd w:id="0"/>
            <w:bookmarkEnd w:id="1"/>
            <w:r>
              <w:rPr>
                <w:rFonts w:ascii="Times New Roman" w:hAnsi="Times New Roman"/>
                <w:b/>
                <w:bCs/>
                <w:sz w:val="24"/>
                <w:szCs w:val="24"/>
              </w:rPr>
              <w:t xml:space="preserve">ФЕДЕРАЛЬНОЕ АГЕНТСТВО </w:t>
            </w:r>
            <w:r>
              <w:rPr>
                <w:rFonts w:ascii="Times New Roman" w:hAnsi="Times New Roman"/>
                <w:b/>
                <w:bCs/>
                <w:sz w:val="24"/>
                <w:szCs w:val="24"/>
              </w:rPr>
              <w:br/>
              <w:t>ПО ТЕХНИЧЕСКОМУ РЕГУЛИРОВАНИЮ И МЕТРОЛОГИИ</w:t>
            </w:r>
          </w:p>
        </w:tc>
      </w:tr>
      <w:tr w:rsidR="002649CE">
        <w:trPr>
          <w:trHeight w:val="283"/>
          <w:jc w:val="center"/>
        </w:trPr>
        <w:tc>
          <w:tcPr>
            <w:tcW w:w="1636" w:type="pct"/>
            <w:tcBorders>
              <w:top w:val="nil"/>
              <w:left w:val="nil"/>
              <w:bottom w:val="single" w:sz="8" w:space="0" w:color="auto"/>
              <w:right w:val="nil"/>
            </w:tcBorders>
            <w:shd w:val="clear" w:color="auto" w:fill="FFFFFF"/>
            <w:tcMar>
              <w:top w:w="0" w:type="dxa"/>
              <w:left w:w="28" w:type="dxa"/>
              <w:bottom w:w="0" w:type="dxa"/>
              <w:right w:w="28" w:type="dxa"/>
            </w:tcMar>
            <w:vAlign w:val="center"/>
            <w:hideMark/>
          </w:tcPr>
          <w:p w:rsidR="002649CE" w:rsidRPr="005839A1" w:rsidRDefault="005839A1">
            <w:pPr>
              <w:shd w:val="clear" w:color="auto" w:fill="FFFFFF"/>
              <w:autoSpaceDE w:val="0"/>
              <w:autoSpaceDN w:val="0"/>
              <w:spacing w:before="120" w:after="120"/>
              <w:jc w:val="center"/>
              <w:rPr>
                <w:rFonts w:ascii="Arial" w:eastAsia="Times New Roman" w:hAnsi="Arial" w:cs="Arial"/>
              </w:rPr>
            </w:pPr>
            <w:r>
              <w:fldChar w:fldCharType="begin"/>
            </w:r>
            <w:r w:rsidR="00B9118F">
              <w:instrText xml:space="preserve"> INCLUDEPICTURE "C:\\Users\\FILIN-~1\\AppData\\Local\\Temp\\ns\\A327.files\\image001.jpg" \* MERGEFORMAT </w:instrText>
            </w:r>
            <w:r>
              <w:fldChar w:fldCharType="separate"/>
            </w:r>
            <w:r w:rsidRPr="005839A1">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60.6pt;visibility:visible">
                  <v:imagedata r:id="rId6" r:href="rId7"/>
                </v:shape>
              </w:pict>
            </w:r>
            <w:r>
              <w:fldChar w:fldCharType="end"/>
            </w:r>
          </w:p>
        </w:tc>
        <w:tc>
          <w:tcPr>
            <w:tcW w:w="2229" w:type="pct"/>
            <w:tcBorders>
              <w:top w:val="nil"/>
              <w:left w:val="nil"/>
              <w:bottom w:val="single" w:sz="8" w:space="0" w:color="auto"/>
              <w:right w:val="nil"/>
            </w:tcBorders>
            <w:shd w:val="clear" w:color="auto" w:fill="FFFFFF"/>
            <w:tcMar>
              <w:top w:w="0" w:type="dxa"/>
              <w:left w:w="28" w:type="dxa"/>
              <w:bottom w:w="0" w:type="dxa"/>
              <w:right w:w="28" w:type="dxa"/>
            </w:tcMar>
            <w:vAlign w:val="center"/>
            <w:hideMark/>
          </w:tcPr>
          <w:p w:rsidR="002649CE" w:rsidRPr="005839A1" w:rsidRDefault="002649CE">
            <w:pPr>
              <w:shd w:val="clear" w:color="auto" w:fill="FFFFFF"/>
              <w:autoSpaceDE w:val="0"/>
              <w:autoSpaceDN w:val="0"/>
              <w:spacing w:before="120" w:after="120"/>
              <w:jc w:val="center"/>
              <w:rPr>
                <w:rFonts w:ascii="Arial" w:eastAsia="Times New Roman" w:hAnsi="Arial" w:cs="Arial"/>
              </w:rPr>
            </w:pPr>
            <w:r>
              <w:rPr>
                <w:rFonts w:ascii="Times New Roman" w:hAnsi="Times New Roman"/>
                <w:b/>
                <w:bCs/>
                <w:spacing w:val="40"/>
                <w:sz w:val="24"/>
                <w:szCs w:val="24"/>
              </w:rPr>
              <w:t xml:space="preserve">НАЦИОНАЛЬНЫЙ </w:t>
            </w:r>
            <w:r>
              <w:rPr>
                <w:rFonts w:ascii="Times New Roman" w:hAnsi="Times New Roman"/>
                <w:b/>
                <w:bCs/>
                <w:spacing w:val="40"/>
                <w:sz w:val="24"/>
                <w:szCs w:val="24"/>
              </w:rPr>
              <w:br/>
              <w:t xml:space="preserve">СТАНДАРТ </w:t>
            </w:r>
            <w:r>
              <w:rPr>
                <w:rFonts w:ascii="Times New Roman" w:hAnsi="Times New Roman"/>
                <w:b/>
                <w:bCs/>
                <w:spacing w:val="40"/>
                <w:sz w:val="24"/>
                <w:szCs w:val="24"/>
              </w:rPr>
              <w:br/>
              <w:t xml:space="preserve">РОССИЙСКОЙ </w:t>
            </w:r>
            <w:r>
              <w:rPr>
                <w:rFonts w:ascii="Times New Roman" w:hAnsi="Times New Roman"/>
                <w:b/>
                <w:bCs/>
                <w:spacing w:val="40"/>
                <w:sz w:val="24"/>
                <w:szCs w:val="24"/>
              </w:rPr>
              <w:br/>
              <w:t>ФЕДЕРАЦИИ</w:t>
            </w:r>
          </w:p>
        </w:tc>
        <w:tc>
          <w:tcPr>
            <w:tcW w:w="1135" w:type="pct"/>
            <w:tcBorders>
              <w:top w:val="nil"/>
              <w:left w:val="nil"/>
              <w:bottom w:val="single" w:sz="8" w:space="0" w:color="auto"/>
              <w:right w:val="nil"/>
            </w:tcBorders>
            <w:shd w:val="clear" w:color="auto" w:fill="FFFFFF"/>
            <w:tcMar>
              <w:top w:w="0" w:type="dxa"/>
              <w:left w:w="28" w:type="dxa"/>
              <w:bottom w:w="0" w:type="dxa"/>
              <w:right w:w="28" w:type="dxa"/>
            </w:tcMar>
            <w:vAlign w:val="center"/>
            <w:hideMark/>
          </w:tcPr>
          <w:p w:rsidR="002649CE" w:rsidRPr="005839A1" w:rsidRDefault="002649CE">
            <w:pPr>
              <w:shd w:val="clear" w:color="auto" w:fill="FFFFFF"/>
              <w:autoSpaceDE w:val="0"/>
              <w:autoSpaceDN w:val="0"/>
              <w:spacing w:before="120" w:after="120"/>
              <w:rPr>
                <w:rFonts w:ascii="Arial" w:eastAsia="Times New Roman" w:hAnsi="Arial" w:cs="Arial"/>
              </w:rPr>
            </w:pPr>
            <w:r>
              <w:rPr>
                <w:rFonts w:ascii="Times New Roman" w:hAnsi="Times New Roman"/>
                <w:b/>
                <w:bCs/>
                <w:sz w:val="28"/>
                <w:szCs w:val="28"/>
              </w:rPr>
              <w:t xml:space="preserve">ГОСТ Р </w:t>
            </w:r>
            <w:r>
              <w:rPr>
                <w:rFonts w:ascii="Times New Roman" w:hAnsi="Times New Roman"/>
                <w:b/>
                <w:bCs/>
                <w:sz w:val="28"/>
                <w:szCs w:val="28"/>
              </w:rPr>
              <w:br/>
              <w:t>54289-</w:t>
            </w:r>
            <w:r>
              <w:rPr>
                <w:rFonts w:ascii="Times New Roman" w:hAnsi="Times New Roman"/>
                <w:b/>
                <w:bCs/>
                <w:sz w:val="28"/>
                <w:szCs w:val="28"/>
              </w:rPr>
              <w:br/>
              <w:t>2010</w:t>
            </w:r>
          </w:p>
        </w:tc>
      </w:tr>
    </w:tbl>
    <w:p w:rsidR="002649CE" w:rsidRPr="005839A1" w:rsidRDefault="002649CE">
      <w:pPr>
        <w:shd w:val="clear" w:color="auto" w:fill="FFFFFF"/>
        <w:spacing w:before="240" w:after="120"/>
        <w:jc w:val="center"/>
        <w:rPr>
          <w:rFonts w:ascii="Arial" w:eastAsia="Times New Roman" w:hAnsi="Arial" w:cs="Arial"/>
          <w:sz w:val="20"/>
          <w:szCs w:val="20"/>
        </w:rPr>
      </w:pPr>
      <w:r>
        <w:rPr>
          <w:rFonts w:ascii="Times New Roman" w:hAnsi="Times New Roman"/>
          <w:b/>
          <w:bCs/>
          <w:sz w:val="28"/>
          <w:szCs w:val="28"/>
        </w:rPr>
        <w:t>ТОПЛИВА ДИЗЕЛЬНЫЕ</w:t>
      </w:r>
    </w:p>
    <w:p w:rsidR="002649CE" w:rsidRDefault="002649CE">
      <w:pPr>
        <w:shd w:val="clear" w:color="auto" w:fill="FFFFFF"/>
        <w:spacing w:before="240" w:after="240"/>
        <w:jc w:val="center"/>
      </w:pPr>
      <w:r>
        <w:rPr>
          <w:rFonts w:ascii="Times New Roman" w:hAnsi="Times New Roman"/>
          <w:b/>
          <w:bCs/>
          <w:sz w:val="28"/>
          <w:szCs w:val="28"/>
        </w:rPr>
        <w:t xml:space="preserve">Метод определения фильтруемости испытанием </w:t>
      </w:r>
      <w:r>
        <w:rPr>
          <w:rFonts w:ascii="Times New Roman" w:hAnsi="Times New Roman"/>
          <w:b/>
          <w:bCs/>
          <w:sz w:val="28"/>
          <w:szCs w:val="28"/>
        </w:rPr>
        <w:br/>
        <w:t>текучести при низких температурах (ltft)</w:t>
      </w:r>
    </w:p>
    <w:tbl>
      <w:tblPr>
        <w:tblW w:w="50" w:type="pct"/>
        <w:jc w:val="center"/>
        <w:shd w:val="clear" w:color="auto" w:fill="FFFFFF"/>
        <w:tblCellMar>
          <w:left w:w="0" w:type="dxa"/>
          <w:right w:w="0" w:type="dxa"/>
        </w:tblCellMar>
        <w:tblLook w:val="04A0" w:firstRow="1" w:lastRow="0" w:firstColumn="1" w:lastColumn="0" w:noHBand="0" w:noVBand="1"/>
      </w:tblPr>
      <w:tblGrid>
        <w:gridCol w:w="656"/>
        <w:gridCol w:w="1958"/>
      </w:tblGrid>
      <w:tr w:rsidR="002649CE">
        <w:trPr>
          <w:trHeight w:val="283"/>
          <w:jc w:val="center"/>
        </w:trPr>
        <w:tc>
          <w:tcPr>
            <w:tcW w:w="1644" w:type="pct"/>
            <w:shd w:val="clear" w:color="auto" w:fill="FFFFFF"/>
            <w:tcMar>
              <w:top w:w="0" w:type="dxa"/>
              <w:left w:w="28" w:type="dxa"/>
              <w:bottom w:w="0" w:type="dxa"/>
              <w:right w:w="28" w:type="dxa"/>
            </w:tcMar>
            <w:vAlign w:val="center"/>
            <w:hideMark/>
          </w:tcPr>
          <w:p w:rsidR="002649CE" w:rsidRPr="005839A1" w:rsidRDefault="005839A1">
            <w:pPr>
              <w:shd w:val="clear" w:color="auto" w:fill="FFFFFF"/>
              <w:autoSpaceDE w:val="0"/>
              <w:autoSpaceDN w:val="0"/>
              <w:spacing w:before="120" w:after="120"/>
              <w:jc w:val="center"/>
              <w:rPr>
                <w:rFonts w:ascii="Arial" w:eastAsia="Times New Roman" w:hAnsi="Arial" w:cs="Arial"/>
              </w:rPr>
            </w:pPr>
            <w:r>
              <w:fldChar w:fldCharType="begin"/>
            </w:r>
            <w:r w:rsidR="00B9118F">
              <w:instrText xml:space="preserve"> INCLUDEPICTURE "C:\\Users\\FILIN-~1\\AppData\\Local\\Temp\\ns\\A327.files\\image002.jpg" \* MERGEFORMAT </w:instrText>
            </w:r>
            <w:r>
              <w:fldChar w:fldCharType="separate"/>
            </w:r>
            <w:r w:rsidRPr="005839A1">
              <w:rPr>
                <w:rFonts w:ascii="Times New Roman" w:hAnsi="Times New Roman"/>
                <w:noProof/>
                <w:sz w:val="24"/>
                <w:szCs w:val="24"/>
                <w:lang w:eastAsia="ru-RU"/>
              </w:rPr>
              <w:pict>
                <v:shape id="_x0000_i1026" type="#_x0000_t75" style="width:30pt;height:25.2pt;visibility:visible">
                  <v:imagedata r:id="rId8" r:href="rId9"/>
                </v:shape>
              </w:pict>
            </w:r>
            <w:r>
              <w:fldChar w:fldCharType="end"/>
            </w:r>
          </w:p>
        </w:tc>
        <w:tc>
          <w:tcPr>
            <w:tcW w:w="3356" w:type="pct"/>
            <w:shd w:val="clear" w:color="auto" w:fill="FFFFFF"/>
            <w:tcMar>
              <w:top w:w="0" w:type="dxa"/>
              <w:left w:w="28" w:type="dxa"/>
              <w:bottom w:w="0" w:type="dxa"/>
              <w:right w:w="28" w:type="dxa"/>
            </w:tcMar>
            <w:vAlign w:val="center"/>
            <w:hideMark/>
          </w:tcPr>
          <w:p w:rsidR="002649CE" w:rsidRPr="005839A1" w:rsidRDefault="002649CE">
            <w:pPr>
              <w:shd w:val="clear" w:color="auto" w:fill="FFFFFF"/>
              <w:autoSpaceDE w:val="0"/>
              <w:autoSpaceDN w:val="0"/>
              <w:spacing w:before="120" w:after="120"/>
              <w:jc w:val="center"/>
              <w:rPr>
                <w:rFonts w:ascii="Arial" w:eastAsia="Times New Roman" w:hAnsi="Arial" w:cs="Arial"/>
              </w:rPr>
            </w:pPr>
            <w:r>
              <w:rPr>
                <w:rFonts w:ascii="Times New Roman" w:hAnsi="Times New Roman"/>
                <w:b/>
                <w:bCs/>
                <w:sz w:val="24"/>
                <w:szCs w:val="24"/>
              </w:rPr>
              <w:t xml:space="preserve">Москва </w:t>
            </w:r>
            <w:r>
              <w:rPr>
                <w:rFonts w:ascii="Times New Roman" w:hAnsi="Times New Roman"/>
                <w:b/>
                <w:bCs/>
                <w:sz w:val="24"/>
                <w:szCs w:val="24"/>
              </w:rPr>
              <w:br/>
              <w:t xml:space="preserve">Стандартинформ </w:t>
            </w:r>
            <w:r>
              <w:rPr>
                <w:rFonts w:ascii="Times New Roman" w:hAnsi="Times New Roman"/>
                <w:b/>
                <w:bCs/>
                <w:sz w:val="24"/>
                <w:szCs w:val="24"/>
              </w:rPr>
              <w:br/>
              <w:t>2011</w:t>
            </w:r>
          </w:p>
        </w:tc>
      </w:tr>
    </w:tbl>
    <w:p w:rsidR="002649CE" w:rsidRPr="005839A1" w:rsidRDefault="002649CE">
      <w:pPr>
        <w:shd w:val="clear" w:color="auto" w:fill="FFFFFF"/>
        <w:spacing w:before="240" w:after="120"/>
        <w:jc w:val="center"/>
        <w:rPr>
          <w:rFonts w:ascii="Arial" w:eastAsia="Times New Roman" w:hAnsi="Arial" w:cs="Arial"/>
          <w:sz w:val="20"/>
          <w:szCs w:val="20"/>
        </w:rPr>
      </w:pPr>
      <w:bookmarkStart w:id="2" w:name="NORMACS_PAGE_2"/>
      <w:bookmarkEnd w:id="2"/>
      <w:r>
        <w:rPr>
          <w:rFonts w:ascii="Times New Roman" w:hAnsi="Times New Roman"/>
          <w:b/>
          <w:bCs/>
          <w:sz w:val="24"/>
          <w:szCs w:val="24"/>
        </w:rPr>
        <w:t>Предисловие</w:t>
      </w:r>
    </w:p>
    <w:p w:rsidR="002649CE" w:rsidRDefault="002649CE">
      <w:pPr>
        <w:shd w:val="clear" w:color="auto" w:fill="FFFFFF"/>
        <w:ind w:firstLine="283"/>
        <w:jc w:val="both"/>
      </w:pPr>
      <w:r>
        <w:rPr>
          <w:rFonts w:ascii="Times New Roman" w:hAnsi="Times New Roman"/>
          <w:sz w:val="24"/>
          <w:szCs w:val="24"/>
        </w:rPr>
        <w:t xml:space="preserve">Цели и принципы стандартизации в Российской Федерации установлены Федеральным законом от 27 декабря 2002 г. № </w:t>
      </w:r>
      <w:hyperlink r:id="rId10" w:tooltip="О техническом регулировании" w:history="1">
        <w:r>
          <w:rPr>
            <w:rStyle w:val="a3"/>
          </w:rPr>
          <w:t>184-ФЗ</w:t>
        </w:r>
      </w:hyperlink>
      <w:r>
        <w:rPr>
          <w:rFonts w:ascii="Times New Roman" w:hAnsi="Times New Roman"/>
          <w:sz w:val="24"/>
          <w:szCs w:val="24"/>
        </w:rPr>
        <w:t xml:space="preserve"> «О техническом регулировании», а правила применения национальных стандартов Российской Федерации - </w:t>
      </w:r>
      <w:hyperlink r:id="rId11" w:tooltip="Стандартизация в Российской Федерации. Основные положения" w:history="1">
        <w:r>
          <w:rPr>
            <w:rStyle w:val="a3"/>
          </w:rPr>
          <w:t>ГОСТ Р 1.0-2004</w:t>
        </w:r>
      </w:hyperlink>
      <w:r>
        <w:rPr>
          <w:rFonts w:ascii="Times New Roman" w:hAnsi="Times New Roman"/>
          <w:sz w:val="24"/>
          <w:szCs w:val="24"/>
        </w:rPr>
        <w:t xml:space="preserve"> «Стандартизация в Российской Федерации. Основные положения»</w:t>
      </w:r>
    </w:p>
    <w:p w:rsidR="002649CE" w:rsidRDefault="002649CE">
      <w:pPr>
        <w:shd w:val="clear" w:color="auto" w:fill="FFFFFF"/>
        <w:spacing w:before="120" w:after="120"/>
        <w:ind w:firstLine="284"/>
        <w:jc w:val="both"/>
      </w:pPr>
      <w:r>
        <w:rPr>
          <w:rFonts w:ascii="Times New Roman" w:hAnsi="Times New Roman"/>
          <w:b/>
          <w:bCs/>
          <w:sz w:val="24"/>
          <w:szCs w:val="24"/>
        </w:rPr>
        <w:t>Сведения о стандарте</w:t>
      </w:r>
    </w:p>
    <w:p w:rsidR="002649CE" w:rsidRDefault="002649CE">
      <w:pPr>
        <w:shd w:val="clear" w:color="auto" w:fill="FFFFFF"/>
        <w:spacing w:after="120"/>
        <w:ind w:firstLine="283"/>
        <w:jc w:val="both"/>
      </w:pPr>
      <w:r>
        <w:rPr>
          <w:rFonts w:ascii="Times New Roman" w:hAnsi="Times New Roman"/>
          <w:sz w:val="24"/>
          <w:szCs w:val="24"/>
        </w:rPr>
        <w:t xml:space="preserve">1. ПОДГОТОВЛЕН Федеральным государственным унитарным предприятием «Всероссийский научно-исследовательский центр стандартизации, информации и сертификации сырья, материалов и веществ» (ФГУП «ВНИЦСМВ») на основе собственного аутентичного перевода на русский язык стандарта, указанного в пункте </w:t>
      </w:r>
      <w:hyperlink w:anchor="PO0000009" w:tooltip="Пункт 4" w:history="1">
        <w:r>
          <w:rPr>
            <w:rStyle w:val="a3"/>
          </w:rPr>
          <w:t>4</w:t>
        </w:r>
      </w:hyperlink>
    </w:p>
    <w:p w:rsidR="002649CE" w:rsidRDefault="002649CE">
      <w:pPr>
        <w:shd w:val="clear" w:color="auto" w:fill="FFFFFF"/>
        <w:spacing w:after="120"/>
        <w:ind w:firstLine="283"/>
        <w:jc w:val="both"/>
      </w:pPr>
      <w:r>
        <w:rPr>
          <w:rFonts w:ascii="Times New Roman" w:hAnsi="Times New Roman"/>
          <w:sz w:val="24"/>
          <w:szCs w:val="24"/>
        </w:rPr>
        <w:t>2. ВНЕСЕН Управлением технического регулирования и стандартизации Федерального агентства по техническому регулированию и метрологии</w:t>
      </w:r>
    </w:p>
    <w:p w:rsidR="002649CE" w:rsidRDefault="002649CE">
      <w:pPr>
        <w:shd w:val="clear" w:color="auto" w:fill="FFFFFF"/>
        <w:spacing w:after="120"/>
        <w:ind w:firstLine="283"/>
        <w:jc w:val="both"/>
      </w:pPr>
      <w:r>
        <w:rPr>
          <w:rFonts w:ascii="Times New Roman" w:hAnsi="Times New Roman"/>
          <w:sz w:val="24"/>
          <w:szCs w:val="24"/>
        </w:rPr>
        <w:t>3. УТВЕРЖДЕН И ВВЕДЕН В ДЕЙСТВИЕ Приказом Федерального агентства по техническому регулированию и метрологии от 27 декабря 2010 г. № 1130-ст</w:t>
      </w:r>
    </w:p>
    <w:p w:rsidR="002649CE" w:rsidRDefault="002649CE">
      <w:pPr>
        <w:shd w:val="clear" w:color="auto" w:fill="FFFFFF"/>
        <w:ind w:firstLine="283"/>
        <w:jc w:val="both"/>
      </w:pPr>
      <w:bookmarkStart w:id="3" w:name="PO0000009"/>
      <w:r>
        <w:rPr>
          <w:rFonts w:ascii="Times New Roman" w:hAnsi="Times New Roman"/>
          <w:sz w:val="24"/>
          <w:szCs w:val="24"/>
        </w:rPr>
        <w:t>4. Настоящий стандарт идентичен стандарту АСТМ Д 4539-09 «Стандартный метод определения фильтруемости дизельных топлив испытанием текучести при низких температурах (</w:t>
      </w:r>
      <w:bookmarkEnd w:id="3"/>
      <w:r>
        <w:rPr>
          <w:rFonts w:ascii="Times New Roman" w:hAnsi="Times New Roman"/>
          <w:sz w:val="24"/>
          <w:szCs w:val="24"/>
        </w:rPr>
        <w:t>LTFT)» (ASTM D 4539-09 «Standard test method for filterability of diesel fuels by low-temperature flow test (LTFT)»).</w:t>
      </w:r>
    </w:p>
    <w:p w:rsidR="002649CE" w:rsidRDefault="002649CE">
      <w:pPr>
        <w:shd w:val="clear" w:color="auto" w:fill="FFFFFF"/>
        <w:ind w:firstLine="283"/>
        <w:jc w:val="both"/>
      </w:pPr>
      <w:r>
        <w:rPr>
          <w:rFonts w:ascii="Times New Roman" w:hAnsi="Times New Roman"/>
          <w:sz w:val="24"/>
          <w:szCs w:val="24"/>
        </w:rPr>
        <w:t xml:space="preserve">Наименование настоящего стандарта изменено относительно наименования указанного стандарта для приведения в соответствие с </w:t>
      </w:r>
      <w:hyperlink r:id="rId12" w:tooltip="Стандартизация в Российской Федерации. Стандарты национальные Российской Федерации. Правила построения, изложения, оформления и обозначения" w:history="1">
        <w:r>
          <w:rPr>
            <w:rStyle w:val="a3"/>
          </w:rPr>
          <w:t>ГОСТ Р 1.5-2004</w:t>
        </w:r>
      </w:hyperlink>
      <w:r>
        <w:rPr>
          <w:rFonts w:ascii="Times New Roman" w:hAnsi="Times New Roman"/>
          <w:sz w:val="24"/>
          <w:szCs w:val="24"/>
        </w:rPr>
        <w:t xml:space="preserve"> (подраздел 3.5).</w:t>
      </w:r>
    </w:p>
    <w:p w:rsidR="002649CE" w:rsidRDefault="002649CE">
      <w:pPr>
        <w:shd w:val="clear" w:color="auto" w:fill="FFFFFF"/>
        <w:spacing w:after="120"/>
        <w:ind w:firstLine="283"/>
        <w:jc w:val="both"/>
      </w:pPr>
      <w:r>
        <w:rPr>
          <w:rFonts w:ascii="Times New Roman" w:hAnsi="Times New Roman"/>
          <w:sz w:val="24"/>
          <w:szCs w:val="24"/>
        </w:rPr>
        <w:t xml:space="preserve">При применении настоящего стандарта рекомендуется использовать вместо ссылочных стандартов соответствующие им национальные стандарты Российской Федерации и межгосударственные стандарты, сведения о которых приведены в дополнительном приложении </w:t>
      </w:r>
      <w:hyperlink w:anchor="PO0000193" w:tooltip="Приложение ДА" w:history="1">
        <w:r>
          <w:rPr>
            <w:rStyle w:val="a3"/>
          </w:rPr>
          <w:t>ДА</w:t>
        </w:r>
      </w:hyperlink>
    </w:p>
    <w:p w:rsidR="002649CE" w:rsidRDefault="002649CE">
      <w:pPr>
        <w:shd w:val="clear" w:color="auto" w:fill="FFFFFF"/>
        <w:spacing w:after="120"/>
        <w:ind w:firstLine="283"/>
        <w:jc w:val="both"/>
      </w:pPr>
      <w:r>
        <w:rPr>
          <w:rFonts w:ascii="Times New Roman" w:hAnsi="Times New Roman"/>
          <w:sz w:val="24"/>
          <w:szCs w:val="24"/>
        </w:rPr>
        <w:lastRenderedPageBreak/>
        <w:t>5. ВВЕДЕН ВПЕРВЫЕ</w:t>
      </w:r>
    </w:p>
    <w:p w:rsidR="002649CE" w:rsidRDefault="002649CE">
      <w:pPr>
        <w:shd w:val="clear" w:color="auto" w:fill="FFFFFF"/>
        <w:ind w:firstLine="283"/>
        <w:jc w:val="both"/>
      </w:pPr>
      <w:r>
        <w:rPr>
          <w:rFonts w:ascii="Times New Roman" w:hAnsi="Times New Roman"/>
          <w:i/>
          <w:iCs/>
          <w:sz w:val="24"/>
          <w:szCs w:val="24"/>
        </w:rPr>
        <w:t xml:space="preserve">Информация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 </w:t>
      </w:r>
      <w:r>
        <w:rPr>
          <w:rFonts w:ascii="Times New Roman" w:hAnsi="Times New Roman"/>
          <w:sz w:val="24"/>
          <w:szCs w:val="24"/>
        </w:rPr>
        <w:t xml:space="preserve">- </w:t>
      </w:r>
      <w:r>
        <w:rPr>
          <w:rFonts w:ascii="Times New Roman" w:hAnsi="Times New Roman"/>
          <w:i/>
          <w:iCs/>
          <w:sz w:val="24"/>
          <w:szCs w:val="24"/>
        </w:rPr>
        <w:t>в</w:t>
      </w:r>
      <w:r>
        <w:rPr>
          <w:rFonts w:ascii="Times New Roman" w:hAnsi="Times New Roman"/>
          <w:sz w:val="24"/>
          <w:szCs w:val="24"/>
        </w:rPr>
        <w:t xml:space="preserve"> </w:t>
      </w:r>
      <w:r>
        <w:rPr>
          <w:rFonts w:ascii="Times New Roman" w:hAnsi="Times New Roman"/>
          <w:i/>
          <w:iCs/>
          <w:sz w:val="24"/>
          <w:szCs w:val="24"/>
        </w:rPr>
        <w:t xml:space="preserve">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w:t>
      </w:r>
      <w:r>
        <w:rPr>
          <w:rFonts w:ascii="Times New Roman" w:hAnsi="Times New Roman"/>
          <w:sz w:val="24"/>
          <w:szCs w:val="24"/>
        </w:rPr>
        <w:t xml:space="preserve">- </w:t>
      </w:r>
      <w:r>
        <w:rPr>
          <w:rFonts w:ascii="Times New Roman" w:hAnsi="Times New Roman"/>
          <w:i/>
          <w:iCs/>
          <w:sz w:val="24"/>
          <w:szCs w:val="24"/>
        </w:rPr>
        <w:t>на официальном сайте Федерального агентства по техническому регулированию и метрологии в сети Интернет</w:t>
      </w:r>
    </w:p>
    <w:p w:rsidR="002649CE" w:rsidRDefault="002649CE">
      <w:pPr>
        <w:shd w:val="clear" w:color="auto" w:fill="FFFFFF"/>
        <w:spacing w:before="120" w:after="120"/>
        <w:jc w:val="center"/>
      </w:pPr>
      <w:bookmarkStart w:id="4" w:name="NORMACS_PAGE_3"/>
      <w:bookmarkEnd w:id="4"/>
      <w:r>
        <w:rPr>
          <w:rFonts w:ascii="Times New Roman" w:hAnsi="Times New Roman"/>
          <w:b/>
          <w:bCs/>
          <w:sz w:val="24"/>
          <w:szCs w:val="24"/>
        </w:rPr>
        <w:t>СОДЕРЖАНИЕ</w:t>
      </w:r>
    </w:p>
    <w:tbl>
      <w:tblPr>
        <w:tblW w:w="0" w:type="auto"/>
        <w:jc w:val="center"/>
        <w:tblCellMar>
          <w:left w:w="0" w:type="dxa"/>
          <w:right w:w="0" w:type="dxa"/>
        </w:tblCellMar>
        <w:tblLook w:val="04A0" w:firstRow="1" w:lastRow="0" w:firstColumn="1" w:lastColumn="0" w:noHBand="0" w:noVBand="1"/>
      </w:tblPr>
      <w:tblGrid>
        <w:gridCol w:w="9290"/>
      </w:tblGrid>
      <w:tr w:rsidR="002649CE">
        <w:trPr>
          <w:jc w:val="center"/>
        </w:trPr>
        <w:tc>
          <w:tcPr>
            <w:tcW w:w="9290" w:type="dxa"/>
            <w:tcBorders>
              <w:top w:val="nil"/>
              <w:left w:val="nil"/>
              <w:bottom w:val="nil"/>
              <w:right w:val="nil"/>
            </w:tcBorders>
            <w:tcMar>
              <w:top w:w="0" w:type="dxa"/>
              <w:left w:w="108" w:type="dxa"/>
              <w:bottom w:w="0" w:type="dxa"/>
              <w:right w:w="108" w:type="dxa"/>
            </w:tcMar>
            <w:hideMark/>
          </w:tcPr>
          <w:p w:rsidR="002649CE" w:rsidRPr="005839A1" w:rsidRDefault="002649CE">
            <w:pPr>
              <w:pStyle w:val="11"/>
              <w:ind w:right="454"/>
              <w:jc w:val="both"/>
            </w:pPr>
            <w:hyperlink w:anchor="_Toc321050881" w:history="1">
              <w:r>
                <w:rPr>
                  <w:rStyle w:val="a3"/>
                </w:rPr>
                <w:t>1. Область применения</w:t>
              </w:r>
              <w:r>
                <w:rPr>
                  <w:rStyle w:val="a3"/>
                  <w:vanish/>
                </w:rPr>
                <w:t>. 2</w:t>
              </w:r>
            </w:hyperlink>
          </w:p>
          <w:p w:rsidR="002649CE" w:rsidRDefault="002649CE">
            <w:pPr>
              <w:pStyle w:val="11"/>
              <w:ind w:right="454"/>
              <w:jc w:val="both"/>
            </w:pPr>
            <w:hyperlink w:anchor="_Toc321050882" w:history="1">
              <w:r>
                <w:rPr>
                  <w:rStyle w:val="a3"/>
                </w:rPr>
                <w:t>2. Нормативные ссылки</w:t>
              </w:r>
              <w:r>
                <w:rPr>
                  <w:rStyle w:val="a3"/>
                  <w:vanish/>
                </w:rPr>
                <w:t>. 3</w:t>
              </w:r>
            </w:hyperlink>
          </w:p>
          <w:p w:rsidR="002649CE" w:rsidRDefault="002649CE">
            <w:pPr>
              <w:pStyle w:val="11"/>
              <w:ind w:right="454"/>
              <w:jc w:val="both"/>
            </w:pPr>
            <w:hyperlink w:anchor="_Toc321050883" w:history="1">
              <w:r>
                <w:rPr>
                  <w:rStyle w:val="a3"/>
                </w:rPr>
                <w:t>3. Сущность метода</w:t>
              </w:r>
              <w:r>
                <w:rPr>
                  <w:rStyle w:val="a3"/>
                  <w:vanish/>
                </w:rPr>
                <w:t>. 3</w:t>
              </w:r>
            </w:hyperlink>
          </w:p>
          <w:p w:rsidR="002649CE" w:rsidRDefault="002649CE">
            <w:pPr>
              <w:pStyle w:val="11"/>
              <w:ind w:right="454"/>
              <w:jc w:val="both"/>
            </w:pPr>
            <w:hyperlink w:anchor="_Toc321050884" w:history="1">
              <w:r>
                <w:rPr>
                  <w:rStyle w:val="a3"/>
                </w:rPr>
                <w:t>4. Значением применение</w:t>
              </w:r>
              <w:r>
                <w:rPr>
                  <w:rStyle w:val="a3"/>
                  <w:vanish/>
                </w:rPr>
                <w:t>. 4</w:t>
              </w:r>
            </w:hyperlink>
          </w:p>
          <w:p w:rsidR="002649CE" w:rsidRDefault="002649CE">
            <w:pPr>
              <w:pStyle w:val="11"/>
              <w:ind w:right="454"/>
              <w:jc w:val="both"/>
            </w:pPr>
            <w:hyperlink w:anchor="_Toc321050885" w:history="1">
              <w:r>
                <w:rPr>
                  <w:rStyle w:val="a3"/>
                </w:rPr>
                <w:t>5. Аппаратура</w:t>
              </w:r>
              <w:r>
                <w:rPr>
                  <w:rStyle w:val="a3"/>
                  <w:vanish/>
                </w:rPr>
                <w:t>. 4</w:t>
              </w:r>
            </w:hyperlink>
          </w:p>
          <w:p w:rsidR="002649CE" w:rsidRDefault="002649CE">
            <w:pPr>
              <w:pStyle w:val="11"/>
              <w:ind w:right="454"/>
              <w:jc w:val="both"/>
            </w:pPr>
            <w:hyperlink w:anchor="_Toc321050886" w:history="1">
              <w:r>
                <w:rPr>
                  <w:rStyle w:val="a3"/>
                </w:rPr>
                <w:t>6. Реактивы</w:t>
              </w:r>
              <w:r>
                <w:rPr>
                  <w:rStyle w:val="a3"/>
                  <w:vanish/>
                </w:rPr>
                <w:t>.. 6</w:t>
              </w:r>
            </w:hyperlink>
          </w:p>
          <w:p w:rsidR="002649CE" w:rsidRDefault="002649CE">
            <w:pPr>
              <w:pStyle w:val="11"/>
              <w:ind w:right="454"/>
              <w:jc w:val="both"/>
            </w:pPr>
            <w:hyperlink w:anchor="_Toc321050887" w:history="1">
              <w:r>
                <w:rPr>
                  <w:rStyle w:val="a3"/>
                </w:rPr>
                <w:t>7. Отбор проб</w:t>
              </w:r>
              <w:r>
                <w:rPr>
                  <w:rStyle w:val="a3"/>
                  <w:vanish/>
                </w:rPr>
                <w:t>. 6</w:t>
              </w:r>
            </w:hyperlink>
          </w:p>
          <w:p w:rsidR="002649CE" w:rsidRDefault="002649CE">
            <w:pPr>
              <w:pStyle w:val="11"/>
              <w:ind w:right="454"/>
              <w:jc w:val="both"/>
            </w:pPr>
            <w:hyperlink w:anchor="_Toc321050888" w:history="1">
              <w:r>
                <w:rPr>
                  <w:rStyle w:val="a3"/>
                </w:rPr>
                <w:t>8. Проведение испытаний</w:t>
              </w:r>
              <w:r>
                <w:rPr>
                  <w:rStyle w:val="a3"/>
                  <w:vanish/>
                </w:rPr>
                <w:t>. 6</w:t>
              </w:r>
            </w:hyperlink>
          </w:p>
          <w:p w:rsidR="002649CE" w:rsidRDefault="002649CE">
            <w:pPr>
              <w:pStyle w:val="11"/>
              <w:ind w:right="454"/>
              <w:jc w:val="both"/>
            </w:pPr>
            <w:hyperlink w:anchor="_Toc321050889" w:history="1">
              <w:r>
                <w:rPr>
                  <w:rStyle w:val="a3"/>
                </w:rPr>
                <w:t>9. Оформление результатов</w:t>
              </w:r>
              <w:r>
                <w:rPr>
                  <w:rStyle w:val="a3"/>
                  <w:vanish/>
                </w:rPr>
                <w:t>. 8</w:t>
              </w:r>
            </w:hyperlink>
          </w:p>
          <w:p w:rsidR="002649CE" w:rsidRDefault="002649CE">
            <w:pPr>
              <w:pStyle w:val="11"/>
              <w:ind w:right="454"/>
              <w:jc w:val="both"/>
            </w:pPr>
            <w:hyperlink w:anchor="_Toc321050890" w:history="1">
              <w:r>
                <w:rPr>
                  <w:rStyle w:val="a3"/>
                </w:rPr>
                <w:t>10. Прецизионность и отклонение</w:t>
              </w:r>
              <w:r>
                <w:rPr>
                  <w:rStyle w:val="a3"/>
                  <w:vanish/>
                </w:rPr>
                <w:t>. 8</w:t>
              </w:r>
            </w:hyperlink>
          </w:p>
          <w:p w:rsidR="002649CE" w:rsidRDefault="002649CE">
            <w:pPr>
              <w:pStyle w:val="11"/>
              <w:ind w:right="454"/>
              <w:jc w:val="both"/>
            </w:pPr>
            <w:hyperlink w:anchor="_Toc321050892" w:history="1">
              <w:r>
                <w:rPr>
                  <w:rStyle w:val="a3"/>
                </w:rPr>
                <w:t>Приложение А1 (обязательное) Предупреждения</w:t>
              </w:r>
              <w:r>
                <w:rPr>
                  <w:rStyle w:val="a3"/>
                  <w:vanish/>
                </w:rPr>
                <w:t>. 8</w:t>
              </w:r>
            </w:hyperlink>
          </w:p>
          <w:p w:rsidR="002649CE" w:rsidRDefault="002649CE">
            <w:pPr>
              <w:pStyle w:val="11"/>
              <w:ind w:right="454"/>
              <w:jc w:val="both"/>
            </w:pPr>
            <w:hyperlink w:anchor="_Toc321050894" w:history="1">
              <w:r>
                <w:rPr>
                  <w:rStyle w:val="a3"/>
                </w:rPr>
                <w:t>Приложение Х1 (справочное) Процедура стандартизации сита проволочного фильтра для LTFT</w:t>
              </w:r>
              <w:r>
                <w:rPr>
                  <w:rStyle w:val="a3"/>
                  <w:vanish/>
                </w:rPr>
                <w:t>. 9</w:t>
              </w:r>
            </w:hyperlink>
          </w:p>
          <w:p w:rsidR="002649CE" w:rsidRPr="005839A1" w:rsidRDefault="002649CE">
            <w:pPr>
              <w:pStyle w:val="3"/>
              <w:ind w:left="0" w:right="454"/>
              <w:jc w:val="both"/>
            </w:pPr>
            <w:hyperlink w:anchor="_Toc321050895" w:history="1">
              <w:r>
                <w:rPr>
                  <w:rStyle w:val="a3"/>
                </w:rPr>
                <w:t xml:space="preserve">Приложение ДА (справочное) </w:t>
              </w:r>
            </w:hyperlink>
            <w:hyperlink w:anchor="_Toc321050896" w:history="1">
              <w:r>
                <w:rPr>
                  <w:rStyle w:val="a3"/>
                </w:rPr>
                <w:t>Сведения о соответствии ссылочных стандартов ссылочным национальным стандартам Российской Федерации (и действующим в этом качестве межгосударственным стандартам)</w:t>
              </w:r>
              <w:r>
                <w:rPr>
                  <w:rStyle w:val="a3"/>
                  <w:vanish/>
                </w:rPr>
                <w:t xml:space="preserve"> 11</w:t>
              </w:r>
            </w:hyperlink>
          </w:p>
        </w:tc>
      </w:tr>
    </w:tbl>
    <w:p w:rsidR="002649CE" w:rsidRPr="005839A1" w:rsidRDefault="002649CE">
      <w:pPr>
        <w:shd w:val="clear" w:color="auto" w:fill="FFFFFF"/>
        <w:spacing w:before="120"/>
        <w:jc w:val="center"/>
        <w:rPr>
          <w:rFonts w:ascii="Arial" w:eastAsia="Times New Roman" w:hAnsi="Arial" w:cs="Arial"/>
          <w:sz w:val="20"/>
          <w:szCs w:val="20"/>
        </w:rPr>
      </w:pPr>
      <w:bookmarkStart w:id="5" w:name="NORMACS_PAGE_4"/>
      <w:bookmarkEnd w:id="5"/>
      <w:r>
        <w:rPr>
          <w:rFonts w:ascii="Times New Roman" w:hAnsi="Times New Roman"/>
          <w:b/>
          <w:bCs/>
          <w:spacing w:val="40"/>
          <w:sz w:val="24"/>
          <w:szCs w:val="24"/>
        </w:rPr>
        <w:t>НАЦИОНАЛЬНЫЙ СТАНДАРТ РОССИЙСКОЙ ФЕДЕРАЦИИ</w:t>
      </w:r>
    </w:p>
    <w:tbl>
      <w:tblPr>
        <w:tblW w:w="5000" w:type="pct"/>
        <w:tblCellMar>
          <w:left w:w="0" w:type="dxa"/>
          <w:right w:w="0" w:type="dxa"/>
        </w:tblCellMar>
        <w:tblLook w:val="04A0" w:firstRow="1" w:lastRow="0" w:firstColumn="1" w:lastColumn="0" w:noHBand="0" w:noVBand="1"/>
      </w:tblPr>
      <w:tblGrid>
        <w:gridCol w:w="9571"/>
      </w:tblGrid>
      <w:tr w:rsidR="002649CE" w:rsidRPr="002649CE">
        <w:tc>
          <w:tcPr>
            <w:tcW w:w="5000" w:type="pct"/>
            <w:tcBorders>
              <w:top w:val="single" w:sz="8" w:space="0" w:color="auto"/>
              <w:left w:val="nil"/>
              <w:bottom w:val="single" w:sz="8" w:space="0" w:color="auto"/>
              <w:right w:val="nil"/>
            </w:tcBorders>
            <w:tcMar>
              <w:top w:w="0" w:type="dxa"/>
              <w:left w:w="108" w:type="dxa"/>
              <w:bottom w:w="0" w:type="dxa"/>
              <w:right w:w="108" w:type="dxa"/>
            </w:tcMar>
            <w:hideMark/>
          </w:tcPr>
          <w:p w:rsidR="002649CE" w:rsidRPr="005839A1" w:rsidRDefault="002649CE">
            <w:pPr>
              <w:shd w:val="clear" w:color="auto" w:fill="FFFFFF"/>
              <w:spacing w:before="120" w:after="120"/>
              <w:jc w:val="center"/>
              <w:rPr>
                <w:rFonts w:ascii="Arial" w:eastAsia="Times New Roman" w:hAnsi="Arial" w:cs="Arial"/>
                <w:sz w:val="20"/>
                <w:szCs w:val="20"/>
              </w:rPr>
            </w:pPr>
            <w:r>
              <w:rPr>
                <w:rFonts w:ascii="Times New Roman" w:hAnsi="Times New Roman"/>
                <w:b/>
                <w:bCs/>
                <w:sz w:val="24"/>
                <w:szCs w:val="24"/>
              </w:rPr>
              <w:t>ТОПЛИВА ДИЗЕЛЬНЫЕ</w:t>
            </w:r>
          </w:p>
          <w:p w:rsidR="002649CE" w:rsidRDefault="002649CE">
            <w:pPr>
              <w:shd w:val="clear" w:color="auto" w:fill="FFFFFF"/>
              <w:spacing w:before="120" w:after="120"/>
              <w:jc w:val="center"/>
            </w:pPr>
            <w:r>
              <w:rPr>
                <w:rFonts w:ascii="Times New Roman" w:hAnsi="Times New Roman"/>
                <w:b/>
                <w:bCs/>
                <w:sz w:val="24"/>
                <w:szCs w:val="24"/>
              </w:rPr>
              <w:t>Метод определения фильтруемости испытанием текучести при низких температурах (LTFT)</w:t>
            </w:r>
          </w:p>
          <w:p w:rsidR="002649CE" w:rsidRPr="005839A1" w:rsidRDefault="002649CE">
            <w:pPr>
              <w:autoSpaceDE w:val="0"/>
              <w:autoSpaceDN w:val="0"/>
              <w:spacing w:before="120" w:after="120"/>
              <w:jc w:val="center"/>
              <w:rPr>
                <w:rFonts w:ascii="Arial" w:eastAsia="Times New Roman" w:hAnsi="Arial" w:cs="Arial"/>
                <w:lang w:val="en-US"/>
              </w:rPr>
            </w:pPr>
            <w:r w:rsidRPr="002649CE">
              <w:rPr>
                <w:rFonts w:ascii="Times New Roman" w:hAnsi="Times New Roman"/>
                <w:sz w:val="24"/>
                <w:szCs w:val="24"/>
                <w:lang w:val="en-US"/>
              </w:rPr>
              <w:t>Diesel fuels. Method for determination of filterability by low-temperature flow test (LTFT)</w:t>
            </w:r>
          </w:p>
        </w:tc>
      </w:tr>
    </w:tbl>
    <w:p w:rsidR="002649CE" w:rsidRPr="005839A1" w:rsidRDefault="002649CE">
      <w:pPr>
        <w:shd w:val="clear" w:color="auto" w:fill="FFFFFF"/>
        <w:spacing w:before="120"/>
        <w:jc w:val="right"/>
        <w:rPr>
          <w:rFonts w:ascii="Arial" w:eastAsia="Times New Roman" w:hAnsi="Arial" w:cs="Arial"/>
          <w:sz w:val="20"/>
          <w:szCs w:val="20"/>
        </w:rPr>
      </w:pPr>
      <w:r>
        <w:rPr>
          <w:rFonts w:ascii="Times New Roman" w:hAnsi="Times New Roman"/>
          <w:b/>
          <w:bCs/>
          <w:sz w:val="24"/>
          <w:szCs w:val="24"/>
        </w:rPr>
        <w:t>Дата введения - 2012-07-01</w:t>
      </w:r>
    </w:p>
    <w:p w:rsidR="002649CE" w:rsidRDefault="002649CE">
      <w:pPr>
        <w:pStyle w:val="1"/>
      </w:pPr>
      <w:bookmarkStart w:id="6" w:name="_Toc321050881"/>
      <w:r>
        <w:t>1. Область применения</w:t>
      </w:r>
      <w:bookmarkEnd w:id="6"/>
    </w:p>
    <w:p w:rsidR="002649CE" w:rsidRPr="005839A1" w:rsidRDefault="002649CE">
      <w:pPr>
        <w:shd w:val="clear" w:color="auto" w:fill="FFFFFF"/>
        <w:ind w:firstLine="283"/>
        <w:jc w:val="both"/>
        <w:rPr>
          <w:rFonts w:eastAsia="Times New Roman"/>
        </w:rPr>
      </w:pPr>
      <w:r>
        <w:rPr>
          <w:rFonts w:ascii="Times New Roman" w:hAnsi="Times New Roman"/>
          <w:sz w:val="24"/>
          <w:szCs w:val="24"/>
        </w:rPr>
        <w:t>1.1. Настоящий метод предназначен для оценки фильтруемости дизельных топлив в некоторых автомобильных двигателях (оборудовании) при низких температурах.</w:t>
      </w:r>
    </w:p>
    <w:p w:rsidR="002649CE" w:rsidRDefault="002649CE">
      <w:pPr>
        <w:shd w:val="clear" w:color="auto" w:fill="FFFFFF"/>
        <w:ind w:firstLine="283"/>
        <w:jc w:val="both"/>
      </w:pPr>
      <w:r>
        <w:rPr>
          <w:rFonts w:ascii="Times New Roman" w:hAnsi="Times New Roman"/>
          <w:sz w:val="24"/>
          <w:szCs w:val="24"/>
        </w:rPr>
        <w:t>1.2. Значения, заданные в единицах СИ, являются стандартными. Никакие другие единицы измерений не включены в настоящий стандарт.</w:t>
      </w:r>
    </w:p>
    <w:p w:rsidR="002649CE" w:rsidRDefault="002649CE">
      <w:pPr>
        <w:shd w:val="clear" w:color="auto" w:fill="FFFFFF"/>
        <w:ind w:firstLine="283"/>
        <w:jc w:val="both"/>
      </w:pPr>
      <w:bookmarkStart w:id="7" w:name="PO0000031"/>
      <w:r>
        <w:rPr>
          <w:rFonts w:ascii="Times New Roman" w:hAnsi="Times New Roman"/>
          <w:sz w:val="24"/>
          <w:szCs w:val="24"/>
        </w:rPr>
        <w:t xml:space="preserve">1.3. </w:t>
      </w:r>
      <w:r>
        <w:rPr>
          <w:rFonts w:ascii="Times New Roman" w:hAnsi="Times New Roman"/>
          <w:b/>
          <w:bCs/>
          <w:sz w:val="24"/>
          <w:szCs w:val="24"/>
        </w:rPr>
        <w:t xml:space="preserve">Предупреждение </w:t>
      </w:r>
      <w:r>
        <w:rPr>
          <w:rFonts w:ascii="Times New Roman" w:hAnsi="Times New Roman"/>
          <w:sz w:val="24"/>
          <w:szCs w:val="24"/>
        </w:rPr>
        <w:t>- Ртуть объявлена ЕРА (Управлением по охране окружающей среды) и другими агентствами веществом, поражающим центральную нервную систему, почки и печень. Ртуть или ее пары опасны для здоровья и вызывают коррозию материалов. Необходимо соблюдать меры предосторожности при хранении ртути и ртутьсодержащих изделий. Дополнительную подробную информацию можно получить в Спецификации допустимых безопасных материалов (</w:t>
      </w:r>
      <w:bookmarkEnd w:id="7"/>
      <w:r>
        <w:rPr>
          <w:rFonts w:ascii="Times New Roman" w:hAnsi="Times New Roman"/>
          <w:sz w:val="24"/>
          <w:szCs w:val="24"/>
        </w:rPr>
        <w:t>MSDS), а также на сайте ЕРА (http://www.epa.gov/mercury/faq.htm). Потребители должны знать, что продажа ртути или ртутьсодержащих материалов либо и того и другого в Российской Федерации запрещена законом.</w:t>
      </w:r>
    </w:p>
    <w:p w:rsidR="002649CE" w:rsidRDefault="002649CE">
      <w:pPr>
        <w:shd w:val="clear" w:color="auto" w:fill="FFFFFF"/>
        <w:ind w:firstLine="283"/>
        <w:jc w:val="both"/>
      </w:pPr>
      <w:r>
        <w:rPr>
          <w:rFonts w:ascii="Times New Roman" w:hAnsi="Times New Roman"/>
          <w:sz w:val="24"/>
          <w:szCs w:val="24"/>
        </w:rPr>
        <w:t xml:space="preserve">1.4. Настоящий стандарт не ставит своей целью решить все вопросы безопасности, связанные с его использованием. Пользователь стандарта несет ответственность за обеспечение соответствующих мер безопасности и охраны здоровья и определяет пригодность упомянутых ограничений перед его применением. Специальные меры предосторожности - см. </w:t>
      </w:r>
      <w:hyperlink w:anchor="PO0000031" w:tooltip="Пункт 1.3" w:history="1">
        <w:r>
          <w:rPr>
            <w:rStyle w:val="a3"/>
          </w:rPr>
          <w:t>1.3</w:t>
        </w:r>
      </w:hyperlink>
      <w:r>
        <w:rPr>
          <w:rFonts w:ascii="Times New Roman" w:hAnsi="Times New Roman"/>
          <w:sz w:val="24"/>
          <w:szCs w:val="24"/>
        </w:rPr>
        <w:t xml:space="preserve">; </w:t>
      </w:r>
      <w:hyperlink w:anchor="PO0000083" w:tooltip="Пункт 8.1" w:history="1">
        <w:r>
          <w:rPr>
            <w:rStyle w:val="a3"/>
          </w:rPr>
          <w:t>8.1</w:t>
        </w:r>
      </w:hyperlink>
      <w:r>
        <w:rPr>
          <w:rFonts w:ascii="Times New Roman" w:hAnsi="Times New Roman"/>
          <w:sz w:val="24"/>
          <w:szCs w:val="24"/>
        </w:rPr>
        <w:t xml:space="preserve">; </w:t>
      </w:r>
      <w:hyperlink w:anchor="PO0000085" w:tooltip="Пункт 8.2.1" w:history="1">
        <w:r>
          <w:rPr>
            <w:rStyle w:val="a3"/>
          </w:rPr>
          <w:t>8.2.1</w:t>
        </w:r>
      </w:hyperlink>
      <w:r>
        <w:rPr>
          <w:rFonts w:ascii="Times New Roman" w:hAnsi="Times New Roman"/>
          <w:sz w:val="24"/>
          <w:szCs w:val="24"/>
        </w:rPr>
        <w:t xml:space="preserve">; </w:t>
      </w:r>
      <w:hyperlink w:anchor="PO0000087" w:tooltip="Пункт 8.3" w:history="1">
        <w:r>
          <w:rPr>
            <w:rStyle w:val="a3"/>
          </w:rPr>
          <w:t>8.3</w:t>
        </w:r>
      </w:hyperlink>
      <w:r>
        <w:rPr>
          <w:rFonts w:ascii="Times New Roman" w:hAnsi="Times New Roman"/>
          <w:sz w:val="24"/>
          <w:szCs w:val="24"/>
        </w:rPr>
        <w:t xml:space="preserve">; </w:t>
      </w:r>
      <w:hyperlink w:anchor="PO0000089" w:tooltip="Пункт 8.5" w:history="1">
        <w:r>
          <w:rPr>
            <w:rStyle w:val="a3"/>
          </w:rPr>
          <w:t>8.5</w:t>
        </w:r>
      </w:hyperlink>
      <w:r>
        <w:rPr>
          <w:rFonts w:ascii="Times New Roman" w:hAnsi="Times New Roman"/>
          <w:sz w:val="24"/>
          <w:szCs w:val="24"/>
        </w:rPr>
        <w:t xml:space="preserve"> и приложение </w:t>
      </w:r>
      <w:hyperlink w:anchor="PO0000122" w:tooltip="Приложение А1" w:history="1">
        <w:r>
          <w:rPr>
            <w:rStyle w:val="a3"/>
          </w:rPr>
          <w:t>А1</w:t>
        </w:r>
      </w:hyperlink>
      <w:r>
        <w:rPr>
          <w:rFonts w:ascii="Times New Roman" w:hAnsi="Times New Roman"/>
          <w:sz w:val="24"/>
          <w:szCs w:val="24"/>
        </w:rPr>
        <w:t>.</w:t>
      </w:r>
    </w:p>
    <w:p w:rsidR="002649CE" w:rsidRDefault="002649CE">
      <w:pPr>
        <w:pStyle w:val="1"/>
      </w:pPr>
      <w:bookmarkStart w:id="8" w:name="_Toc321050882"/>
      <w:r>
        <w:t>2. Нормативные ссылки</w:t>
      </w:r>
      <w:bookmarkEnd w:id="8"/>
    </w:p>
    <w:p w:rsidR="002649CE" w:rsidRPr="005839A1" w:rsidRDefault="002649CE">
      <w:pPr>
        <w:shd w:val="clear" w:color="auto" w:fill="FFFFFF"/>
        <w:ind w:firstLine="283"/>
        <w:jc w:val="both"/>
        <w:rPr>
          <w:rFonts w:eastAsia="Times New Roman"/>
        </w:rPr>
      </w:pPr>
      <w:r>
        <w:rPr>
          <w:rFonts w:ascii="Times New Roman" w:hAnsi="Times New Roman"/>
          <w:sz w:val="24"/>
          <w:szCs w:val="24"/>
        </w:rPr>
        <w:t>В настоящем стандарте использованы нормативные ссылки на следующие стандарты</w:t>
      </w:r>
      <w:r>
        <w:rPr>
          <w:rFonts w:ascii="Times New Roman" w:hAnsi="Times New Roman"/>
          <w:sz w:val="24"/>
          <w:szCs w:val="24"/>
          <w:vertAlign w:val="superscript"/>
        </w:rPr>
        <w:t>1)</w:t>
      </w:r>
      <w:r>
        <w:rPr>
          <w:rFonts w:ascii="Times New Roman" w:hAnsi="Times New Roman"/>
          <w:sz w:val="24"/>
          <w:szCs w:val="24"/>
        </w:rPr>
        <w:t>:</w:t>
      </w:r>
    </w:p>
    <w:p w:rsidR="002649CE" w:rsidRDefault="002649CE">
      <w:pPr>
        <w:shd w:val="clear" w:color="auto" w:fill="FFFFFF"/>
        <w:spacing w:before="120"/>
        <w:jc w:val="both"/>
      </w:pPr>
      <w:r>
        <w:rPr>
          <w:rFonts w:ascii="Times New Roman" w:hAnsi="Times New Roman"/>
          <w:sz w:val="24"/>
          <w:szCs w:val="24"/>
        </w:rPr>
        <w:t>_____________</w:t>
      </w:r>
    </w:p>
    <w:p w:rsidR="002649CE" w:rsidRDefault="002649CE">
      <w:pPr>
        <w:shd w:val="clear" w:color="auto" w:fill="FFFFFF"/>
        <w:spacing w:after="120"/>
        <w:ind w:firstLine="283"/>
        <w:jc w:val="both"/>
      </w:pPr>
      <w:r>
        <w:rPr>
          <w:rFonts w:ascii="Times New Roman" w:hAnsi="Times New Roman"/>
          <w:vertAlign w:val="superscript"/>
        </w:rPr>
        <w:t>1)</w:t>
      </w:r>
      <w:r>
        <w:rPr>
          <w:rFonts w:ascii="Times New Roman" w:hAnsi="Times New Roman"/>
        </w:rPr>
        <w:t xml:space="preserve"> Уточнить ссылки на стандарты АСТМ можно на сайте АСТМ </w:t>
      </w:r>
      <w:hyperlink r:id="rId13" w:history="1">
        <w:r>
          <w:rPr>
            <w:rStyle w:val="a3"/>
          </w:rPr>
          <w:t>www.astm/org</w:t>
        </w:r>
      </w:hyperlink>
      <w:r>
        <w:rPr>
          <w:rFonts w:ascii="Times New Roman" w:hAnsi="Times New Roman"/>
        </w:rPr>
        <w:t xml:space="preserve"> или в службе поддержки клиентов АСТМ: </w:t>
      </w:r>
      <w:hyperlink r:id="rId14" w:history="1">
        <w:r>
          <w:rPr>
            <w:rStyle w:val="a3"/>
          </w:rPr>
          <w:t>service@astm.org</w:t>
        </w:r>
      </w:hyperlink>
      <w:r>
        <w:rPr>
          <w:rFonts w:ascii="Times New Roman" w:hAnsi="Times New Roman"/>
        </w:rPr>
        <w:t>. В информационном томе ежегодного сборника стандартов (Annual Book of ASTM Standards) следует обращаться к сводке стандартов ежегодного сборника стандартов на странице сайта.</w:t>
      </w:r>
    </w:p>
    <w:p w:rsidR="002649CE" w:rsidRDefault="002649CE">
      <w:pPr>
        <w:shd w:val="clear" w:color="auto" w:fill="FFFFFF"/>
        <w:ind w:firstLine="283"/>
        <w:jc w:val="both"/>
      </w:pPr>
      <w:r>
        <w:rPr>
          <w:rFonts w:ascii="Times New Roman" w:hAnsi="Times New Roman"/>
          <w:sz w:val="24"/>
          <w:szCs w:val="24"/>
        </w:rPr>
        <w:t>АСТМ Д 97 Метод определения температуры застывания нефтепродуктов (ASTM D 97, Test method for pour point of petroleum products)</w:t>
      </w:r>
    </w:p>
    <w:p w:rsidR="002649CE" w:rsidRDefault="002649CE">
      <w:pPr>
        <w:shd w:val="clear" w:color="auto" w:fill="FFFFFF"/>
        <w:ind w:firstLine="283"/>
        <w:jc w:val="both"/>
      </w:pPr>
      <w:r>
        <w:rPr>
          <w:rFonts w:ascii="Times New Roman" w:hAnsi="Times New Roman"/>
          <w:sz w:val="24"/>
          <w:szCs w:val="24"/>
        </w:rPr>
        <w:t>АСТМ Д 975 Технические условия на дизельные топлива (ASTM D 975, Specification for diesel fuel oils)</w:t>
      </w:r>
    </w:p>
    <w:p w:rsidR="002649CE" w:rsidRDefault="002649CE">
      <w:pPr>
        <w:shd w:val="clear" w:color="auto" w:fill="FFFFFF"/>
        <w:ind w:firstLine="283"/>
        <w:jc w:val="both"/>
      </w:pPr>
      <w:r>
        <w:rPr>
          <w:rFonts w:ascii="Times New Roman" w:hAnsi="Times New Roman"/>
          <w:sz w:val="24"/>
          <w:szCs w:val="24"/>
        </w:rPr>
        <w:t>АСТМ Д 1655 Технические условия на топлива для турбореактивных двигателей (ASTM D 1655, Specification for aviation turbine fuels)</w:t>
      </w:r>
    </w:p>
    <w:p w:rsidR="002649CE" w:rsidRDefault="002649CE">
      <w:pPr>
        <w:shd w:val="clear" w:color="auto" w:fill="FFFFFF"/>
        <w:ind w:firstLine="283"/>
        <w:jc w:val="both"/>
      </w:pPr>
      <w:r>
        <w:rPr>
          <w:rFonts w:ascii="Times New Roman" w:hAnsi="Times New Roman"/>
          <w:sz w:val="24"/>
          <w:szCs w:val="24"/>
        </w:rPr>
        <w:t>АСТМ Д 2500 Метод определения температуры помутнения нефтепродуктов (ASTM D 2500, Test method for cloud point of petroleum products)</w:t>
      </w:r>
      <w:bookmarkStart w:id="9" w:name="NORMACS_PAGE_5"/>
      <w:bookmarkEnd w:id="9"/>
    </w:p>
    <w:p w:rsidR="002649CE" w:rsidRDefault="002649CE">
      <w:pPr>
        <w:shd w:val="clear" w:color="auto" w:fill="FFFFFF"/>
        <w:ind w:firstLine="283"/>
        <w:jc w:val="both"/>
      </w:pPr>
      <w:r>
        <w:rPr>
          <w:rFonts w:ascii="Times New Roman" w:hAnsi="Times New Roman"/>
          <w:sz w:val="24"/>
          <w:szCs w:val="24"/>
        </w:rPr>
        <w:t>АСТМ Д 3117 Метод определения температуры появления парафинов дистиллятных топлив (ASTM D 3177, Test method for wax appearance point of distillate fuels)</w:t>
      </w:r>
    </w:p>
    <w:p w:rsidR="002649CE" w:rsidRDefault="002649CE">
      <w:pPr>
        <w:shd w:val="clear" w:color="auto" w:fill="FFFFFF"/>
        <w:ind w:firstLine="283"/>
        <w:jc w:val="both"/>
      </w:pPr>
      <w:r>
        <w:rPr>
          <w:rFonts w:ascii="Times New Roman" w:hAnsi="Times New Roman"/>
          <w:sz w:val="24"/>
          <w:szCs w:val="24"/>
        </w:rPr>
        <w:t>АСТМ Д 3699 Технические условия на керосин (ASTM D 3699, Specification for kerosene)</w:t>
      </w:r>
    </w:p>
    <w:p w:rsidR="002649CE" w:rsidRDefault="002649CE">
      <w:pPr>
        <w:shd w:val="clear" w:color="auto" w:fill="FFFFFF"/>
        <w:ind w:firstLine="283"/>
        <w:jc w:val="both"/>
      </w:pPr>
      <w:r>
        <w:rPr>
          <w:rFonts w:ascii="Times New Roman" w:hAnsi="Times New Roman"/>
          <w:sz w:val="24"/>
          <w:szCs w:val="24"/>
        </w:rPr>
        <w:t>АСТМ Д 4057 Руководство по ручному отбору проб нефти и нефтепродуктов (ASTM D 4057, Practice for manual sampling of petroleum and petroleum products)</w:t>
      </w:r>
    </w:p>
    <w:p w:rsidR="002649CE" w:rsidRDefault="002649CE">
      <w:pPr>
        <w:shd w:val="clear" w:color="auto" w:fill="FFFFFF"/>
        <w:ind w:firstLine="283"/>
        <w:jc w:val="both"/>
      </w:pPr>
      <w:r>
        <w:rPr>
          <w:rFonts w:ascii="Times New Roman" w:hAnsi="Times New Roman"/>
          <w:sz w:val="24"/>
          <w:szCs w:val="24"/>
        </w:rPr>
        <w:t>АСТМ Д 4177 Руководство по автоматическому отбору проб нефти и нефтепродуктов (ASTM D 4177, Practice for automatic sampling of petroleum and petroleum products)</w:t>
      </w:r>
    </w:p>
    <w:p w:rsidR="002649CE" w:rsidRDefault="002649CE">
      <w:pPr>
        <w:shd w:val="clear" w:color="auto" w:fill="FFFFFF"/>
        <w:ind w:firstLine="283"/>
        <w:jc w:val="both"/>
      </w:pPr>
      <w:r>
        <w:rPr>
          <w:rFonts w:ascii="Times New Roman" w:hAnsi="Times New Roman"/>
          <w:sz w:val="24"/>
          <w:szCs w:val="24"/>
        </w:rPr>
        <w:t>АСТМ Е 1 Технические условия на стеклянные жидкостные термометры АСТМ (ASTM E 1, Specification for ASTM liquid-in-glass thermometers)</w:t>
      </w:r>
    </w:p>
    <w:p w:rsidR="002649CE" w:rsidRDefault="002649CE">
      <w:pPr>
        <w:shd w:val="clear" w:color="auto" w:fill="FFFFFF"/>
        <w:ind w:firstLine="283"/>
        <w:jc w:val="both"/>
      </w:pPr>
      <w:r>
        <w:rPr>
          <w:rFonts w:ascii="Times New Roman" w:hAnsi="Times New Roman"/>
          <w:sz w:val="24"/>
          <w:szCs w:val="24"/>
        </w:rPr>
        <w:t>CRC Report № 528</w:t>
      </w:r>
      <w:r>
        <w:rPr>
          <w:rFonts w:ascii="Times New Roman" w:hAnsi="Times New Roman"/>
          <w:sz w:val="24"/>
          <w:szCs w:val="24"/>
          <w:vertAlign w:val="superscript"/>
        </w:rPr>
        <w:t>2)</w:t>
      </w:r>
      <w:r>
        <w:rPr>
          <w:rFonts w:ascii="Times New Roman" w:hAnsi="Times New Roman"/>
          <w:sz w:val="24"/>
          <w:szCs w:val="24"/>
        </w:rPr>
        <w:t xml:space="preserve"> Эксплуатационные испытания работоспособности дизельного топлива при низких температурах (CRC Report № 528, Diesel fuel low-temperature operability field test)</w:t>
      </w:r>
    </w:p>
    <w:p w:rsidR="002649CE" w:rsidRDefault="002649CE">
      <w:pPr>
        <w:shd w:val="clear" w:color="auto" w:fill="FFFFFF"/>
        <w:spacing w:before="120"/>
        <w:jc w:val="both"/>
      </w:pPr>
      <w:r>
        <w:rPr>
          <w:rFonts w:ascii="Times New Roman" w:hAnsi="Times New Roman"/>
          <w:sz w:val="24"/>
          <w:szCs w:val="24"/>
        </w:rPr>
        <w:t>____________</w:t>
      </w:r>
    </w:p>
    <w:p w:rsidR="002649CE" w:rsidRDefault="002649CE">
      <w:pPr>
        <w:shd w:val="clear" w:color="auto" w:fill="FFFFFF"/>
        <w:spacing w:after="120"/>
        <w:ind w:firstLine="283"/>
        <w:jc w:val="both"/>
      </w:pPr>
      <w:r>
        <w:rPr>
          <w:rFonts w:ascii="Times New Roman" w:hAnsi="Times New Roman"/>
          <w:vertAlign w:val="superscript"/>
        </w:rPr>
        <w:t>2)</w:t>
      </w:r>
      <w:r>
        <w:rPr>
          <w:rFonts w:ascii="Times New Roman" w:hAnsi="Times New Roman"/>
        </w:rPr>
        <w:t xml:space="preserve"> Можно найти в Научно-координационном совете, Inc., Perimeter Center Parcway, Atllanta, GA 30346.</w:t>
      </w:r>
    </w:p>
    <w:p w:rsidR="002649CE" w:rsidRDefault="002649CE">
      <w:pPr>
        <w:shd w:val="clear" w:color="auto" w:fill="FFFFFF"/>
        <w:ind w:firstLine="283"/>
        <w:jc w:val="both"/>
      </w:pPr>
      <w:r>
        <w:rPr>
          <w:rFonts w:ascii="Times New Roman" w:hAnsi="Times New Roman"/>
          <w:sz w:val="24"/>
          <w:szCs w:val="24"/>
        </w:rPr>
        <w:t>CAN/CGSB-3.0 № 14.01-M86</w:t>
      </w:r>
      <w:r>
        <w:rPr>
          <w:rFonts w:ascii="Times New Roman" w:hAnsi="Times New Roman"/>
          <w:sz w:val="24"/>
          <w:szCs w:val="24"/>
          <w:vertAlign w:val="superscript"/>
        </w:rPr>
        <w:t>3)</w:t>
      </w:r>
      <w:r>
        <w:rPr>
          <w:rFonts w:ascii="Times New Roman" w:hAnsi="Times New Roman"/>
          <w:sz w:val="24"/>
          <w:szCs w:val="24"/>
        </w:rPr>
        <w:t xml:space="preserve"> Испытание текучести дизельных топлив при низких температурах (LTFT) (CAN/CGSB-3.0 № 14.01-М86, Low temperature flow test (LTFT) for diesel fuels)</w:t>
      </w:r>
    </w:p>
    <w:p w:rsidR="002649CE" w:rsidRDefault="002649CE">
      <w:pPr>
        <w:shd w:val="clear" w:color="auto" w:fill="FFFFFF"/>
        <w:spacing w:before="120"/>
        <w:jc w:val="both"/>
      </w:pPr>
      <w:r>
        <w:rPr>
          <w:rFonts w:ascii="Times New Roman" w:hAnsi="Times New Roman"/>
          <w:sz w:val="24"/>
          <w:szCs w:val="24"/>
        </w:rPr>
        <w:t>____________</w:t>
      </w:r>
    </w:p>
    <w:p w:rsidR="002649CE" w:rsidRDefault="002649CE">
      <w:pPr>
        <w:shd w:val="clear" w:color="auto" w:fill="FFFFFF"/>
        <w:ind w:firstLine="283"/>
        <w:jc w:val="both"/>
      </w:pPr>
      <w:r>
        <w:rPr>
          <w:rFonts w:ascii="Times New Roman" w:hAnsi="Times New Roman"/>
          <w:vertAlign w:val="superscript"/>
        </w:rPr>
        <w:t>3)</w:t>
      </w:r>
      <w:r>
        <w:rPr>
          <w:rFonts w:ascii="Times New Roman" w:hAnsi="Times New Roman"/>
        </w:rPr>
        <w:t xml:space="preserve"> Находится в Центре продаж CGSB, Ottawa, Canada K1A 1G6.</w:t>
      </w:r>
    </w:p>
    <w:p w:rsidR="002649CE" w:rsidRDefault="002649CE">
      <w:pPr>
        <w:shd w:val="clear" w:color="auto" w:fill="FFFFFF"/>
        <w:spacing w:before="120"/>
        <w:ind w:firstLine="283"/>
        <w:jc w:val="both"/>
      </w:pPr>
      <w:r>
        <w:rPr>
          <w:rFonts w:ascii="Times New Roman" w:hAnsi="Times New Roman"/>
          <w:spacing w:val="20"/>
        </w:rPr>
        <w:t xml:space="preserve">Примечание </w:t>
      </w:r>
      <w:r>
        <w:rPr>
          <w:rFonts w:ascii="Times New Roman" w:hAnsi="Times New Roman"/>
        </w:rPr>
        <w:t>1 - Метод CAN/CGSB-3.0 № 14.01-M86 по существу эквивалентен методу настоящего стандарта, но в этих методах используется разная аппаратура, поэтому результаты могут различаться.</w:t>
      </w:r>
    </w:p>
    <w:p w:rsidR="002649CE" w:rsidRDefault="002649CE">
      <w:pPr>
        <w:pStyle w:val="1"/>
      </w:pPr>
      <w:bookmarkStart w:id="10" w:name="PO0000050"/>
      <w:bookmarkStart w:id="11" w:name="_Toc321050883"/>
      <w:bookmarkEnd w:id="10"/>
      <w:r>
        <w:t>3. Сущность метода</w:t>
      </w:r>
      <w:bookmarkEnd w:id="11"/>
    </w:p>
    <w:p w:rsidR="002649CE" w:rsidRPr="005839A1" w:rsidRDefault="002649CE">
      <w:pPr>
        <w:shd w:val="clear" w:color="auto" w:fill="FFFFFF"/>
        <w:ind w:firstLine="283"/>
        <w:jc w:val="both"/>
        <w:rPr>
          <w:rFonts w:eastAsia="Times New Roman"/>
        </w:rPr>
      </w:pPr>
      <w:bookmarkStart w:id="12" w:name="PO0000051"/>
      <w:r>
        <w:rPr>
          <w:rFonts w:ascii="Times New Roman" w:hAnsi="Times New Roman"/>
          <w:sz w:val="24"/>
          <w:szCs w:val="24"/>
        </w:rPr>
        <w:t xml:space="preserve">3.1. Температуру испытуемых образцов топлива снижают с заранее заданной скоростью. Начиная с требуемой температуры испытания с интервалом 1 °C, образец подвергают фильтрации через сито с размером пор 17 мкм, пока не получат минимальную температуру текучести топлива </w:t>
      </w:r>
      <w:bookmarkEnd w:id="12"/>
      <w:r>
        <w:rPr>
          <w:rFonts w:ascii="Times New Roman" w:hAnsi="Times New Roman"/>
          <w:sz w:val="24"/>
          <w:szCs w:val="24"/>
        </w:rPr>
        <w:t>LTFT. Минимальная температура текучести LTFT представляет собой наименьшую температуру, выраженную с дискретностью, равной 1 °C, при которой испытуемый образец фильтруется за 60 с или за меньшее время.</w:t>
      </w:r>
    </w:p>
    <w:p w:rsidR="002649CE" w:rsidRDefault="002649CE">
      <w:pPr>
        <w:shd w:val="clear" w:color="auto" w:fill="FFFFFF"/>
        <w:ind w:firstLine="283"/>
        <w:jc w:val="both"/>
      </w:pPr>
      <w:r>
        <w:rPr>
          <w:rFonts w:ascii="Times New Roman" w:hAnsi="Times New Roman"/>
          <w:sz w:val="24"/>
          <w:szCs w:val="24"/>
        </w:rPr>
        <w:t xml:space="preserve">3.2. В качестве альтернативы можно охладить один образец, как описано в </w:t>
      </w:r>
      <w:hyperlink w:anchor="PO0000051" w:tooltip="Пункт 3.1" w:history="1">
        <w:r>
          <w:rPr>
            <w:rStyle w:val="a3"/>
          </w:rPr>
          <w:t>3.1</w:t>
        </w:r>
      </w:hyperlink>
      <w:r>
        <w:rPr>
          <w:rFonts w:ascii="Times New Roman" w:hAnsi="Times New Roman"/>
          <w:sz w:val="24"/>
          <w:szCs w:val="24"/>
        </w:rPr>
        <w:t>, и провести испытание при определенной температуре для определения его текучести при этой температуре.</w:t>
      </w:r>
    </w:p>
    <w:p w:rsidR="002649CE" w:rsidRDefault="002649CE">
      <w:pPr>
        <w:pStyle w:val="1"/>
      </w:pPr>
      <w:bookmarkStart w:id="13" w:name="_Toc321050884"/>
      <w:r>
        <w:t>4. Значением применение</w:t>
      </w:r>
      <w:bookmarkEnd w:id="13"/>
    </w:p>
    <w:p w:rsidR="002649CE" w:rsidRPr="005839A1" w:rsidRDefault="002649CE">
      <w:pPr>
        <w:shd w:val="clear" w:color="auto" w:fill="FFFFFF"/>
        <w:ind w:firstLine="283"/>
        <w:jc w:val="both"/>
        <w:rPr>
          <w:rFonts w:eastAsia="Times New Roman"/>
        </w:rPr>
      </w:pPr>
      <w:r>
        <w:rPr>
          <w:rFonts w:ascii="Times New Roman" w:hAnsi="Times New Roman"/>
          <w:sz w:val="24"/>
          <w:szCs w:val="24"/>
        </w:rPr>
        <w:t>4.1. Результаты испытания текучести при низких температурах показательны для оценки текучести испытуемого топлива при низких температурах в некоторых транспортных средствах (в соответствии с CRC Report № 528).</w:t>
      </w:r>
    </w:p>
    <w:p w:rsidR="002649CE" w:rsidRDefault="002649CE">
      <w:pPr>
        <w:shd w:val="clear" w:color="auto" w:fill="FFFFFF"/>
        <w:ind w:firstLine="283"/>
        <w:jc w:val="both"/>
      </w:pPr>
      <w:r>
        <w:rPr>
          <w:rFonts w:ascii="Times New Roman" w:hAnsi="Times New Roman"/>
          <w:sz w:val="24"/>
          <w:szCs w:val="24"/>
        </w:rPr>
        <w:t>Настоящий метод в первую очередь необходимо применять для оценки топлив, содержащих присадки для улучшения текучести.</w:t>
      </w:r>
    </w:p>
    <w:p w:rsidR="002649CE" w:rsidRDefault="002649CE">
      <w:pPr>
        <w:shd w:val="clear" w:color="auto" w:fill="FFFFFF"/>
        <w:ind w:firstLine="283"/>
        <w:jc w:val="both"/>
      </w:pPr>
      <w:r>
        <w:rPr>
          <w:rFonts w:ascii="Times New Roman" w:hAnsi="Times New Roman"/>
          <w:sz w:val="24"/>
          <w:szCs w:val="24"/>
        </w:rPr>
        <w:t>4.2. Настоящий метод может быть использован в качестве дополнения к другим методам изучения поведения дизельного топлива при низких температурах (АСТМ Д 97, АСТМ Д 2500 и АСТМ Д 3117).</w:t>
      </w:r>
    </w:p>
    <w:p w:rsidR="002649CE" w:rsidRDefault="002649CE">
      <w:pPr>
        <w:pStyle w:val="1"/>
      </w:pPr>
      <w:bookmarkStart w:id="14" w:name="_Toc321050885"/>
      <w:r>
        <w:t>5. Аппаратура</w:t>
      </w:r>
      <w:bookmarkEnd w:id="14"/>
    </w:p>
    <w:p w:rsidR="002649CE" w:rsidRPr="005839A1" w:rsidRDefault="002649CE">
      <w:pPr>
        <w:shd w:val="clear" w:color="auto" w:fill="FFFFFF"/>
        <w:ind w:firstLine="283"/>
        <w:jc w:val="both"/>
        <w:rPr>
          <w:rFonts w:eastAsia="Times New Roman"/>
        </w:rPr>
      </w:pPr>
      <w:r>
        <w:rPr>
          <w:rFonts w:ascii="Times New Roman" w:hAnsi="Times New Roman"/>
          <w:sz w:val="24"/>
          <w:szCs w:val="24"/>
        </w:rPr>
        <w:t>5.1. Контейнер для образца - стакан прямой формы без литого слива или широкогорлая бутыль из боросиликатного термостойкого стекла (или эквивалентного ему по качеству) вместимостью по 300 см</w:t>
      </w:r>
      <w:r>
        <w:rPr>
          <w:rFonts w:ascii="Times New Roman" w:hAnsi="Times New Roman"/>
          <w:sz w:val="24"/>
          <w:szCs w:val="24"/>
          <w:vertAlign w:val="superscript"/>
        </w:rPr>
        <w:t>3</w:t>
      </w:r>
      <w:r>
        <w:rPr>
          <w:rFonts w:ascii="Times New Roman" w:hAnsi="Times New Roman"/>
          <w:sz w:val="24"/>
          <w:szCs w:val="24"/>
        </w:rPr>
        <w:t>, имеющие метку (200 ± 10) см</w:t>
      </w:r>
      <w:r>
        <w:rPr>
          <w:rFonts w:ascii="Times New Roman" w:hAnsi="Times New Roman"/>
          <w:sz w:val="24"/>
          <w:szCs w:val="24"/>
          <w:vertAlign w:val="superscript"/>
        </w:rPr>
        <w:t>3</w:t>
      </w:r>
      <w:r>
        <w:rPr>
          <w:rFonts w:ascii="Times New Roman" w:hAnsi="Times New Roman"/>
          <w:sz w:val="24"/>
          <w:szCs w:val="24"/>
        </w:rPr>
        <w:t>, внутренним диаметром 50 - 60 мм.</w:t>
      </w:r>
    </w:p>
    <w:p w:rsidR="002649CE" w:rsidRDefault="002649CE">
      <w:pPr>
        <w:shd w:val="clear" w:color="auto" w:fill="FFFFFF"/>
        <w:ind w:firstLine="283"/>
        <w:jc w:val="both"/>
      </w:pPr>
      <w:r>
        <w:rPr>
          <w:rFonts w:ascii="Times New Roman" w:hAnsi="Times New Roman"/>
          <w:sz w:val="24"/>
          <w:szCs w:val="24"/>
        </w:rPr>
        <w:t>5.2. Контейнер-приемник образца - стеклянный стакан прямой формы без литого слива или контейнер прямой формы из термостойкого стекла вместимостью по 400 см</w:t>
      </w:r>
      <w:r>
        <w:rPr>
          <w:rFonts w:ascii="Times New Roman" w:hAnsi="Times New Roman"/>
          <w:sz w:val="24"/>
          <w:szCs w:val="24"/>
          <w:vertAlign w:val="superscript"/>
        </w:rPr>
        <w:t>3</w:t>
      </w:r>
      <w:r>
        <w:rPr>
          <w:rFonts w:ascii="Times New Roman" w:hAnsi="Times New Roman"/>
          <w:sz w:val="24"/>
          <w:szCs w:val="24"/>
        </w:rPr>
        <w:t>, градуированные до 180 см</w:t>
      </w:r>
      <w:r>
        <w:rPr>
          <w:rFonts w:ascii="Times New Roman" w:hAnsi="Times New Roman"/>
          <w:sz w:val="24"/>
          <w:szCs w:val="24"/>
          <w:vertAlign w:val="superscript"/>
        </w:rPr>
        <w:t>3</w:t>
      </w:r>
      <w:r>
        <w:rPr>
          <w:rFonts w:ascii="Times New Roman" w:hAnsi="Times New Roman"/>
          <w:sz w:val="24"/>
          <w:szCs w:val="24"/>
        </w:rPr>
        <w:t>, с ценой деления (10 ± 2) см</w:t>
      </w:r>
      <w:r>
        <w:rPr>
          <w:rFonts w:ascii="Times New Roman" w:hAnsi="Times New Roman"/>
          <w:sz w:val="24"/>
          <w:szCs w:val="24"/>
          <w:vertAlign w:val="superscript"/>
        </w:rPr>
        <w:t>3</w:t>
      </w:r>
      <w:r>
        <w:rPr>
          <w:rFonts w:ascii="Times New Roman" w:hAnsi="Times New Roman"/>
          <w:sz w:val="24"/>
          <w:szCs w:val="24"/>
        </w:rPr>
        <w:t>.</w:t>
      </w:r>
    </w:p>
    <w:p w:rsidR="002649CE" w:rsidRDefault="002649CE">
      <w:pPr>
        <w:shd w:val="clear" w:color="auto" w:fill="FFFFFF"/>
        <w:ind w:firstLine="283"/>
        <w:jc w:val="both"/>
      </w:pPr>
      <w:r>
        <w:rPr>
          <w:rFonts w:ascii="Times New Roman" w:hAnsi="Times New Roman"/>
          <w:sz w:val="24"/>
          <w:szCs w:val="24"/>
        </w:rPr>
        <w:t xml:space="preserve">5.3. Фильтрационное устройство (рисунок </w:t>
      </w:r>
      <w:hyperlink w:anchor="SO0000003" w:tooltip="Рисунок 1" w:history="1">
        <w:r>
          <w:rPr>
            <w:rStyle w:val="a3"/>
          </w:rPr>
          <w:t>1</w:t>
        </w:r>
      </w:hyperlink>
      <w:r>
        <w:rPr>
          <w:rFonts w:ascii="Times New Roman" w:hAnsi="Times New Roman"/>
          <w:sz w:val="24"/>
          <w:szCs w:val="24"/>
        </w:rPr>
        <w:t>) с крышкой из алюминиевой фольги, стеклянной трубкой, гибким маслостойким трубопроводом, распорно-клиновым зажимом или краном и резиновой пробкой или другим средством, обеспечивающим герметичность под вакуумом.</w:t>
      </w:r>
      <w:bookmarkStart w:id="15" w:name="NORMACS_PAGE_6"/>
      <w:bookmarkEnd w:id="15"/>
    </w:p>
    <w:p w:rsidR="002649CE" w:rsidRDefault="002649CE">
      <w:pPr>
        <w:spacing w:before="120" w:after="120"/>
        <w:jc w:val="center"/>
        <w:rPr>
          <w:vanish/>
          <w:color w:val="FFFFFF"/>
          <w:sz w:val="2"/>
        </w:rPr>
      </w:pPr>
      <w:bookmarkStart w:id="16" w:name="SO0000003"/>
      <w:r>
        <w:rPr>
          <w:vanish/>
          <w:color w:val="FFFFFF"/>
          <w:sz w:val="2"/>
        </w:rPr>
        <w:t>0158S10-10288</w:t>
      </w:r>
    </w:p>
    <w:p w:rsidR="002649CE" w:rsidRDefault="005839A1">
      <w:pPr>
        <w:spacing w:before="120" w:after="120"/>
        <w:jc w:val="center"/>
      </w:pPr>
      <w:r>
        <w:fldChar w:fldCharType="begin"/>
      </w:r>
      <w:r w:rsidR="00B9118F">
        <w:instrText xml:space="preserve"> INCLUDEPICTURE "C:\\Users\\FILIN-~1\\AppData\\Local\\Temp\\ns\\A327.files\\image003.jpg" \* MERGEFORMAT </w:instrText>
      </w:r>
      <w:r>
        <w:fldChar w:fldCharType="separate"/>
      </w:r>
      <w:r w:rsidRPr="005839A1">
        <w:rPr>
          <w:rFonts w:ascii="Times New Roman" w:hAnsi="Times New Roman"/>
          <w:noProof/>
          <w:sz w:val="24"/>
          <w:szCs w:val="24"/>
          <w:lang w:eastAsia="ru-RU"/>
        </w:rPr>
        <w:pict>
          <v:shape id="_x0000_i1027" type="#_x0000_t75" style="width:235.2pt;height:244.8pt;visibility:visible">
            <v:imagedata r:id="rId15" r:href="rId16"/>
          </v:shape>
        </w:pict>
      </w:r>
      <w:r>
        <w:fldChar w:fldCharType="end"/>
      </w:r>
      <w:bookmarkEnd w:id="16"/>
    </w:p>
    <w:p w:rsidR="002649CE" w:rsidRDefault="002649CE">
      <w:pPr>
        <w:shd w:val="clear" w:color="auto" w:fill="FFFFFF"/>
        <w:jc w:val="center"/>
      </w:pPr>
      <w:r>
        <w:rPr>
          <w:rFonts w:ascii="Times New Roman" w:hAnsi="Times New Roman"/>
          <w:i/>
          <w:iCs/>
        </w:rPr>
        <w:t>1</w:t>
      </w:r>
      <w:r>
        <w:rPr>
          <w:rFonts w:ascii="Times New Roman" w:hAnsi="Times New Roman"/>
        </w:rPr>
        <w:t xml:space="preserve"> - фильтр; </w:t>
      </w:r>
      <w:r>
        <w:rPr>
          <w:rFonts w:ascii="Times New Roman" w:hAnsi="Times New Roman"/>
          <w:i/>
          <w:iCs/>
        </w:rPr>
        <w:t>2</w:t>
      </w:r>
      <w:r>
        <w:rPr>
          <w:rFonts w:ascii="Times New Roman" w:hAnsi="Times New Roman"/>
        </w:rPr>
        <w:t xml:space="preserve"> - качественная гибкая трубка; </w:t>
      </w:r>
      <w:r>
        <w:rPr>
          <w:rFonts w:ascii="Times New Roman" w:hAnsi="Times New Roman"/>
          <w:i/>
          <w:iCs/>
        </w:rPr>
        <w:t>3</w:t>
      </w:r>
      <w:r>
        <w:rPr>
          <w:rFonts w:ascii="Times New Roman" w:hAnsi="Times New Roman"/>
        </w:rPr>
        <w:t xml:space="preserve"> - стеклянная трубка; </w:t>
      </w:r>
      <w:r>
        <w:rPr>
          <w:rFonts w:ascii="Times New Roman" w:hAnsi="Times New Roman"/>
          <w:i/>
          <w:iCs/>
        </w:rPr>
        <w:t>4</w:t>
      </w:r>
      <w:r>
        <w:rPr>
          <w:rFonts w:ascii="Times New Roman" w:hAnsi="Times New Roman"/>
        </w:rPr>
        <w:t xml:space="preserve"> - проба; </w:t>
      </w:r>
      <w:r>
        <w:rPr>
          <w:rFonts w:ascii="Times New Roman" w:hAnsi="Times New Roman"/>
        </w:rPr>
        <w:br/>
      </w:r>
      <w:r>
        <w:rPr>
          <w:rFonts w:ascii="Times New Roman" w:hAnsi="Times New Roman"/>
          <w:i/>
          <w:iCs/>
        </w:rPr>
        <w:t>5</w:t>
      </w:r>
      <w:r>
        <w:rPr>
          <w:rFonts w:ascii="Times New Roman" w:hAnsi="Times New Roman"/>
        </w:rPr>
        <w:t xml:space="preserve"> - крышка из алюминиевой фольги; </w:t>
      </w:r>
      <w:r>
        <w:rPr>
          <w:rFonts w:ascii="Times New Roman" w:hAnsi="Times New Roman"/>
          <w:i/>
          <w:iCs/>
        </w:rPr>
        <w:t>6</w:t>
      </w:r>
      <w:r>
        <w:rPr>
          <w:rFonts w:ascii="Times New Roman" w:hAnsi="Times New Roman"/>
        </w:rPr>
        <w:t xml:space="preserve"> - шлифовое соединение; </w:t>
      </w:r>
      <w:r>
        <w:rPr>
          <w:rFonts w:ascii="Times New Roman" w:hAnsi="Times New Roman"/>
          <w:i/>
          <w:iCs/>
        </w:rPr>
        <w:t>7</w:t>
      </w:r>
      <w:r>
        <w:rPr>
          <w:rFonts w:ascii="Times New Roman" w:hAnsi="Times New Roman"/>
        </w:rPr>
        <w:t xml:space="preserve"> - качественная гибкая трубка; </w:t>
      </w:r>
      <w:r>
        <w:rPr>
          <w:rFonts w:ascii="Times New Roman" w:hAnsi="Times New Roman"/>
        </w:rPr>
        <w:br/>
      </w:r>
      <w:r>
        <w:rPr>
          <w:rFonts w:ascii="Times New Roman" w:hAnsi="Times New Roman"/>
          <w:i/>
          <w:iCs/>
        </w:rPr>
        <w:t>8</w:t>
      </w:r>
      <w:r>
        <w:rPr>
          <w:rFonts w:ascii="Times New Roman" w:hAnsi="Times New Roman"/>
        </w:rPr>
        <w:t xml:space="preserve"> - распорно-клиновой зажим; </w:t>
      </w:r>
      <w:r>
        <w:rPr>
          <w:rFonts w:ascii="Times New Roman" w:hAnsi="Times New Roman"/>
          <w:i/>
          <w:iCs/>
        </w:rPr>
        <w:t>9</w:t>
      </w:r>
      <w:r>
        <w:rPr>
          <w:rFonts w:ascii="Times New Roman" w:hAnsi="Times New Roman"/>
        </w:rPr>
        <w:t xml:space="preserve"> - стеклянная трубка внутренним диаметром не менее 6 мм; </w:t>
      </w:r>
      <w:r>
        <w:rPr>
          <w:rFonts w:ascii="Times New Roman" w:hAnsi="Times New Roman"/>
        </w:rPr>
        <w:br/>
      </w:r>
      <w:r>
        <w:rPr>
          <w:rFonts w:ascii="Times New Roman" w:hAnsi="Times New Roman"/>
          <w:i/>
          <w:iCs/>
        </w:rPr>
        <w:t>10</w:t>
      </w:r>
      <w:r>
        <w:rPr>
          <w:rFonts w:ascii="Times New Roman" w:hAnsi="Times New Roman"/>
        </w:rPr>
        <w:t xml:space="preserve"> - вакуумметр; </w:t>
      </w:r>
      <w:r>
        <w:rPr>
          <w:rFonts w:ascii="Times New Roman" w:hAnsi="Times New Roman"/>
          <w:i/>
          <w:iCs/>
        </w:rPr>
        <w:t>11</w:t>
      </w:r>
      <w:r>
        <w:rPr>
          <w:rFonts w:ascii="Times New Roman" w:hAnsi="Times New Roman"/>
        </w:rPr>
        <w:t xml:space="preserve"> - трубка из толстой резины внутренним диаметром 4 мм и наружным - 15 мм; </w:t>
      </w:r>
      <w:r>
        <w:rPr>
          <w:rFonts w:ascii="Times New Roman" w:hAnsi="Times New Roman"/>
        </w:rPr>
        <w:br/>
      </w:r>
      <w:r>
        <w:rPr>
          <w:rFonts w:ascii="Times New Roman" w:hAnsi="Times New Roman"/>
          <w:i/>
          <w:iCs/>
        </w:rPr>
        <w:t>12</w:t>
      </w:r>
      <w:r>
        <w:rPr>
          <w:rFonts w:ascii="Times New Roman" w:hAnsi="Times New Roman"/>
        </w:rPr>
        <w:t xml:space="preserve"> - резиновая пробка</w:t>
      </w:r>
    </w:p>
    <w:p w:rsidR="002649CE" w:rsidRDefault="002649CE">
      <w:pPr>
        <w:shd w:val="clear" w:color="auto" w:fill="FFFFFF"/>
        <w:spacing w:before="120"/>
        <w:jc w:val="center"/>
      </w:pPr>
      <w:r>
        <w:rPr>
          <w:rFonts w:ascii="Times New Roman" w:hAnsi="Times New Roman"/>
          <w:sz w:val="24"/>
          <w:szCs w:val="24"/>
        </w:rPr>
        <w:t>Рисунок 1 - LTFT сборка для фильтрации пробы</w:t>
      </w:r>
    </w:p>
    <w:p w:rsidR="002649CE" w:rsidRDefault="002649CE">
      <w:pPr>
        <w:spacing w:before="120" w:after="120"/>
        <w:jc w:val="center"/>
        <w:rPr>
          <w:vanish/>
          <w:color w:val="FFFFFF"/>
          <w:sz w:val="2"/>
        </w:rPr>
      </w:pPr>
      <w:bookmarkStart w:id="17" w:name="NORMACS_PAGE_7"/>
      <w:bookmarkStart w:id="18" w:name="SO0000004"/>
      <w:bookmarkEnd w:id="17"/>
      <w:r>
        <w:rPr>
          <w:vanish/>
          <w:color w:val="FFFFFF"/>
          <w:sz w:val="2"/>
        </w:rPr>
        <w:t>0158S10-10288</w:t>
      </w:r>
    </w:p>
    <w:p w:rsidR="002649CE" w:rsidRDefault="005839A1">
      <w:pPr>
        <w:spacing w:before="120" w:after="120"/>
        <w:jc w:val="center"/>
      </w:pPr>
      <w:r>
        <w:fldChar w:fldCharType="begin"/>
      </w:r>
      <w:r w:rsidR="00B9118F">
        <w:instrText xml:space="preserve"> INCLUDEPICTURE "C:\\Users\\FILIN-~1\\AppData\\Local\\Temp\\ns\\A327.files\\image004.jpg" \* MERGEFORMAT </w:instrText>
      </w:r>
      <w:r>
        <w:fldChar w:fldCharType="separate"/>
      </w:r>
      <w:r w:rsidRPr="005839A1">
        <w:rPr>
          <w:rFonts w:ascii="Times New Roman" w:hAnsi="Times New Roman"/>
          <w:noProof/>
          <w:sz w:val="24"/>
          <w:szCs w:val="24"/>
          <w:lang w:eastAsia="ru-RU"/>
        </w:rPr>
        <w:pict>
          <v:shape id="_x0000_i1028" type="#_x0000_t75" style="width:363pt;height:274.8pt;visibility:visible">
            <v:imagedata r:id="rId17" r:href="rId18"/>
          </v:shape>
        </w:pict>
      </w:r>
      <w:r>
        <w:fldChar w:fldCharType="end"/>
      </w:r>
      <w:bookmarkEnd w:id="18"/>
    </w:p>
    <w:p w:rsidR="002649CE" w:rsidRDefault="002649CE">
      <w:pPr>
        <w:shd w:val="clear" w:color="auto" w:fill="FFFFFF"/>
        <w:jc w:val="center"/>
      </w:pPr>
      <w:r>
        <w:rPr>
          <w:rFonts w:ascii="Times New Roman" w:hAnsi="Times New Roman"/>
          <w:i/>
          <w:iCs/>
        </w:rPr>
        <w:t>1</w:t>
      </w:r>
      <w:r>
        <w:rPr>
          <w:rFonts w:ascii="Times New Roman" w:hAnsi="Times New Roman"/>
        </w:rPr>
        <w:t xml:space="preserve"> - деталь корпуса с внутренней резьбой 3/4-16 THD; </w:t>
      </w:r>
      <w:r>
        <w:rPr>
          <w:rFonts w:ascii="Times New Roman" w:hAnsi="Times New Roman"/>
          <w:i/>
          <w:iCs/>
        </w:rPr>
        <w:t>2</w:t>
      </w:r>
      <w:r>
        <w:rPr>
          <w:rFonts w:ascii="Times New Roman" w:hAnsi="Times New Roman"/>
        </w:rPr>
        <w:t xml:space="preserve"> - фиксирующая деталь (болт типа 4 с внешней </w:t>
      </w:r>
      <w:r>
        <w:rPr>
          <w:rFonts w:ascii="Times New Roman" w:hAnsi="Times New Roman"/>
        </w:rPr>
        <w:br/>
        <w:t xml:space="preserve">резьбой 3/4-16); </w:t>
      </w:r>
      <w:r>
        <w:rPr>
          <w:rFonts w:ascii="Times New Roman" w:hAnsi="Times New Roman"/>
          <w:i/>
          <w:iCs/>
        </w:rPr>
        <w:t>3</w:t>
      </w:r>
      <w:r>
        <w:rPr>
          <w:rFonts w:ascii="Times New Roman" w:hAnsi="Times New Roman"/>
        </w:rPr>
        <w:t xml:space="preserve"> - диафрагма; </w:t>
      </w:r>
      <w:r>
        <w:rPr>
          <w:rFonts w:ascii="Times New Roman" w:hAnsi="Times New Roman"/>
          <w:i/>
          <w:iCs/>
        </w:rPr>
        <w:t>4</w:t>
      </w:r>
      <w:r>
        <w:rPr>
          <w:rFonts w:ascii="Times New Roman" w:hAnsi="Times New Roman"/>
        </w:rPr>
        <w:t xml:space="preserve"> - экран сита номинальным размером 17</w:t>
      </w:r>
      <w:r>
        <w:rPr>
          <w:rFonts w:ascii="Symbol" w:hAnsi="Symbol"/>
        </w:rPr>
        <w:t></w:t>
      </w:r>
      <w:r>
        <w:rPr>
          <w:rFonts w:ascii="Times New Roman" w:hAnsi="Times New Roman"/>
        </w:rPr>
        <w:t xml:space="preserve">100; </w:t>
      </w:r>
      <w:r>
        <w:rPr>
          <w:rFonts w:ascii="Times New Roman" w:hAnsi="Times New Roman"/>
          <w:i/>
          <w:iCs/>
        </w:rPr>
        <w:t>5</w:t>
      </w:r>
      <w:r>
        <w:rPr>
          <w:rFonts w:ascii="Times New Roman" w:hAnsi="Times New Roman"/>
        </w:rPr>
        <w:t xml:space="preserve"> - шайба; </w:t>
      </w:r>
      <w:r>
        <w:rPr>
          <w:rFonts w:ascii="Times New Roman" w:hAnsi="Times New Roman"/>
        </w:rPr>
        <w:br/>
      </w:r>
      <w:r>
        <w:rPr>
          <w:rFonts w:ascii="Times New Roman" w:hAnsi="Times New Roman"/>
          <w:i/>
          <w:iCs/>
        </w:rPr>
        <w:t>6</w:t>
      </w:r>
      <w:r>
        <w:rPr>
          <w:rFonts w:ascii="Times New Roman" w:hAnsi="Times New Roman"/>
        </w:rPr>
        <w:t xml:space="preserve"> - медная трубка; </w:t>
      </w:r>
      <w:r>
        <w:rPr>
          <w:rFonts w:ascii="Times New Roman" w:hAnsi="Times New Roman"/>
          <w:i/>
          <w:iCs/>
        </w:rPr>
        <w:t>7</w:t>
      </w:r>
      <w:r>
        <w:rPr>
          <w:rFonts w:ascii="Times New Roman" w:hAnsi="Times New Roman"/>
        </w:rPr>
        <w:t xml:space="preserve"> - «О»-образное кольцо наружным диаметром 17,5 мм и внутренним - 12,5 мм</w:t>
      </w:r>
    </w:p>
    <w:p w:rsidR="002649CE" w:rsidRDefault="002649CE">
      <w:pPr>
        <w:shd w:val="clear" w:color="auto" w:fill="FFFFFF"/>
        <w:spacing w:before="120"/>
        <w:ind w:firstLine="283"/>
        <w:jc w:val="both"/>
      </w:pPr>
      <w:r>
        <w:rPr>
          <w:rFonts w:ascii="Times New Roman" w:hAnsi="Times New Roman"/>
          <w:spacing w:val="20"/>
        </w:rPr>
        <w:t>Примечания</w:t>
      </w:r>
    </w:p>
    <w:p w:rsidR="002649CE" w:rsidRDefault="002649CE">
      <w:pPr>
        <w:shd w:val="clear" w:color="auto" w:fill="FFFFFF"/>
        <w:ind w:firstLine="283"/>
        <w:jc w:val="both"/>
      </w:pPr>
      <w:r>
        <w:rPr>
          <w:rFonts w:ascii="Times New Roman" w:hAnsi="Times New Roman"/>
        </w:rPr>
        <w:t>1. Все размеры указаны в миллиметрах.</w:t>
      </w:r>
    </w:p>
    <w:p w:rsidR="002649CE" w:rsidRDefault="002649CE">
      <w:pPr>
        <w:shd w:val="clear" w:color="auto" w:fill="FFFFFF"/>
        <w:ind w:firstLine="283"/>
        <w:jc w:val="both"/>
      </w:pPr>
      <w:r>
        <w:rPr>
          <w:rFonts w:ascii="Times New Roman" w:hAnsi="Times New Roman"/>
        </w:rPr>
        <w:t xml:space="preserve">2. Материал для деталей: </w:t>
      </w:r>
      <w:r>
        <w:rPr>
          <w:rFonts w:ascii="Times New Roman" w:hAnsi="Times New Roman"/>
          <w:i/>
          <w:iCs/>
        </w:rPr>
        <w:t>1</w:t>
      </w:r>
      <w:r>
        <w:rPr>
          <w:rFonts w:ascii="Times New Roman" w:hAnsi="Times New Roman"/>
        </w:rPr>
        <w:t xml:space="preserve">, </w:t>
      </w:r>
      <w:r>
        <w:rPr>
          <w:rFonts w:ascii="Times New Roman" w:hAnsi="Times New Roman"/>
          <w:i/>
          <w:iCs/>
        </w:rPr>
        <w:t>2</w:t>
      </w:r>
      <w:r>
        <w:rPr>
          <w:rFonts w:ascii="Times New Roman" w:hAnsi="Times New Roman"/>
        </w:rPr>
        <w:t xml:space="preserve">, </w:t>
      </w:r>
      <w:r>
        <w:rPr>
          <w:rFonts w:ascii="Times New Roman" w:hAnsi="Times New Roman"/>
          <w:i/>
          <w:iCs/>
        </w:rPr>
        <w:t>3</w:t>
      </w:r>
      <w:r>
        <w:rPr>
          <w:rFonts w:ascii="Times New Roman" w:hAnsi="Times New Roman"/>
        </w:rPr>
        <w:t xml:space="preserve"> - латунь; </w:t>
      </w:r>
      <w:r>
        <w:rPr>
          <w:rFonts w:ascii="Times New Roman" w:hAnsi="Times New Roman"/>
          <w:i/>
          <w:iCs/>
        </w:rPr>
        <w:t>5</w:t>
      </w:r>
      <w:r>
        <w:rPr>
          <w:rFonts w:ascii="Times New Roman" w:hAnsi="Times New Roman"/>
        </w:rPr>
        <w:t xml:space="preserve"> - коррозионно-стойкий полимер; </w:t>
      </w:r>
      <w:r>
        <w:rPr>
          <w:rFonts w:ascii="Times New Roman" w:hAnsi="Times New Roman"/>
          <w:i/>
          <w:iCs/>
        </w:rPr>
        <w:t>6</w:t>
      </w:r>
      <w:r>
        <w:rPr>
          <w:rFonts w:ascii="Times New Roman" w:hAnsi="Times New Roman"/>
        </w:rPr>
        <w:t xml:space="preserve"> - медь.</w:t>
      </w:r>
    </w:p>
    <w:p w:rsidR="002649CE" w:rsidRDefault="002649CE">
      <w:pPr>
        <w:shd w:val="clear" w:color="auto" w:fill="FFFFFF"/>
        <w:spacing w:before="120" w:after="120"/>
        <w:jc w:val="center"/>
      </w:pPr>
      <w:r>
        <w:rPr>
          <w:rFonts w:ascii="Times New Roman" w:hAnsi="Times New Roman"/>
          <w:sz w:val="24"/>
          <w:szCs w:val="24"/>
        </w:rPr>
        <w:t>Рисунок 2 - Сборка фильтра LTFT</w:t>
      </w:r>
    </w:p>
    <w:p w:rsidR="002649CE" w:rsidRDefault="002649CE">
      <w:pPr>
        <w:shd w:val="clear" w:color="auto" w:fill="FFFFFF"/>
        <w:ind w:firstLine="283"/>
        <w:jc w:val="both"/>
      </w:pPr>
      <w:r>
        <w:rPr>
          <w:rFonts w:ascii="Times New Roman" w:hAnsi="Times New Roman"/>
          <w:sz w:val="24"/>
          <w:szCs w:val="24"/>
        </w:rPr>
        <w:t>5.4. Сборка фильтра</w:t>
      </w:r>
      <w:r>
        <w:rPr>
          <w:rFonts w:ascii="Times New Roman" w:hAnsi="Times New Roman"/>
          <w:sz w:val="24"/>
          <w:szCs w:val="24"/>
          <w:vertAlign w:val="superscript"/>
        </w:rPr>
        <w:t>4)</w:t>
      </w:r>
      <w:r>
        <w:rPr>
          <w:rFonts w:ascii="Times New Roman" w:hAnsi="Times New Roman"/>
          <w:sz w:val="24"/>
          <w:szCs w:val="24"/>
        </w:rPr>
        <w:t xml:space="preserve"> (рисунок </w:t>
      </w:r>
      <w:hyperlink w:anchor="SO0000004" w:tooltip="Рисунок 2" w:history="1">
        <w:r>
          <w:rPr>
            <w:rStyle w:val="a3"/>
          </w:rPr>
          <w:t>2</w:t>
        </w:r>
      </w:hyperlink>
      <w:r>
        <w:rPr>
          <w:rFonts w:ascii="Times New Roman" w:hAnsi="Times New Roman"/>
          <w:sz w:val="24"/>
          <w:szCs w:val="24"/>
        </w:rPr>
        <w:t>), предназначенная для каждого контейнера с образцом. Спеченный экран сита 304SS</w:t>
      </w:r>
      <w:r>
        <w:rPr>
          <w:rFonts w:ascii="Times New Roman" w:hAnsi="Times New Roman"/>
          <w:sz w:val="24"/>
          <w:szCs w:val="24"/>
          <w:vertAlign w:val="superscript"/>
        </w:rPr>
        <w:t>5)</w:t>
      </w:r>
      <w:r>
        <w:rPr>
          <w:rFonts w:ascii="Times New Roman" w:hAnsi="Times New Roman"/>
          <w:sz w:val="24"/>
          <w:szCs w:val="24"/>
        </w:rPr>
        <w:t xml:space="preserve"> представляет собой переплетенную сетку голландского стандарта с номинальным размером фильтрационных пор 17 мкм. Сетка состоит из 65 проволок/см или 303/315 проволок/см. Нить проволоки имеет диаметр 0,0071 и 0,0046 см соответственно. Номинальный размер фильтрационных пор позволяет удалять 98 % масс, всех частиц, равных или более 17 мкм.</w:t>
      </w:r>
    </w:p>
    <w:p w:rsidR="002649CE" w:rsidRDefault="002649CE">
      <w:pPr>
        <w:shd w:val="clear" w:color="auto" w:fill="FFFFFF"/>
        <w:spacing w:before="120"/>
        <w:jc w:val="both"/>
      </w:pPr>
      <w:r>
        <w:rPr>
          <w:rFonts w:ascii="Times New Roman" w:hAnsi="Times New Roman"/>
          <w:sz w:val="24"/>
          <w:szCs w:val="24"/>
        </w:rPr>
        <w:t>____________</w:t>
      </w:r>
    </w:p>
    <w:p w:rsidR="002649CE" w:rsidRDefault="002649CE">
      <w:pPr>
        <w:shd w:val="clear" w:color="auto" w:fill="FFFFFF"/>
        <w:ind w:firstLine="283"/>
        <w:jc w:val="both"/>
      </w:pPr>
      <w:r>
        <w:rPr>
          <w:rFonts w:ascii="Times New Roman" w:hAnsi="Times New Roman"/>
          <w:vertAlign w:val="superscript"/>
        </w:rPr>
        <w:t>4)</w:t>
      </w:r>
      <w:r>
        <w:rPr>
          <w:rFonts w:ascii="Times New Roman" w:hAnsi="Times New Roman"/>
        </w:rPr>
        <w:t xml:space="preserve"> В настоящее время единственным известным поставщиком сборки фильтра является Lawler Manufacturing Corp., Kilmer Ct., Edison, NJ и Alberta Research Council, Fuels and Lubricants Group, 250 Karl Clark Rd., Alberta, Canada.</w:t>
      </w:r>
    </w:p>
    <w:p w:rsidR="002649CE" w:rsidRDefault="002649CE">
      <w:pPr>
        <w:shd w:val="clear" w:color="auto" w:fill="FFFFFF"/>
        <w:spacing w:after="120"/>
        <w:ind w:firstLine="283"/>
        <w:jc w:val="both"/>
      </w:pPr>
      <w:r>
        <w:rPr>
          <w:rFonts w:ascii="Times New Roman" w:hAnsi="Times New Roman"/>
          <w:vertAlign w:val="superscript"/>
        </w:rPr>
        <w:t>5)</w:t>
      </w:r>
      <w:r>
        <w:rPr>
          <w:rFonts w:ascii="Times New Roman" w:hAnsi="Times New Roman"/>
        </w:rPr>
        <w:t xml:space="preserve"> В настоящее время единственным известным поставщиком фильтрующего материала является Pall Aerospace Co., Pall AeropowerCorp., 6301 49</w:t>
      </w:r>
      <w:r>
        <w:rPr>
          <w:rFonts w:ascii="Times New Roman" w:hAnsi="Times New Roman"/>
          <w:vertAlign w:val="superscript"/>
        </w:rPr>
        <w:t>th</w:t>
      </w:r>
      <w:r>
        <w:rPr>
          <w:rFonts w:ascii="Times New Roman" w:hAnsi="Times New Roman"/>
        </w:rPr>
        <w:t xml:space="preserve"> St. N, Pinellas Park, FL33781.</w:t>
      </w:r>
    </w:p>
    <w:p w:rsidR="002649CE" w:rsidRDefault="002649CE">
      <w:pPr>
        <w:shd w:val="clear" w:color="auto" w:fill="FFFFFF"/>
        <w:ind w:firstLine="283"/>
        <w:jc w:val="both"/>
      </w:pPr>
      <w:r>
        <w:rPr>
          <w:rFonts w:ascii="Times New Roman" w:hAnsi="Times New Roman"/>
          <w:sz w:val="24"/>
          <w:szCs w:val="24"/>
        </w:rPr>
        <w:t>5.5. Программируемая система охлаждения, позволяющая охлаждать образцы до нужной температуры со средней скоростью 1,0 °C в час, в интервале от плюс 10 °C до минус 30 °C. Абсолютное отклонение любой температуры в пределах заданной линейной функции не должно превышать 0,5 °C для любого образца. Размеры и форма системы являются произвольными. Допускается любая жидкостная или воздушная баня.</w:t>
      </w:r>
      <w:bookmarkStart w:id="19" w:name="NORMACS_PAGE_8"/>
      <w:bookmarkEnd w:id="19"/>
    </w:p>
    <w:p w:rsidR="002649CE" w:rsidRDefault="002649CE">
      <w:pPr>
        <w:shd w:val="clear" w:color="auto" w:fill="FFFFFF"/>
        <w:ind w:firstLine="283"/>
        <w:jc w:val="both"/>
      </w:pPr>
      <w:r>
        <w:rPr>
          <w:rFonts w:ascii="Times New Roman" w:hAnsi="Times New Roman"/>
          <w:sz w:val="24"/>
          <w:szCs w:val="24"/>
        </w:rPr>
        <w:t>5.6. Секундомер или электрический таймер, способный измерять время с точностью до десятых долей секунды.</w:t>
      </w:r>
    </w:p>
    <w:p w:rsidR="002649CE" w:rsidRDefault="002649CE">
      <w:pPr>
        <w:shd w:val="clear" w:color="auto" w:fill="FFFFFF"/>
        <w:ind w:firstLine="283"/>
        <w:jc w:val="both"/>
      </w:pPr>
      <w:r>
        <w:rPr>
          <w:rFonts w:ascii="Times New Roman" w:hAnsi="Times New Roman"/>
          <w:sz w:val="24"/>
          <w:szCs w:val="24"/>
        </w:rPr>
        <w:t xml:space="preserve">5.7. Вакуумная система, способная поддерживать вакуум до (20,0 </w:t>
      </w:r>
      <w:r>
        <w:rPr>
          <w:rFonts w:ascii="Symbol" w:hAnsi="Symbol"/>
          <w:sz w:val="24"/>
          <w:szCs w:val="24"/>
        </w:rPr>
        <w:t></w:t>
      </w:r>
      <w:r>
        <w:rPr>
          <w:rFonts w:ascii="Times New Roman" w:hAnsi="Times New Roman"/>
          <w:sz w:val="24"/>
          <w:szCs w:val="24"/>
        </w:rPr>
        <w:t xml:space="preserve"> 0,2) кПа ниже атмосферного давления в приемнике в течение каждого определения.</w:t>
      </w:r>
    </w:p>
    <w:p w:rsidR="002649CE" w:rsidRDefault="002649CE">
      <w:pPr>
        <w:shd w:val="clear" w:color="auto" w:fill="FFFFFF"/>
        <w:ind w:firstLine="283"/>
        <w:jc w:val="both"/>
      </w:pPr>
      <w:r>
        <w:rPr>
          <w:rFonts w:ascii="Times New Roman" w:hAnsi="Times New Roman"/>
          <w:sz w:val="24"/>
          <w:szCs w:val="24"/>
        </w:rPr>
        <w:t>5.8. Устройство для измерения температуры - жидкостный стеклянный термометр по АСТМ Е 1 типа 4С для воздушных бань или типа 5С для жидких бань или любое другое устройство для измерения температуры с такой же или большей точностью и равноценным сигналом.</w:t>
      </w:r>
    </w:p>
    <w:p w:rsidR="002649CE" w:rsidRDefault="002649CE">
      <w:pPr>
        <w:pStyle w:val="1"/>
      </w:pPr>
      <w:bookmarkStart w:id="20" w:name="_Toc321050886"/>
      <w:r>
        <w:t>6. Реактивы</w:t>
      </w:r>
      <w:bookmarkEnd w:id="20"/>
    </w:p>
    <w:p w:rsidR="002649CE" w:rsidRPr="005839A1" w:rsidRDefault="002649CE">
      <w:pPr>
        <w:shd w:val="clear" w:color="auto" w:fill="FFFFFF"/>
        <w:ind w:firstLine="283"/>
        <w:jc w:val="both"/>
        <w:rPr>
          <w:rFonts w:eastAsia="Times New Roman"/>
        </w:rPr>
      </w:pPr>
      <w:r>
        <w:rPr>
          <w:rFonts w:ascii="Times New Roman" w:hAnsi="Times New Roman"/>
          <w:sz w:val="24"/>
          <w:szCs w:val="24"/>
        </w:rPr>
        <w:t>6.1. Авиационное топливо для турбореактивных двигателей по АСТМ Д 1655, керосин по АСТМ Д 3699 марки № 1 или марки малоосернистый № 1 по АСТМ Д 975 или эквивалентная жидкость, которая не должна расслаиваться при температурах до минус 30 °C.</w:t>
      </w:r>
    </w:p>
    <w:p w:rsidR="002649CE" w:rsidRDefault="002649CE">
      <w:pPr>
        <w:shd w:val="clear" w:color="auto" w:fill="FFFFFF"/>
        <w:ind w:firstLine="283"/>
        <w:jc w:val="both"/>
      </w:pPr>
      <w:r>
        <w:rPr>
          <w:rFonts w:ascii="Times New Roman" w:hAnsi="Times New Roman"/>
          <w:sz w:val="24"/>
          <w:szCs w:val="24"/>
        </w:rPr>
        <w:t xml:space="preserve">6.2. Гептан, х.ч. </w:t>
      </w:r>
      <w:r>
        <w:rPr>
          <w:rFonts w:ascii="Times New Roman" w:hAnsi="Times New Roman"/>
          <w:b/>
          <w:bCs/>
          <w:sz w:val="24"/>
          <w:szCs w:val="24"/>
        </w:rPr>
        <w:t xml:space="preserve">(Предупреждение </w:t>
      </w:r>
      <w:r>
        <w:rPr>
          <w:rFonts w:ascii="Times New Roman" w:hAnsi="Times New Roman"/>
          <w:sz w:val="24"/>
          <w:szCs w:val="24"/>
        </w:rPr>
        <w:t xml:space="preserve">- Огнеопасен. См. </w:t>
      </w:r>
      <w:hyperlink w:anchor="PO0000133" w:tooltip="Пункт А1.2" w:history="1">
        <w:r>
          <w:rPr>
            <w:rStyle w:val="a3"/>
          </w:rPr>
          <w:t>А1.2</w:t>
        </w:r>
      </w:hyperlink>
      <w:r>
        <w:rPr>
          <w:rFonts w:ascii="Times New Roman" w:hAnsi="Times New Roman"/>
          <w:sz w:val="24"/>
          <w:szCs w:val="24"/>
        </w:rPr>
        <w:t xml:space="preserve">, приложение </w:t>
      </w:r>
      <w:hyperlink w:anchor="PO0000122" w:tooltip="Приложение А1" w:history="1">
        <w:r>
          <w:rPr>
            <w:rStyle w:val="a3"/>
          </w:rPr>
          <w:t>А1</w:t>
        </w:r>
      </w:hyperlink>
      <w:r>
        <w:rPr>
          <w:rFonts w:ascii="Times New Roman" w:hAnsi="Times New Roman"/>
          <w:sz w:val="24"/>
          <w:szCs w:val="24"/>
        </w:rPr>
        <w:t>).</w:t>
      </w:r>
    </w:p>
    <w:p w:rsidR="002649CE" w:rsidRDefault="002649CE">
      <w:pPr>
        <w:shd w:val="clear" w:color="auto" w:fill="FFFFFF"/>
        <w:ind w:firstLine="283"/>
        <w:jc w:val="both"/>
      </w:pPr>
      <w:r>
        <w:rPr>
          <w:rFonts w:ascii="Times New Roman" w:hAnsi="Times New Roman"/>
          <w:sz w:val="24"/>
          <w:szCs w:val="24"/>
        </w:rPr>
        <w:t xml:space="preserve">6.3. Ацетон, х.ч. </w:t>
      </w:r>
      <w:r>
        <w:rPr>
          <w:rFonts w:ascii="Times New Roman" w:hAnsi="Times New Roman"/>
          <w:b/>
          <w:bCs/>
          <w:sz w:val="24"/>
          <w:szCs w:val="24"/>
        </w:rPr>
        <w:t xml:space="preserve">(Предупреждение </w:t>
      </w:r>
      <w:r>
        <w:rPr>
          <w:rFonts w:ascii="Times New Roman" w:hAnsi="Times New Roman"/>
          <w:sz w:val="24"/>
          <w:szCs w:val="24"/>
        </w:rPr>
        <w:t xml:space="preserve">- Огнеопасен. См. </w:t>
      </w:r>
      <w:hyperlink w:anchor="PO0000124" w:tooltip="Пункт А1.1" w:history="1">
        <w:r>
          <w:rPr>
            <w:rStyle w:val="a3"/>
          </w:rPr>
          <w:t>А1.1</w:t>
        </w:r>
      </w:hyperlink>
      <w:r>
        <w:rPr>
          <w:rFonts w:ascii="Times New Roman" w:hAnsi="Times New Roman"/>
          <w:sz w:val="24"/>
          <w:szCs w:val="24"/>
        </w:rPr>
        <w:t xml:space="preserve">, приложение </w:t>
      </w:r>
      <w:hyperlink w:anchor="PO0000122" w:tooltip="Приложение А1" w:history="1">
        <w:r>
          <w:rPr>
            <w:rStyle w:val="a3"/>
          </w:rPr>
          <w:t>А1</w:t>
        </w:r>
      </w:hyperlink>
      <w:r>
        <w:rPr>
          <w:rFonts w:ascii="Times New Roman" w:hAnsi="Times New Roman"/>
          <w:sz w:val="24"/>
          <w:szCs w:val="24"/>
        </w:rPr>
        <w:t>).</w:t>
      </w:r>
    </w:p>
    <w:p w:rsidR="002649CE" w:rsidRDefault="002649CE">
      <w:pPr>
        <w:pStyle w:val="1"/>
      </w:pPr>
      <w:bookmarkStart w:id="21" w:name="_Toc321050887"/>
      <w:r>
        <w:t>7. Отбор проб</w:t>
      </w:r>
      <w:bookmarkEnd w:id="21"/>
    </w:p>
    <w:p w:rsidR="002649CE" w:rsidRPr="005839A1" w:rsidRDefault="002649CE">
      <w:pPr>
        <w:shd w:val="clear" w:color="auto" w:fill="FFFFFF"/>
        <w:ind w:firstLine="283"/>
        <w:jc w:val="both"/>
        <w:rPr>
          <w:rFonts w:eastAsia="Times New Roman"/>
        </w:rPr>
      </w:pPr>
      <w:r>
        <w:rPr>
          <w:rFonts w:ascii="Times New Roman" w:hAnsi="Times New Roman"/>
          <w:sz w:val="24"/>
          <w:szCs w:val="24"/>
        </w:rPr>
        <w:t>7.1. Отбор проб проводят в соответствии с АСТМ Д 4057 или АСТМ Д 4177.</w:t>
      </w:r>
    </w:p>
    <w:p w:rsidR="002649CE" w:rsidRDefault="002649CE">
      <w:pPr>
        <w:shd w:val="clear" w:color="auto" w:fill="FFFFFF"/>
        <w:ind w:firstLine="283"/>
        <w:jc w:val="both"/>
      </w:pPr>
      <w:r>
        <w:rPr>
          <w:rFonts w:ascii="Times New Roman" w:hAnsi="Times New Roman"/>
          <w:sz w:val="24"/>
          <w:szCs w:val="24"/>
        </w:rPr>
        <w:t>7.2. На каждое испытание требуется не менее 200 см</w:t>
      </w:r>
      <w:r>
        <w:rPr>
          <w:rFonts w:ascii="Times New Roman" w:hAnsi="Times New Roman"/>
          <w:sz w:val="24"/>
          <w:szCs w:val="24"/>
          <w:vertAlign w:val="superscript"/>
        </w:rPr>
        <w:t>3</w:t>
      </w:r>
      <w:r>
        <w:rPr>
          <w:rFonts w:ascii="Times New Roman" w:hAnsi="Times New Roman"/>
          <w:sz w:val="24"/>
          <w:szCs w:val="24"/>
        </w:rPr>
        <w:t xml:space="preserve"> образца. Необходимо обеспечить достаточное количество пробы для проведения последовательных серий испытаний в соответствии с выполняемой процедурой (раздел </w:t>
      </w:r>
      <w:hyperlink w:anchor="PO0000050" w:tooltip="Раздел 3" w:history="1">
        <w:r>
          <w:rPr>
            <w:rStyle w:val="a3"/>
          </w:rPr>
          <w:t>3</w:t>
        </w:r>
      </w:hyperlink>
      <w:r>
        <w:rPr>
          <w:rFonts w:ascii="Times New Roman" w:hAnsi="Times New Roman"/>
          <w:sz w:val="24"/>
          <w:szCs w:val="24"/>
        </w:rPr>
        <w:t>).</w:t>
      </w:r>
    </w:p>
    <w:p w:rsidR="002649CE" w:rsidRDefault="002649CE">
      <w:pPr>
        <w:pStyle w:val="1"/>
      </w:pPr>
      <w:bookmarkStart w:id="22" w:name="_Toc321050888"/>
      <w:r>
        <w:t>8. Проведение испытаний</w:t>
      </w:r>
      <w:bookmarkEnd w:id="22"/>
    </w:p>
    <w:p w:rsidR="002649CE" w:rsidRPr="005839A1" w:rsidRDefault="002649CE">
      <w:pPr>
        <w:shd w:val="clear" w:color="auto" w:fill="FFFFFF"/>
        <w:ind w:firstLine="283"/>
        <w:jc w:val="both"/>
        <w:rPr>
          <w:rFonts w:eastAsia="Times New Roman"/>
        </w:rPr>
      </w:pPr>
      <w:bookmarkStart w:id="23" w:name="PO0000083"/>
      <w:r>
        <w:rPr>
          <w:rFonts w:ascii="Times New Roman" w:hAnsi="Times New Roman"/>
          <w:sz w:val="24"/>
          <w:szCs w:val="24"/>
        </w:rPr>
        <w:t xml:space="preserve">8.1. Фильтруют свежий образец испытуемого топлива при 15 °C или при более высокой температуре через сухой, бумажный фильтр, не содержащий хлопка, с номинальным размером пор 17 мкм </w:t>
      </w:r>
      <w:r>
        <w:rPr>
          <w:rFonts w:ascii="Times New Roman" w:hAnsi="Times New Roman"/>
          <w:b/>
          <w:bCs/>
          <w:sz w:val="24"/>
          <w:szCs w:val="24"/>
        </w:rPr>
        <w:t xml:space="preserve">(Предупреждение </w:t>
      </w:r>
      <w:r>
        <w:rPr>
          <w:rFonts w:ascii="Times New Roman" w:hAnsi="Times New Roman"/>
          <w:sz w:val="24"/>
          <w:szCs w:val="24"/>
        </w:rPr>
        <w:t xml:space="preserve">- Огнеопасная жидкость. См. </w:t>
      </w:r>
      <w:bookmarkEnd w:id="23"/>
      <w:r>
        <w:fldChar w:fldCharType="begin"/>
      </w:r>
      <w:r>
        <w:instrText xml:space="preserve"> HYPERLINK "" \l "PO0000140" \o "Пункт А1.3" </w:instrText>
      </w:r>
      <w:r>
        <w:fldChar w:fldCharType="separate"/>
      </w:r>
      <w:r>
        <w:rPr>
          <w:rStyle w:val="a3"/>
        </w:rPr>
        <w:t>А1.3</w:t>
      </w:r>
      <w:r>
        <w:fldChar w:fldCharType="end"/>
      </w:r>
      <w:r>
        <w:rPr>
          <w:rFonts w:ascii="Times New Roman" w:hAnsi="Times New Roman"/>
          <w:sz w:val="24"/>
          <w:szCs w:val="24"/>
        </w:rPr>
        <w:t xml:space="preserve">, приложение </w:t>
      </w:r>
      <w:hyperlink w:anchor="PO0000122" w:tooltip="Приложение А1" w:history="1">
        <w:r>
          <w:rPr>
            <w:rStyle w:val="a3"/>
          </w:rPr>
          <w:t>А1</w:t>
        </w:r>
      </w:hyperlink>
      <w:r>
        <w:rPr>
          <w:rFonts w:ascii="Times New Roman" w:hAnsi="Times New Roman"/>
          <w:sz w:val="24"/>
          <w:szCs w:val="24"/>
        </w:rPr>
        <w:t>).</w:t>
      </w:r>
    </w:p>
    <w:p w:rsidR="002649CE" w:rsidRDefault="002649CE">
      <w:pPr>
        <w:shd w:val="clear" w:color="auto" w:fill="FFFFFF"/>
        <w:ind w:firstLine="283"/>
        <w:jc w:val="both"/>
      </w:pPr>
      <w:bookmarkStart w:id="24" w:name="PO0000084"/>
      <w:r>
        <w:rPr>
          <w:rFonts w:ascii="Times New Roman" w:hAnsi="Times New Roman"/>
          <w:sz w:val="24"/>
          <w:szCs w:val="24"/>
        </w:rPr>
        <w:t xml:space="preserve">8.2. Очищают и проверяют сборку фильтра перед каждым испытанием. Фильтры, поступающие от производителя, уже стандартизованы. В приложении </w:t>
      </w:r>
      <w:bookmarkEnd w:id="24"/>
      <w:r>
        <w:fldChar w:fldCharType="begin"/>
      </w:r>
      <w:r>
        <w:instrText xml:space="preserve"> HYPERLINK "" \l "PO0000158" \o "Приложение Х1" </w:instrText>
      </w:r>
      <w:r>
        <w:fldChar w:fldCharType="separate"/>
      </w:r>
      <w:r>
        <w:rPr>
          <w:rStyle w:val="a3"/>
        </w:rPr>
        <w:t>Х1</w:t>
      </w:r>
      <w:r>
        <w:fldChar w:fldCharType="end"/>
      </w:r>
      <w:r>
        <w:rPr>
          <w:rFonts w:ascii="Times New Roman" w:hAnsi="Times New Roman"/>
          <w:sz w:val="24"/>
          <w:szCs w:val="24"/>
        </w:rPr>
        <w:t xml:space="preserve"> представлена процедура стандартизации сита проволочного фильтра, при необходимости.</w:t>
      </w:r>
    </w:p>
    <w:p w:rsidR="002649CE" w:rsidRDefault="002649CE">
      <w:pPr>
        <w:shd w:val="clear" w:color="auto" w:fill="FFFFFF"/>
        <w:ind w:firstLine="283"/>
        <w:jc w:val="both"/>
      </w:pPr>
      <w:bookmarkStart w:id="25" w:name="PO0000085"/>
      <w:r>
        <w:rPr>
          <w:rFonts w:ascii="Times New Roman" w:hAnsi="Times New Roman"/>
          <w:sz w:val="24"/>
          <w:szCs w:val="24"/>
        </w:rPr>
        <w:t>8.2.1. Очищают собранный фильтр двумя растворителями, используя вакуум для прокачивания растворителей через сито. Начинают с трех последовательных промывок гептаном, порциями по 50 см</w:t>
      </w:r>
      <w:r>
        <w:rPr>
          <w:rFonts w:ascii="Times New Roman" w:hAnsi="Times New Roman"/>
          <w:sz w:val="24"/>
          <w:szCs w:val="24"/>
          <w:vertAlign w:val="superscript"/>
        </w:rPr>
        <w:t xml:space="preserve">3 </w:t>
      </w:r>
      <w:r>
        <w:rPr>
          <w:rFonts w:ascii="Times New Roman" w:hAnsi="Times New Roman"/>
          <w:b/>
          <w:bCs/>
          <w:sz w:val="24"/>
          <w:szCs w:val="24"/>
        </w:rPr>
        <w:t xml:space="preserve">(Предупреждение </w:t>
      </w:r>
      <w:r>
        <w:rPr>
          <w:rFonts w:ascii="Times New Roman" w:hAnsi="Times New Roman"/>
          <w:sz w:val="24"/>
          <w:szCs w:val="24"/>
        </w:rPr>
        <w:t xml:space="preserve">- Огнеопасен. См. </w:t>
      </w:r>
      <w:bookmarkEnd w:id="25"/>
      <w:r>
        <w:fldChar w:fldCharType="begin"/>
      </w:r>
      <w:r>
        <w:instrText xml:space="preserve"> HYPERLINK "" \l "PO0000133" \o "Пункт А1.2" </w:instrText>
      </w:r>
      <w:r>
        <w:fldChar w:fldCharType="separate"/>
      </w:r>
      <w:r>
        <w:rPr>
          <w:rStyle w:val="a3"/>
        </w:rPr>
        <w:t>А1.2</w:t>
      </w:r>
      <w:r>
        <w:fldChar w:fldCharType="end"/>
      </w:r>
      <w:r>
        <w:rPr>
          <w:rFonts w:ascii="Times New Roman" w:hAnsi="Times New Roman"/>
          <w:sz w:val="24"/>
          <w:szCs w:val="24"/>
        </w:rPr>
        <w:t>). Затем проводят три последовательных промывки ацетоном, порциями по 50 см</w:t>
      </w:r>
      <w:r>
        <w:rPr>
          <w:rFonts w:ascii="Times New Roman" w:hAnsi="Times New Roman"/>
          <w:sz w:val="24"/>
          <w:szCs w:val="24"/>
          <w:vertAlign w:val="superscript"/>
        </w:rPr>
        <w:t>3</w:t>
      </w:r>
      <w:r>
        <w:rPr>
          <w:rFonts w:ascii="Times New Roman" w:hAnsi="Times New Roman"/>
          <w:sz w:val="24"/>
          <w:szCs w:val="24"/>
        </w:rPr>
        <w:t xml:space="preserve"> </w:t>
      </w:r>
      <w:r>
        <w:rPr>
          <w:rFonts w:ascii="Times New Roman" w:hAnsi="Times New Roman"/>
          <w:b/>
          <w:bCs/>
          <w:sz w:val="24"/>
          <w:szCs w:val="24"/>
        </w:rPr>
        <w:t>(Предупреждение</w:t>
      </w:r>
      <w:r>
        <w:rPr>
          <w:rFonts w:ascii="Times New Roman" w:hAnsi="Times New Roman"/>
          <w:b/>
          <w:bCs/>
          <w:color w:val="0000FF"/>
          <w:sz w:val="24"/>
          <w:szCs w:val="24"/>
        </w:rPr>
        <w:t xml:space="preserve"> </w:t>
      </w:r>
      <w:r>
        <w:rPr>
          <w:rFonts w:ascii="Times New Roman" w:hAnsi="Times New Roman"/>
          <w:sz w:val="24"/>
          <w:szCs w:val="24"/>
        </w:rPr>
        <w:t>-</w:t>
      </w:r>
      <w:r>
        <w:rPr>
          <w:rFonts w:ascii="Times New Roman" w:hAnsi="Times New Roman"/>
          <w:color w:val="0000FF"/>
          <w:sz w:val="24"/>
          <w:szCs w:val="24"/>
        </w:rPr>
        <w:t xml:space="preserve"> </w:t>
      </w:r>
      <w:r>
        <w:rPr>
          <w:rFonts w:ascii="Times New Roman" w:hAnsi="Times New Roman"/>
          <w:sz w:val="24"/>
          <w:szCs w:val="24"/>
        </w:rPr>
        <w:t xml:space="preserve">Особенно огнеопасен. См. </w:t>
      </w:r>
      <w:hyperlink w:anchor="PO0000124" w:tooltip="Пункт А1.1" w:history="1">
        <w:r>
          <w:rPr>
            <w:rStyle w:val="a3"/>
          </w:rPr>
          <w:t>А1.1</w:t>
        </w:r>
      </w:hyperlink>
      <w:r>
        <w:rPr>
          <w:rFonts w:ascii="Times New Roman" w:hAnsi="Times New Roman"/>
          <w:sz w:val="24"/>
          <w:szCs w:val="24"/>
        </w:rPr>
        <w:t>). После промывки фильтр сушат воздухом.</w:t>
      </w:r>
    </w:p>
    <w:p w:rsidR="002649CE" w:rsidRDefault="002649CE">
      <w:pPr>
        <w:shd w:val="clear" w:color="auto" w:fill="FFFFFF"/>
        <w:ind w:firstLine="283"/>
        <w:jc w:val="both"/>
      </w:pPr>
      <w:r>
        <w:rPr>
          <w:rFonts w:ascii="Times New Roman" w:hAnsi="Times New Roman"/>
          <w:sz w:val="24"/>
          <w:szCs w:val="24"/>
        </w:rPr>
        <w:t xml:space="preserve">8.2.2. Осматривают каждую сборку фильтра на наличие повреждения сита или присутствия твердых частиц. Устраняют любые повреждения сита фильтра. Повторно очищают сито фильтра, если оно содержит твердые частицы. Если при проведении стандартизации фильтра качество сита вызывает сомнение, следует взять новый фильтр. Можно вернуть фильтр производителю на проверку; в приложении </w:t>
      </w:r>
      <w:hyperlink w:anchor="PO0000158" w:tooltip="Приложение Х1" w:history="1">
        <w:r>
          <w:rPr>
            <w:rStyle w:val="a3"/>
          </w:rPr>
          <w:t>Х1</w:t>
        </w:r>
      </w:hyperlink>
      <w:r>
        <w:rPr>
          <w:rFonts w:ascii="Times New Roman" w:hAnsi="Times New Roman"/>
          <w:sz w:val="24"/>
          <w:szCs w:val="24"/>
        </w:rPr>
        <w:t xml:space="preserve"> приведена процедура контроля характеристик фильтра.</w:t>
      </w:r>
    </w:p>
    <w:p w:rsidR="002649CE" w:rsidRDefault="002649CE">
      <w:pPr>
        <w:shd w:val="clear" w:color="auto" w:fill="FFFFFF"/>
        <w:ind w:firstLine="283"/>
        <w:jc w:val="both"/>
      </w:pPr>
      <w:bookmarkStart w:id="26" w:name="PO0000087"/>
      <w:r>
        <w:rPr>
          <w:rFonts w:ascii="Times New Roman" w:hAnsi="Times New Roman"/>
          <w:sz w:val="24"/>
          <w:szCs w:val="24"/>
        </w:rPr>
        <w:t>8.3. Помещают по 200 см</w:t>
      </w:r>
      <w:r>
        <w:rPr>
          <w:rFonts w:ascii="Times New Roman" w:hAnsi="Times New Roman"/>
          <w:sz w:val="24"/>
          <w:szCs w:val="24"/>
          <w:vertAlign w:val="superscript"/>
        </w:rPr>
        <w:t>3</w:t>
      </w:r>
      <w:r>
        <w:rPr>
          <w:rFonts w:ascii="Times New Roman" w:hAnsi="Times New Roman"/>
          <w:sz w:val="24"/>
          <w:szCs w:val="24"/>
        </w:rPr>
        <w:t xml:space="preserve"> чистого, осушенного образца топлива в стаканы вместимостью 300 см</w:t>
      </w:r>
      <w:r>
        <w:rPr>
          <w:rFonts w:ascii="Times New Roman" w:hAnsi="Times New Roman"/>
          <w:sz w:val="24"/>
          <w:szCs w:val="24"/>
          <w:vertAlign w:val="superscript"/>
        </w:rPr>
        <w:t xml:space="preserve">3 </w:t>
      </w:r>
      <w:r>
        <w:rPr>
          <w:rFonts w:ascii="Times New Roman" w:hAnsi="Times New Roman"/>
          <w:sz w:val="24"/>
          <w:szCs w:val="24"/>
        </w:rPr>
        <w:t xml:space="preserve">каждый </w:t>
      </w:r>
      <w:r>
        <w:rPr>
          <w:rFonts w:ascii="Times New Roman" w:hAnsi="Times New Roman"/>
          <w:b/>
          <w:bCs/>
          <w:sz w:val="24"/>
          <w:szCs w:val="24"/>
        </w:rPr>
        <w:t xml:space="preserve">(Предупреждение </w:t>
      </w:r>
      <w:r>
        <w:rPr>
          <w:rFonts w:ascii="Times New Roman" w:hAnsi="Times New Roman"/>
          <w:sz w:val="24"/>
          <w:szCs w:val="24"/>
        </w:rPr>
        <w:t xml:space="preserve">- Огнеопасная жидкость. См. </w:t>
      </w:r>
      <w:bookmarkEnd w:id="26"/>
      <w:r>
        <w:fldChar w:fldCharType="begin"/>
      </w:r>
      <w:r>
        <w:instrText xml:space="preserve"> HYPERLINK "" \l "PO0000140" \o "Пункт А1.3" </w:instrText>
      </w:r>
      <w:r>
        <w:fldChar w:fldCharType="separate"/>
      </w:r>
      <w:r>
        <w:rPr>
          <w:rStyle w:val="a3"/>
        </w:rPr>
        <w:t>А1.3</w:t>
      </w:r>
      <w:r>
        <w:fldChar w:fldCharType="end"/>
      </w:r>
      <w:r>
        <w:rPr>
          <w:rFonts w:ascii="Times New Roman" w:hAnsi="Times New Roman"/>
          <w:sz w:val="24"/>
          <w:szCs w:val="24"/>
        </w:rPr>
        <w:t>).</w:t>
      </w:r>
    </w:p>
    <w:p w:rsidR="002649CE" w:rsidRDefault="002649CE">
      <w:pPr>
        <w:shd w:val="clear" w:color="auto" w:fill="FFFFFF"/>
        <w:ind w:firstLine="283"/>
        <w:jc w:val="both"/>
      </w:pPr>
      <w:r>
        <w:rPr>
          <w:rFonts w:ascii="Times New Roman" w:hAnsi="Times New Roman"/>
          <w:sz w:val="24"/>
          <w:szCs w:val="24"/>
        </w:rPr>
        <w:t xml:space="preserve">8.4. Помещают чистую сборку фильтра в каждый стакан для образца, плотно соединяют разъем (точка А на рисунке </w:t>
      </w:r>
      <w:hyperlink w:anchor="SO0000003" w:tooltip="Рисунок 1" w:history="1">
        <w:r>
          <w:rPr>
            <w:rStyle w:val="a3"/>
          </w:rPr>
          <w:t>1</w:t>
        </w:r>
      </w:hyperlink>
      <w:r>
        <w:rPr>
          <w:rFonts w:ascii="Times New Roman" w:hAnsi="Times New Roman"/>
          <w:sz w:val="24"/>
          <w:szCs w:val="24"/>
        </w:rPr>
        <w:t>) и устанавливают крышку из алюминиевой фольги для исключения конденсации.</w:t>
      </w:r>
    </w:p>
    <w:p w:rsidR="002649CE" w:rsidRDefault="002649CE">
      <w:pPr>
        <w:shd w:val="clear" w:color="auto" w:fill="FFFFFF"/>
        <w:ind w:firstLine="283"/>
        <w:jc w:val="both"/>
      </w:pPr>
      <w:bookmarkStart w:id="27" w:name="PO0000089"/>
      <w:r>
        <w:rPr>
          <w:rFonts w:ascii="Times New Roman" w:hAnsi="Times New Roman"/>
          <w:sz w:val="24"/>
          <w:szCs w:val="24"/>
        </w:rPr>
        <w:t>8.5. Помещают устройство для измерения температуры в один или большее число стаканов или стеклянных бутылей для образца, содержащих 200 см</w:t>
      </w:r>
      <w:r>
        <w:rPr>
          <w:rFonts w:ascii="Times New Roman" w:hAnsi="Times New Roman"/>
          <w:sz w:val="24"/>
          <w:szCs w:val="24"/>
          <w:vertAlign w:val="superscript"/>
        </w:rPr>
        <w:t>3</w:t>
      </w:r>
      <w:r>
        <w:rPr>
          <w:rFonts w:ascii="Times New Roman" w:hAnsi="Times New Roman"/>
          <w:sz w:val="24"/>
          <w:szCs w:val="24"/>
        </w:rPr>
        <w:t xml:space="preserve"> авиационного топлива для турбореактивных двигателей, керосин марки № 1 или марки малосернистый № 1 или эквивалентную жидкость, в которой фазы не расслаиваются до температуры минус 30 °C </w:t>
      </w:r>
      <w:r>
        <w:rPr>
          <w:rFonts w:ascii="Times New Roman" w:hAnsi="Times New Roman"/>
          <w:b/>
          <w:bCs/>
          <w:sz w:val="24"/>
          <w:szCs w:val="24"/>
        </w:rPr>
        <w:t xml:space="preserve">(Предупреждение </w:t>
      </w:r>
      <w:r>
        <w:rPr>
          <w:rFonts w:ascii="Times New Roman" w:hAnsi="Times New Roman"/>
          <w:sz w:val="24"/>
          <w:szCs w:val="24"/>
        </w:rPr>
        <w:t xml:space="preserve">- Огнеопасная жидкость. См. </w:t>
      </w:r>
      <w:bookmarkEnd w:id="27"/>
      <w:r>
        <w:fldChar w:fldCharType="begin"/>
      </w:r>
      <w:r>
        <w:instrText xml:space="preserve"> HYPERLINK "" \l "PO0000140" \o "Пункт А1.3" </w:instrText>
      </w:r>
      <w:r>
        <w:fldChar w:fldCharType="separate"/>
      </w:r>
      <w:r>
        <w:rPr>
          <w:rStyle w:val="a3"/>
        </w:rPr>
        <w:t>А1.3</w:t>
      </w:r>
      <w:r>
        <w:fldChar w:fldCharType="end"/>
      </w:r>
      <w:r>
        <w:rPr>
          <w:rFonts w:ascii="Times New Roman" w:hAnsi="Times New Roman"/>
          <w:sz w:val="24"/>
          <w:szCs w:val="24"/>
        </w:rPr>
        <w:t>). Помещают измерительную часть устройства для определения температуры вблизи центра стакана или бутыли примерно на половине высоты топлива.</w:t>
      </w:r>
    </w:p>
    <w:p w:rsidR="002649CE" w:rsidRDefault="002649CE">
      <w:pPr>
        <w:shd w:val="clear" w:color="auto" w:fill="FFFFFF"/>
        <w:ind w:firstLine="283"/>
        <w:jc w:val="both"/>
      </w:pPr>
      <w:r>
        <w:rPr>
          <w:rFonts w:ascii="Times New Roman" w:hAnsi="Times New Roman"/>
          <w:sz w:val="24"/>
          <w:szCs w:val="24"/>
        </w:rPr>
        <w:t xml:space="preserve">8.6. Помещают стакан или бутыль, подготовленные по </w:t>
      </w:r>
      <w:hyperlink w:anchor="PO0000087" w:tooltip="Пункт 8.3" w:history="1">
        <w:r>
          <w:rPr>
            <w:rStyle w:val="a3"/>
          </w:rPr>
          <w:t>8.3</w:t>
        </w:r>
      </w:hyperlink>
      <w:r>
        <w:rPr>
          <w:rFonts w:ascii="Times New Roman" w:hAnsi="Times New Roman"/>
          <w:sz w:val="24"/>
          <w:szCs w:val="24"/>
        </w:rPr>
        <w:t xml:space="preserve"> - </w:t>
      </w:r>
      <w:hyperlink w:anchor="PO0000089" w:tooltip="Пункт 8.5" w:history="1">
        <w:r>
          <w:rPr>
            <w:rStyle w:val="a3"/>
          </w:rPr>
          <w:t>8.5</w:t>
        </w:r>
      </w:hyperlink>
      <w:r>
        <w:rPr>
          <w:rFonts w:ascii="Times New Roman" w:hAnsi="Times New Roman"/>
          <w:sz w:val="24"/>
          <w:szCs w:val="24"/>
        </w:rPr>
        <w:t>, в охлаждающую баню, температура которой не менее чем на 5 °C выше температуры появления кристаллов парафинов (АСТМ Д 3117) или температуры помутнения (АСТМ Д 2500) топлива, подвергаемого испытанию. При испытании большого количества образцов емкости с контролируемой температурой (</w:t>
      </w:r>
      <w:hyperlink w:anchor="PO0000089" w:tooltip="Пункт 8.5" w:history="1">
        <w:r>
          <w:rPr>
            <w:rStyle w:val="a3"/>
          </w:rPr>
          <w:t>8.5</w:t>
        </w:r>
      </w:hyperlink>
      <w:r>
        <w:rPr>
          <w:rFonts w:ascii="Times New Roman" w:hAnsi="Times New Roman"/>
          <w:sz w:val="24"/>
          <w:szCs w:val="24"/>
        </w:rPr>
        <w:t xml:space="preserve">) должны быть распределены в охлаждающей бане так, чтобы обеспечивать для всех испытуемых образцов температуру, удовлетворяющую </w:t>
      </w:r>
      <w:bookmarkStart w:id="28" w:name="NORMACS_PAGE_9"/>
      <w:bookmarkEnd w:id="28"/>
      <w:r>
        <w:rPr>
          <w:rFonts w:ascii="Times New Roman" w:hAnsi="Times New Roman"/>
          <w:sz w:val="24"/>
          <w:szCs w:val="24"/>
        </w:rPr>
        <w:t>требуемым условиям испытания. Расположение всех стаканов или бутылей должно обеспечивать беспрепятственную циркуляцию охлаждающей среды около их дна и боковых сторон.</w:t>
      </w:r>
    </w:p>
    <w:p w:rsidR="002649CE" w:rsidRDefault="002649CE">
      <w:pPr>
        <w:shd w:val="clear" w:color="auto" w:fill="FFFFFF"/>
        <w:ind w:firstLine="283"/>
        <w:jc w:val="both"/>
      </w:pPr>
      <w:r>
        <w:rPr>
          <w:rFonts w:ascii="Times New Roman" w:hAnsi="Times New Roman"/>
          <w:sz w:val="24"/>
          <w:szCs w:val="24"/>
        </w:rPr>
        <w:t>8.7. Закрывают дверцу охлаждающей бани при наличии.</w:t>
      </w:r>
    </w:p>
    <w:p w:rsidR="002649CE" w:rsidRDefault="002649CE">
      <w:pPr>
        <w:shd w:val="clear" w:color="auto" w:fill="FFFFFF"/>
        <w:ind w:firstLine="283"/>
        <w:jc w:val="both"/>
      </w:pPr>
      <w:r>
        <w:rPr>
          <w:rFonts w:ascii="Times New Roman" w:hAnsi="Times New Roman"/>
          <w:sz w:val="24"/>
          <w:szCs w:val="24"/>
        </w:rPr>
        <w:t>8.8. Включают программирование температуры со скоростью снижения температуры 1,0 °C в час.</w:t>
      </w:r>
    </w:p>
    <w:p w:rsidR="002649CE" w:rsidRDefault="002649CE">
      <w:pPr>
        <w:shd w:val="clear" w:color="auto" w:fill="FFFFFF"/>
        <w:ind w:firstLine="283"/>
        <w:jc w:val="both"/>
      </w:pPr>
      <w:bookmarkStart w:id="29" w:name="PO0000093"/>
      <w:r>
        <w:rPr>
          <w:rFonts w:ascii="Times New Roman" w:hAnsi="Times New Roman"/>
          <w:sz w:val="24"/>
          <w:szCs w:val="24"/>
        </w:rPr>
        <w:t>8.9. Перед тем как проба достигнет требуемой температуры испытания, контролируют следующее:</w:t>
      </w:r>
      <w:bookmarkEnd w:id="29"/>
    </w:p>
    <w:p w:rsidR="002649CE" w:rsidRDefault="002649CE">
      <w:pPr>
        <w:shd w:val="clear" w:color="auto" w:fill="FFFFFF"/>
        <w:ind w:firstLine="283"/>
        <w:jc w:val="both"/>
      </w:pPr>
      <w:r>
        <w:rPr>
          <w:rFonts w:ascii="Times New Roman" w:hAnsi="Times New Roman"/>
          <w:sz w:val="24"/>
          <w:szCs w:val="24"/>
        </w:rPr>
        <w:t xml:space="preserve">8.9.1. Использование распорно-клинового зажима или состояние крана в закрытом положении (точка В на рисунке </w:t>
      </w:r>
      <w:hyperlink w:anchor="SO0000003" w:tooltip="Рисунок 1" w:history="1">
        <w:r>
          <w:rPr>
            <w:rStyle w:val="a3"/>
          </w:rPr>
          <w:t>1</w:t>
        </w:r>
      </w:hyperlink>
      <w:r>
        <w:rPr>
          <w:rFonts w:ascii="Times New Roman" w:hAnsi="Times New Roman"/>
          <w:sz w:val="24"/>
          <w:szCs w:val="24"/>
        </w:rPr>
        <w:t>).</w:t>
      </w:r>
    </w:p>
    <w:p w:rsidR="002649CE" w:rsidRDefault="002649CE">
      <w:pPr>
        <w:shd w:val="clear" w:color="auto" w:fill="FFFFFF"/>
        <w:ind w:firstLine="283"/>
        <w:jc w:val="both"/>
      </w:pPr>
      <w:r>
        <w:rPr>
          <w:rFonts w:ascii="Times New Roman" w:hAnsi="Times New Roman"/>
          <w:sz w:val="24"/>
          <w:szCs w:val="24"/>
        </w:rPr>
        <w:t>8.9.2. Расположение пустой емкости приемника пробы в нужном положении.</w:t>
      </w:r>
    </w:p>
    <w:p w:rsidR="002649CE" w:rsidRDefault="002649CE">
      <w:pPr>
        <w:shd w:val="clear" w:color="auto" w:fill="FFFFFF"/>
        <w:ind w:firstLine="283"/>
        <w:jc w:val="both"/>
      </w:pPr>
      <w:r>
        <w:rPr>
          <w:rFonts w:ascii="Times New Roman" w:hAnsi="Times New Roman"/>
          <w:sz w:val="24"/>
          <w:szCs w:val="24"/>
        </w:rPr>
        <w:t xml:space="preserve">8.9.3. Достижение вакуума до (20,0 </w:t>
      </w:r>
      <w:r>
        <w:rPr>
          <w:rFonts w:ascii="Symbol" w:hAnsi="Symbol"/>
          <w:sz w:val="24"/>
          <w:szCs w:val="24"/>
        </w:rPr>
        <w:t></w:t>
      </w:r>
      <w:r>
        <w:rPr>
          <w:rFonts w:ascii="Times New Roman" w:hAnsi="Times New Roman"/>
          <w:sz w:val="24"/>
          <w:szCs w:val="24"/>
        </w:rPr>
        <w:t xml:space="preserve"> 0,2) кПа ниже атмосферного давления.</w:t>
      </w:r>
    </w:p>
    <w:p w:rsidR="002649CE" w:rsidRDefault="002649CE">
      <w:pPr>
        <w:shd w:val="clear" w:color="auto" w:fill="FFFFFF"/>
        <w:ind w:firstLine="283"/>
        <w:jc w:val="both"/>
      </w:pPr>
      <w:r>
        <w:rPr>
          <w:rFonts w:ascii="Times New Roman" w:hAnsi="Times New Roman"/>
          <w:sz w:val="24"/>
          <w:szCs w:val="24"/>
        </w:rPr>
        <w:t>8.9.4. Исходное положение таймера.</w:t>
      </w:r>
    </w:p>
    <w:p w:rsidR="002649CE" w:rsidRDefault="002649CE">
      <w:pPr>
        <w:shd w:val="clear" w:color="auto" w:fill="FFFFFF"/>
        <w:ind w:firstLine="283"/>
        <w:jc w:val="both"/>
      </w:pPr>
      <w:r>
        <w:rPr>
          <w:rFonts w:ascii="Times New Roman" w:hAnsi="Times New Roman"/>
          <w:sz w:val="24"/>
          <w:szCs w:val="24"/>
        </w:rPr>
        <w:t xml:space="preserve">8.10. Когда образец охладится до заданной температуры испытания, его осторожно перемешивают стержнем сборки фильтра (15 вращений примерно со скоростью 1 об/с), чтобы измельчить осевшие кристаллы парафина. Сдвигают алюминиевую фольгу и подсоединяют фильтрационное устройство в точке А на рисунке </w:t>
      </w:r>
      <w:hyperlink w:anchor="SO0000003" w:tooltip="Рисунок 1" w:history="1">
        <w:r>
          <w:rPr>
            <w:rStyle w:val="a3"/>
          </w:rPr>
          <w:t>1</w:t>
        </w:r>
      </w:hyperlink>
      <w:r>
        <w:rPr>
          <w:rFonts w:ascii="Times New Roman" w:hAnsi="Times New Roman"/>
          <w:sz w:val="24"/>
          <w:szCs w:val="24"/>
        </w:rPr>
        <w:t>.</w:t>
      </w:r>
    </w:p>
    <w:p w:rsidR="002649CE" w:rsidRDefault="002649CE">
      <w:pPr>
        <w:shd w:val="clear" w:color="auto" w:fill="FFFFFF"/>
        <w:ind w:firstLine="283"/>
        <w:jc w:val="both"/>
      </w:pPr>
      <w:r>
        <w:rPr>
          <w:rFonts w:ascii="Times New Roman" w:hAnsi="Times New Roman"/>
          <w:sz w:val="24"/>
          <w:szCs w:val="24"/>
        </w:rPr>
        <w:t xml:space="preserve">8.11. Начинают фильтрацию образца, удалив распорно-клиновой зажим или открыв кран в точке В (рисунок </w:t>
      </w:r>
      <w:hyperlink w:anchor="SO0000003" w:tooltip="Рисунок 1" w:history="1">
        <w:r>
          <w:rPr>
            <w:rStyle w:val="a3"/>
          </w:rPr>
          <w:t>1</w:t>
        </w:r>
      </w:hyperlink>
      <w:r>
        <w:rPr>
          <w:rFonts w:ascii="Times New Roman" w:hAnsi="Times New Roman"/>
          <w:sz w:val="24"/>
          <w:szCs w:val="24"/>
        </w:rPr>
        <w:t xml:space="preserve">), и одновременно включают таймер. При необходимости поддерживают вакуум в системе при разрежении (20,0 </w:t>
      </w:r>
      <w:r>
        <w:rPr>
          <w:rFonts w:ascii="Symbol" w:hAnsi="Symbol"/>
          <w:sz w:val="24"/>
          <w:szCs w:val="24"/>
        </w:rPr>
        <w:t></w:t>
      </w:r>
      <w:r>
        <w:rPr>
          <w:rFonts w:ascii="Times New Roman" w:hAnsi="Times New Roman"/>
          <w:sz w:val="24"/>
          <w:szCs w:val="24"/>
        </w:rPr>
        <w:t xml:space="preserve"> 0,2) кПа.</w:t>
      </w:r>
    </w:p>
    <w:p w:rsidR="002649CE" w:rsidRDefault="002649CE">
      <w:pPr>
        <w:shd w:val="clear" w:color="auto" w:fill="FFFFFF"/>
        <w:ind w:firstLine="283"/>
        <w:jc w:val="both"/>
      </w:pPr>
      <w:bookmarkStart w:id="30" w:name="PO0000100"/>
      <w:r>
        <w:rPr>
          <w:rFonts w:ascii="Times New Roman" w:hAnsi="Times New Roman"/>
          <w:sz w:val="24"/>
          <w:szCs w:val="24"/>
        </w:rPr>
        <w:t xml:space="preserve">8.12. Вновь закрывают линию с использованием распорно-клинового зажима или крана в точке В (рисунок </w:t>
      </w:r>
      <w:bookmarkEnd w:id="30"/>
      <w:r>
        <w:fldChar w:fldCharType="begin"/>
      </w:r>
      <w:r>
        <w:instrText xml:space="preserve"> HYPERLINK "" \l "SO0000003" \o "Рисунок 1" </w:instrText>
      </w:r>
      <w:r>
        <w:fldChar w:fldCharType="separate"/>
      </w:r>
      <w:r>
        <w:rPr>
          <w:rStyle w:val="a3"/>
        </w:rPr>
        <w:t>1</w:t>
      </w:r>
      <w:r>
        <w:fldChar w:fldCharType="end"/>
      </w:r>
      <w:r>
        <w:rPr>
          <w:rFonts w:ascii="Times New Roman" w:hAnsi="Times New Roman"/>
          <w:sz w:val="24"/>
          <w:szCs w:val="24"/>
        </w:rPr>
        <w:t>) приблизительно через 60 с или когда всасывание прекратится. Фиксируют объем отфильтрованного образца в миллилитрах и температуру испытания в градусах Цельсия.</w:t>
      </w:r>
    </w:p>
    <w:p w:rsidR="002649CE" w:rsidRDefault="002649CE">
      <w:pPr>
        <w:shd w:val="clear" w:color="auto" w:fill="FFFFFF"/>
        <w:ind w:firstLine="283"/>
        <w:jc w:val="both"/>
      </w:pPr>
      <w:r>
        <w:rPr>
          <w:rFonts w:ascii="Times New Roman" w:hAnsi="Times New Roman"/>
          <w:sz w:val="24"/>
          <w:szCs w:val="24"/>
        </w:rPr>
        <w:t>В случае полного удаления образца из емкости в охлаждающей бане в результате фильтрации эта стадия считается завершенной, если она закончилась в пределах 1 мин.</w:t>
      </w:r>
    </w:p>
    <w:p w:rsidR="002649CE" w:rsidRDefault="002649CE">
      <w:pPr>
        <w:shd w:val="clear" w:color="auto" w:fill="FFFFFF"/>
        <w:ind w:firstLine="283"/>
        <w:jc w:val="both"/>
      </w:pPr>
      <w:r>
        <w:rPr>
          <w:rFonts w:ascii="Times New Roman" w:hAnsi="Times New Roman"/>
          <w:sz w:val="24"/>
          <w:szCs w:val="24"/>
        </w:rPr>
        <w:t>8.13. Критерий продолжения или прекращения течения топлива:</w:t>
      </w:r>
    </w:p>
    <w:p w:rsidR="002649CE" w:rsidRDefault="002649CE">
      <w:pPr>
        <w:shd w:val="clear" w:color="auto" w:fill="FFFFFF"/>
        <w:ind w:firstLine="283"/>
        <w:jc w:val="both"/>
      </w:pPr>
      <w:bookmarkStart w:id="31" w:name="PO0000103"/>
      <w:r>
        <w:rPr>
          <w:rFonts w:ascii="Times New Roman" w:hAnsi="Times New Roman"/>
          <w:sz w:val="24"/>
          <w:szCs w:val="24"/>
        </w:rPr>
        <w:t>8.13.1. Результат</w:t>
      </w:r>
      <w:bookmarkEnd w:id="31"/>
      <w:r>
        <w:rPr>
          <w:rFonts w:ascii="Times New Roman" w:hAnsi="Times New Roman"/>
          <w:color w:val="0000FF"/>
          <w:sz w:val="24"/>
          <w:szCs w:val="24"/>
        </w:rPr>
        <w:t xml:space="preserve"> </w:t>
      </w:r>
      <w:r>
        <w:rPr>
          <w:rFonts w:ascii="Times New Roman" w:hAnsi="Times New Roman"/>
          <w:sz w:val="24"/>
          <w:szCs w:val="24"/>
        </w:rPr>
        <w:t>-</w:t>
      </w:r>
      <w:r>
        <w:rPr>
          <w:rFonts w:ascii="Times New Roman" w:hAnsi="Times New Roman"/>
          <w:color w:val="0000FF"/>
          <w:sz w:val="24"/>
          <w:szCs w:val="24"/>
        </w:rPr>
        <w:t xml:space="preserve"> </w:t>
      </w:r>
      <w:r>
        <w:rPr>
          <w:rFonts w:ascii="Times New Roman" w:hAnsi="Times New Roman"/>
          <w:sz w:val="24"/>
          <w:szCs w:val="24"/>
        </w:rPr>
        <w:t>продолжение течения. Течение считают продолжающимся, если большая часть образца перетекла в приемник за 60 с или всасывание прекратилось из-за низкого уровня образца, оставшегося в емкости для образца.</w:t>
      </w:r>
    </w:p>
    <w:p w:rsidR="002649CE" w:rsidRDefault="002649CE">
      <w:pPr>
        <w:shd w:val="clear" w:color="auto" w:fill="FFFFFF"/>
        <w:spacing w:before="120" w:after="120"/>
        <w:ind w:firstLine="283"/>
        <w:jc w:val="both"/>
      </w:pPr>
      <w:r>
        <w:rPr>
          <w:rFonts w:ascii="Times New Roman" w:hAnsi="Times New Roman"/>
          <w:spacing w:val="20"/>
        </w:rPr>
        <w:t xml:space="preserve">Примечание </w:t>
      </w:r>
      <w:r>
        <w:rPr>
          <w:rFonts w:ascii="Times New Roman" w:hAnsi="Times New Roman"/>
        </w:rPr>
        <w:t>2 - Обычно объем образца, собирающийся в сосуде-приемнике, в результате перетекания составляет примерно 180 см</w:t>
      </w:r>
      <w:r>
        <w:rPr>
          <w:rFonts w:ascii="Times New Roman" w:hAnsi="Times New Roman"/>
          <w:vertAlign w:val="superscript"/>
        </w:rPr>
        <w:t>3</w:t>
      </w:r>
      <w:r>
        <w:rPr>
          <w:rFonts w:ascii="Times New Roman" w:hAnsi="Times New Roman"/>
        </w:rPr>
        <w:t>, но этот объем может меняться из-за различия размеров емкости с образцом и в зависимости от температуры и объема топлива.</w:t>
      </w:r>
    </w:p>
    <w:p w:rsidR="002649CE" w:rsidRDefault="002649CE">
      <w:pPr>
        <w:shd w:val="clear" w:color="auto" w:fill="FFFFFF"/>
        <w:ind w:firstLine="283"/>
        <w:jc w:val="both"/>
      </w:pPr>
      <w:bookmarkStart w:id="32" w:name="PO0000105"/>
      <w:r>
        <w:rPr>
          <w:rFonts w:ascii="Times New Roman" w:hAnsi="Times New Roman"/>
          <w:sz w:val="24"/>
          <w:szCs w:val="24"/>
        </w:rPr>
        <w:t>8.13.2. Результат - прекращение течения. Течение считают прекратившимся, если всасывание не произошло за 60 с.</w:t>
      </w:r>
      <w:bookmarkEnd w:id="32"/>
    </w:p>
    <w:p w:rsidR="002649CE" w:rsidRDefault="002649CE">
      <w:pPr>
        <w:shd w:val="clear" w:color="auto" w:fill="FFFFFF"/>
        <w:ind w:firstLine="283"/>
        <w:jc w:val="both"/>
      </w:pPr>
      <w:bookmarkStart w:id="33" w:name="PO0000106"/>
      <w:r>
        <w:rPr>
          <w:rFonts w:ascii="Times New Roman" w:hAnsi="Times New Roman"/>
          <w:sz w:val="24"/>
          <w:szCs w:val="24"/>
        </w:rPr>
        <w:t xml:space="preserve">8.14. Для определения минимальной температуры текучести </w:t>
      </w:r>
      <w:bookmarkEnd w:id="33"/>
      <w:r>
        <w:rPr>
          <w:rFonts w:ascii="Times New Roman" w:hAnsi="Times New Roman"/>
          <w:sz w:val="24"/>
          <w:szCs w:val="24"/>
        </w:rPr>
        <w:t xml:space="preserve">LTFT повторяют все действия по </w:t>
      </w:r>
      <w:hyperlink w:anchor="PO0000093" w:tooltip="Пункт 8.9" w:history="1">
        <w:r>
          <w:rPr>
            <w:rStyle w:val="a3"/>
          </w:rPr>
          <w:t>8.9</w:t>
        </w:r>
      </w:hyperlink>
      <w:r>
        <w:rPr>
          <w:rFonts w:ascii="Times New Roman" w:hAnsi="Times New Roman"/>
          <w:sz w:val="24"/>
          <w:szCs w:val="24"/>
        </w:rPr>
        <w:t xml:space="preserve"> - </w:t>
      </w:r>
      <w:hyperlink w:anchor="PO0000100" w:tooltip="Пункт 8.12" w:history="1">
        <w:r>
          <w:rPr>
            <w:rStyle w:val="a3"/>
          </w:rPr>
          <w:t>8.12</w:t>
        </w:r>
      </w:hyperlink>
      <w:r>
        <w:rPr>
          <w:rFonts w:ascii="Times New Roman" w:hAnsi="Times New Roman"/>
          <w:sz w:val="24"/>
          <w:szCs w:val="24"/>
        </w:rPr>
        <w:t xml:space="preserve"> на соответствующих образцах испытуемого дизельного топлива, которые охлаждают каждый раз на 1 °C ниже предыдущей температуры испытания, пока не будут получены один результат с продолжением течения топлива и один результат с прекращением течения (</w:t>
      </w:r>
      <w:hyperlink w:anchor="PO0000103" w:tooltip="Пункт 8.13.1" w:history="1">
        <w:r>
          <w:rPr>
            <w:rStyle w:val="a3"/>
          </w:rPr>
          <w:t>8.13.1</w:t>
        </w:r>
      </w:hyperlink>
      <w:r>
        <w:rPr>
          <w:rFonts w:ascii="Times New Roman" w:hAnsi="Times New Roman"/>
          <w:sz w:val="24"/>
          <w:szCs w:val="24"/>
        </w:rPr>
        <w:t xml:space="preserve"> и </w:t>
      </w:r>
      <w:hyperlink w:anchor="PO0000105" w:tooltip="Пункт 8.13.2" w:history="1">
        <w:r>
          <w:rPr>
            <w:rStyle w:val="a3"/>
          </w:rPr>
          <w:t>8.13.2</w:t>
        </w:r>
      </w:hyperlink>
      <w:r>
        <w:rPr>
          <w:rFonts w:ascii="Times New Roman" w:hAnsi="Times New Roman"/>
          <w:sz w:val="24"/>
          <w:szCs w:val="24"/>
        </w:rPr>
        <w:t>).</w:t>
      </w:r>
    </w:p>
    <w:p w:rsidR="002649CE" w:rsidRDefault="002649CE">
      <w:pPr>
        <w:shd w:val="clear" w:color="auto" w:fill="FFFFFF"/>
        <w:ind w:firstLine="283"/>
        <w:jc w:val="both"/>
      </w:pPr>
      <w:bookmarkStart w:id="34" w:name="PO0000107"/>
      <w:r>
        <w:rPr>
          <w:rFonts w:ascii="Times New Roman" w:hAnsi="Times New Roman"/>
          <w:sz w:val="24"/>
          <w:szCs w:val="24"/>
        </w:rPr>
        <w:t>8.15. Альтернативой может служить охлаждение одиночного образца до требуемой температуры и определение результата продолжения течения топлива (</w:t>
      </w:r>
      <w:bookmarkEnd w:id="34"/>
      <w:r>
        <w:fldChar w:fldCharType="begin"/>
      </w:r>
      <w:r>
        <w:instrText xml:space="preserve"> HYPERLINK "" \l "PO0000103" \o "Пункт 8.13.1" </w:instrText>
      </w:r>
      <w:r>
        <w:fldChar w:fldCharType="separate"/>
      </w:r>
      <w:r>
        <w:rPr>
          <w:rStyle w:val="a3"/>
        </w:rPr>
        <w:t>8.13.1</w:t>
      </w:r>
      <w:r>
        <w:fldChar w:fldCharType="end"/>
      </w:r>
      <w:r>
        <w:rPr>
          <w:rFonts w:ascii="Times New Roman" w:hAnsi="Times New Roman"/>
          <w:sz w:val="24"/>
          <w:szCs w:val="24"/>
        </w:rPr>
        <w:t>) и результата прекращения течения топлива (</w:t>
      </w:r>
      <w:hyperlink w:anchor="PO0000105" w:tooltip="Пункт 8.13.2" w:history="1">
        <w:r>
          <w:rPr>
            <w:rStyle w:val="a3"/>
          </w:rPr>
          <w:t>8.13.2</w:t>
        </w:r>
      </w:hyperlink>
      <w:r>
        <w:rPr>
          <w:rFonts w:ascii="Times New Roman" w:hAnsi="Times New Roman"/>
          <w:sz w:val="24"/>
          <w:szCs w:val="24"/>
        </w:rPr>
        <w:t>).</w:t>
      </w:r>
    </w:p>
    <w:p w:rsidR="002649CE" w:rsidRDefault="002649CE">
      <w:pPr>
        <w:pStyle w:val="1"/>
      </w:pPr>
      <w:bookmarkStart w:id="35" w:name="_Toc321050889"/>
      <w:r>
        <w:t>9. Оформление результатов</w:t>
      </w:r>
      <w:bookmarkEnd w:id="35"/>
    </w:p>
    <w:p w:rsidR="002649CE" w:rsidRPr="005839A1" w:rsidRDefault="002649CE">
      <w:pPr>
        <w:shd w:val="clear" w:color="auto" w:fill="FFFFFF"/>
        <w:ind w:firstLine="283"/>
        <w:jc w:val="both"/>
        <w:rPr>
          <w:rFonts w:eastAsia="Times New Roman"/>
        </w:rPr>
      </w:pPr>
      <w:r>
        <w:rPr>
          <w:rFonts w:ascii="Times New Roman" w:hAnsi="Times New Roman"/>
          <w:sz w:val="24"/>
          <w:szCs w:val="24"/>
        </w:rPr>
        <w:t xml:space="preserve">9.1. Фиксируют в отчете температуру последнего результата продолжения течения, зарегистрированную в </w:t>
      </w:r>
      <w:hyperlink w:anchor="PO0000106" w:tooltip="Пункт 8.14" w:history="1">
        <w:r>
          <w:rPr>
            <w:rStyle w:val="a3"/>
          </w:rPr>
          <w:t>8.14</w:t>
        </w:r>
      </w:hyperlink>
      <w:r>
        <w:rPr>
          <w:rFonts w:ascii="Times New Roman" w:hAnsi="Times New Roman"/>
          <w:sz w:val="24"/>
          <w:szCs w:val="24"/>
        </w:rPr>
        <w:t>, как минимальную температуру продолжения течения LTFT = _____ °C.</w:t>
      </w:r>
    </w:p>
    <w:p w:rsidR="002649CE" w:rsidRDefault="002649CE">
      <w:pPr>
        <w:shd w:val="clear" w:color="auto" w:fill="FFFFFF"/>
        <w:ind w:firstLine="283"/>
        <w:jc w:val="both"/>
      </w:pPr>
      <w:r>
        <w:rPr>
          <w:rFonts w:ascii="Times New Roman" w:hAnsi="Times New Roman"/>
          <w:sz w:val="24"/>
          <w:szCs w:val="24"/>
        </w:rPr>
        <w:t xml:space="preserve">9.2. Альтернативный отчет представляет собой результат, зарегистрированный в </w:t>
      </w:r>
      <w:hyperlink w:anchor="PO0000107" w:tooltip="Пункт 8.15" w:history="1">
        <w:r>
          <w:rPr>
            <w:rStyle w:val="a3"/>
          </w:rPr>
          <w:t>8.15</w:t>
        </w:r>
      </w:hyperlink>
      <w:r>
        <w:rPr>
          <w:rFonts w:ascii="Times New Roman" w:hAnsi="Times New Roman"/>
          <w:sz w:val="24"/>
          <w:szCs w:val="24"/>
        </w:rPr>
        <w:t>, как продолжение или прекращение течения, при _____ °C.</w:t>
      </w:r>
    </w:p>
    <w:p w:rsidR="002649CE" w:rsidRDefault="002649CE">
      <w:pPr>
        <w:pStyle w:val="1"/>
      </w:pPr>
      <w:bookmarkStart w:id="36" w:name="_Toc321050890"/>
      <w:r>
        <w:t>10. Прецизионность и отклонение</w:t>
      </w:r>
      <w:bookmarkEnd w:id="36"/>
    </w:p>
    <w:p w:rsidR="002649CE" w:rsidRPr="005839A1" w:rsidRDefault="002649CE">
      <w:pPr>
        <w:shd w:val="clear" w:color="auto" w:fill="FFFFFF"/>
        <w:spacing w:after="120"/>
        <w:ind w:firstLine="283"/>
        <w:jc w:val="both"/>
        <w:rPr>
          <w:rFonts w:eastAsia="Times New Roman"/>
        </w:rPr>
      </w:pPr>
      <w:r>
        <w:rPr>
          <w:rFonts w:ascii="Times New Roman" w:hAnsi="Times New Roman"/>
          <w:b/>
          <w:bCs/>
          <w:sz w:val="24"/>
          <w:szCs w:val="24"/>
        </w:rPr>
        <w:t>10.1. Прецизионность</w:t>
      </w:r>
    </w:p>
    <w:p w:rsidR="002649CE" w:rsidRDefault="002649CE">
      <w:pPr>
        <w:shd w:val="clear" w:color="auto" w:fill="FFFFFF"/>
        <w:ind w:firstLine="283"/>
        <w:jc w:val="both"/>
      </w:pPr>
      <w:r>
        <w:rPr>
          <w:rFonts w:ascii="Times New Roman" w:hAnsi="Times New Roman"/>
          <w:sz w:val="24"/>
          <w:szCs w:val="24"/>
        </w:rPr>
        <w:t>Данные о прецизионности получены в рамках программы совместных испытаний, когда топлива исследовали в температурном диапазоне от минус 10 °C до минус 25 °C.</w:t>
      </w:r>
    </w:p>
    <w:p w:rsidR="002649CE" w:rsidRDefault="002649CE">
      <w:pPr>
        <w:shd w:val="clear" w:color="auto" w:fill="FFFFFF"/>
        <w:spacing w:before="120" w:after="120"/>
        <w:ind w:firstLine="284"/>
        <w:jc w:val="both"/>
      </w:pPr>
      <w:r>
        <w:rPr>
          <w:rFonts w:ascii="Times New Roman" w:hAnsi="Times New Roman"/>
          <w:b/>
          <w:bCs/>
          <w:sz w:val="24"/>
          <w:szCs w:val="24"/>
        </w:rPr>
        <w:t>10.1.1. Повторяемость</w:t>
      </w:r>
    </w:p>
    <w:p w:rsidR="002649CE" w:rsidRDefault="002649CE">
      <w:pPr>
        <w:shd w:val="clear" w:color="auto" w:fill="FFFFFF"/>
        <w:ind w:firstLine="283"/>
        <w:jc w:val="both"/>
      </w:pPr>
      <w:r>
        <w:rPr>
          <w:rFonts w:ascii="Times New Roman" w:hAnsi="Times New Roman"/>
          <w:sz w:val="24"/>
          <w:szCs w:val="24"/>
        </w:rPr>
        <w:t>Расхождение результатов последовательных испытаний, полученных одним и тем же оператором с использованием одной и той же аппаратуры при постоянных рабочих условиях на идентичном исследуемом материале в течение длительного времени при нормальном и правильном использовании метода, может превышать следующие значения только в одном случае из двадцати.</w:t>
      </w:r>
    </w:p>
    <w:p w:rsidR="002649CE" w:rsidRDefault="002649CE">
      <w:pPr>
        <w:shd w:val="clear" w:color="auto" w:fill="FFFFFF"/>
        <w:ind w:firstLine="283"/>
        <w:jc w:val="both"/>
      </w:pPr>
      <w:r>
        <w:rPr>
          <w:rFonts w:ascii="Times New Roman" w:hAnsi="Times New Roman"/>
          <w:sz w:val="24"/>
          <w:szCs w:val="24"/>
        </w:rPr>
        <w:t>Повторяемость - 2 °C.</w:t>
      </w:r>
      <w:bookmarkStart w:id="37" w:name="NORMACS_PAGE_10"/>
      <w:bookmarkEnd w:id="37"/>
    </w:p>
    <w:p w:rsidR="002649CE" w:rsidRDefault="002649CE">
      <w:pPr>
        <w:shd w:val="clear" w:color="auto" w:fill="FFFFFF"/>
        <w:spacing w:before="120" w:after="120"/>
        <w:ind w:firstLine="284"/>
        <w:jc w:val="both"/>
      </w:pPr>
      <w:r>
        <w:rPr>
          <w:rFonts w:ascii="Times New Roman" w:hAnsi="Times New Roman"/>
          <w:b/>
          <w:bCs/>
          <w:sz w:val="24"/>
          <w:szCs w:val="24"/>
        </w:rPr>
        <w:t>10.1.2. Воспроизводимость</w:t>
      </w:r>
    </w:p>
    <w:p w:rsidR="002649CE" w:rsidRDefault="002649CE">
      <w:pPr>
        <w:shd w:val="clear" w:color="auto" w:fill="FFFFFF"/>
        <w:ind w:firstLine="283"/>
        <w:jc w:val="both"/>
      </w:pPr>
      <w:r>
        <w:rPr>
          <w:rFonts w:ascii="Times New Roman" w:hAnsi="Times New Roman"/>
          <w:sz w:val="24"/>
          <w:szCs w:val="24"/>
        </w:rPr>
        <w:t>Расхождение двух единичных и независимых результатов испытаний, полученных разными операторами, работающими в разных лабораториях, на идентичном исследуемом материале в течение длительного времени при нормальном и правильном использовании метода, может превышать следующие значения только в одном случае из двадцати.</w:t>
      </w:r>
    </w:p>
    <w:p w:rsidR="002649CE" w:rsidRDefault="002649CE">
      <w:pPr>
        <w:shd w:val="clear" w:color="auto" w:fill="FFFFFF"/>
        <w:ind w:firstLine="283"/>
        <w:jc w:val="both"/>
      </w:pPr>
      <w:r>
        <w:rPr>
          <w:rFonts w:ascii="Times New Roman" w:hAnsi="Times New Roman"/>
          <w:sz w:val="24"/>
          <w:szCs w:val="24"/>
        </w:rPr>
        <w:t>Воспроизводимость - 4 °C.</w:t>
      </w:r>
    </w:p>
    <w:p w:rsidR="002649CE" w:rsidRDefault="002649CE">
      <w:pPr>
        <w:shd w:val="clear" w:color="auto" w:fill="FFFFFF"/>
        <w:spacing w:before="120" w:after="120"/>
        <w:ind w:firstLine="284"/>
        <w:jc w:val="both"/>
      </w:pPr>
      <w:r>
        <w:rPr>
          <w:rFonts w:ascii="Times New Roman" w:hAnsi="Times New Roman"/>
          <w:b/>
          <w:bCs/>
          <w:sz w:val="24"/>
          <w:szCs w:val="24"/>
        </w:rPr>
        <w:t>10.2. Отклонение</w:t>
      </w:r>
    </w:p>
    <w:p w:rsidR="002649CE" w:rsidRDefault="002649CE">
      <w:pPr>
        <w:shd w:val="clear" w:color="auto" w:fill="FFFFFF"/>
        <w:ind w:firstLine="283"/>
        <w:jc w:val="both"/>
      </w:pPr>
      <w:r>
        <w:rPr>
          <w:rFonts w:ascii="Times New Roman" w:hAnsi="Times New Roman"/>
          <w:sz w:val="24"/>
          <w:szCs w:val="24"/>
        </w:rPr>
        <w:t>Не существует критерия для измерения отклонения для данных сочетаний испытуемых продуктов, отклонение не может быть определено.</w:t>
      </w:r>
      <w:bookmarkStart w:id="38" w:name="NORMACS_PAGE_11"/>
      <w:bookmarkEnd w:id="38"/>
    </w:p>
    <w:p w:rsidR="002649CE" w:rsidRDefault="002649CE">
      <w:pPr>
        <w:pStyle w:val="1"/>
        <w:ind w:firstLine="0"/>
        <w:jc w:val="center"/>
      </w:pPr>
      <w:bookmarkStart w:id="39" w:name="PO0000122"/>
      <w:bookmarkStart w:id="40" w:name="_Toc321050891"/>
      <w:bookmarkEnd w:id="39"/>
      <w:r>
        <w:t xml:space="preserve">Приложение А1 </w:t>
      </w:r>
      <w:r>
        <w:br/>
        <w:t>(обязательное)</w:t>
      </w:r>
      <w:bookmarkEnd w:id="40"/>
    </w:p>
    <w:p w:rsidR="002649CE" w:rsidRPr="005839A1" w:rsidRDefault="002649CE">
      <w:pPr>
        <w:spacing w:before="120" w:after="120"/>
        <w:jc w:val="center"/>
        <w:rPr>
          <w:rFonts w:eastAsia="Times New Roman"/>
        </w:rPr>
      </w:pPr>
      <w:bookmarkStart w:id="41" w:name="_Toc321050892"/>
      <w:r>
        <w:rPr>
          <w:rFonts w:ascii="Times New Roman" w:hAnsi="Times New Roman"/>
          <w:b/>
          <w:bCs/>
          <w:sz w:val="24"/>
          <w:szCs w:val="24"/>
        </w:rPr>
        <w:t>Предупреждения</w:t>
      </w:r>
      <w:bookmarkEnd w:id="41"/>
    </w:p>
    <w:p w:rsidR="002649CE" w:rsidRDefault="002649CE">
      <w:pPr>
        <w:shd w:val="clear" w:color="auto" w:fill="FFFFFF"/>
        <w:spacing w:after="120"/>
        <w:ind w:firstLine="283"/>
        <w:jc w:val="both"/>
      </w:pPr>
      <w:bookmarkStart w:id="42" w:name="PO0000124"/>
      <w:r>
        <w:rPr>
          <w:rFonts w:ascii="Times New Roman" w:hAnsi="Times New Roman"/>
          <w:b/>
          <w:bCs/>
          <w:sz w:val="24"/>
          <w:szCs w:val="24"/>
        </w:rPr>
        <w:t>А1.1. Ацетон</w:t>
      </w:r>
      <w:bookmarkEnd w:id="42"/>
    </w:p>
    <w:p w:rsidR="002649CE" w:rsidRDefault="002649CE">
      <w:pPr>
        <w:shd w:val="clear" w:color="auto" w:fill="FFFFFF"/>
        <w:ind w:firstLine="283"/>
        <w:jc w:val="both"/>
      </w:pPr>
      <w:r>
        <w:rPr>
          <w:rFonts w:ascii="Times New Roman" w:hAnsi="Times New Roman"/>
          <w:sz w:val="24"/>
          <w:szCs w:val="24"/>
        </w:rPr>
        <w:t xml:space="preserve">А1.1.1. </w:t>
      </w:r>
      <w:r>
        <w:rPr>
          <w:rFonts w:ascii="Times New Roman" w:hAnsi="Times New Roman"/>
          <w:b/>
          <w:bCs/>
          <w:sz w:val="24"/>
          <w:szCs w:val="24"/>
        </w:rPr>
        <w:t xml:space="preserve">Предупреждение </w:t>
      </w:r>
      <w:r>
        <w:rPr>
          <w:rFonts w:ascii="Times New Roman" w:hAnsi="Times New Roman"/>
          <w:sz w:val="24"/>
          <w:szCs w:val="24"/>
        </w:rPr>
        <w:t>- Крайне огнеопасен.</w:t>
      </w:r>
    </w:p>
    <w:p w:rsidR="002649CE" w:rsidRDefault="002649CE">
      <w:pPr>
        <w:shd w:val="clear" w:color="auto" w:fill="FFFFFF"/>
        <w:ind w:firstLine="283"/>
        <w:jc w:val="both"/>
      </w:pPr>
      <w:r>
        <w:rPr>
          <w:rFonts w:ascii="Times New Roman" w:hAnsi="Times New Roman"/>
          <w:sz w:val="24"/>
          <w:szCs w:val="24"/>
        </w:rPr>
        <w:t xml:space="preserve">А1.1.2. </w:t>
      </w:r>
      <w:r>
        <w:rPr>
          <w:rFonts w:ascii="Times New Roman" w:hAnsi="Times New Roman"/>
          <w:b/>
          <w:bCs/>
          <w:sz w:val="24"/>
          <w:szCs w:val="24"/>
        </w:rPr>
        <w:t xml:space="preserve">Предупреждение </w:t>
      </w:r>
      <w:r>
        <w:rPr>
          <w:rFonts w:ascii="Times New Roman" w:hAnsi="Times New Roman"/>
          <w:sz w:val="24"/>
          <w:szCs w:val="24"/>
        </w:rPr>
        <w:t>- Пары могут вызвать возгорание.</w:t>
      </w:r>
    </w:p>
    <w:p w:rsidR="002649CE" w:rsidRDefault="002649CE">
      <w:pPr>
        <w:shd w:val="clear" w:color="auto" w:fill="FFFFFF"/>
        <w:ind w:firstLine="283"/>
        <w:jc w:val="both"/>
      </w:pPr>
      <w:r>
        <w:rPr>
          <w:rFonts w:ascii="Times New Roman" w:hAnsi="Times New Roman"/>
          <w:sz w:val="24"/>
          <w:szCs w:val="24"/>
        </w:rPr>
        <w:t xml:space="preserve">А1.1.3. </w:t>
      </w:r>
      <w:r>
        <w:rPr>
          <w:rFonts w:ascii="Times New Roman" w:hAnsi="Times New Roman"/>
          <w:b/>
          <w:bCs/>
          <w:sz w:val="24"/>
          <w:szCs w:val="24"/>
        </w:rPr>
        <w:t xml:space="preserve">Предупреждение </w:t>
      </w:r>
      <w:r>
        <w:rPr>
          <w:rFonts w:ascii="Times New Roman" w:hAnsi="Times New Roman"/>
          <w:sz w:val="24"/>
          <w:szCs w:val="24"/>
        </w:rPr>
        <w:t>- Следует избегать нагрева, предохранять от искр и открытого огня.</w:t>
      </w:r>
    </w:p>
    <w:p w:rsidR="002649CE" w:rsidRDefault="002649CE">
      <w:pPr>
        <w:shd w:val="clear" w:color="auto" w:fill="FFFFFF"/>
        <w:ind w:firstLine="283"/>
        <w:jc w:val="both"/>
      </w:pPr>
      <w:r>
        <w:rPr>
          <w:rFonts w:ascii="Times New Roman" w:hAnsi="Times New Roman"/>
          <w:sz w:val="24"/>
          <w:szCs w:val="24"/>
        </w:rPr>
        <w:t xml:space="preserve">А1.1.4. </w:t>
      </w:r>
      <w:r>
        <w:rPr>
          <w:rFonts w:ascii="Times New Roman" w:hAnsi="Times New Roman"/>
          <w:b/>
          <w:bCs/>
          <w:sz w:val="24"/>
          <w:szCs w:val="24"/>
        </w:rPr>
        <w:t xml:space="preserve">Предупреждение </w:t>
      </w:r>
      <w:r>
        <w:rPr>
          <w:rFonts w:ascii="Times New Roman" w:hAnsi="Times New Roman"/>
          <w:sz w:val="24"/>
          <w:szCs w:val="24"/>
        </w:rPr>
        <w:t>- Следует сохранять контейнер в закрытом состоянии.</w:t>
      </w:r>
    </w:p>
    <w:p w:rsidR="002649CE" w:rsidRDefault="002649CE">
      <w:pPr>
        <w:shd w:val="clear" w:color="auto" w:fill="FFFFFF"/>
        <w:ind w:firstLine="283"/>
        <w:jc w:val="both"/>
      </w:pPr>
      <w:r>
        <w:rPr>
          <w:rFonts w:ascii="Times New Roman" w:hAnsi="Times New Roman"/>
          <w:sz w:val="24"/>
          <w:szCs w:val="24"/>
        </w:rPr>
        <w:t xml:space="preserve">А1.1.5. </w:t>
      </w:r>
      <w:r>
        <w:rPr>
          <w:rFonts w:ascii="Times New Roman" w:hAnsi="Times New Roman"/>
          <w:b/>
          <w:bCs/>
          <w:sz w:val="24"/>
          <w:szCs w:val="24"/>
        </w:rPr>
        <w:t xml:space="preserve">Предупреждение </w:t>
      </w:r>
      <w:r>
        <w:rPr>
          <w:rFonts w:ascii="Times New Roman" w:hAnsi="Times New Roman"/>
          <w:sz w:val="24"/>
          <w:szCs w:val="24"/>
        </w:rPr>
        <w:t>- Следует использовать необходимую вентиляцию.</w:t>
      </w:r>
    </w:p>
    <w:p w:rsidR="002649CE" w:rsidRDefault="002649CE">
      <w:pPr>
        <w:shd w:val="clear" w:color="auto" w:fill="FFFFFF"/>
        <w:ind w:firstLine="283"/>
        <w:jc w:val="both"/>
      </w:pPr>
      <w:r>
        <w:rPr>
          <w:rFonts w:ascii="Times New Roman" w:hAnsi="Times New Roman"/>
          <w:sz w:val="24"/>
          <w:szCs w:val="24"/>
        </w:rPr>
        <w:t xml:space="preserve">А1.1.6. </w:t>
      </w:r>
      <w:r>
        <w:rPr>
          <w:rFonts w:ascii="Times New Roman" w:hAnsi="Times New Roman"/>
          <w:b/>
          <w:bCs/>
          <w:sz w:val="24"/>
          <w:szCs w:val="24"/>
        </w:rPr>
        <w:t xml:space="preserve">Предупреждение </w:t>
      </w:r>
      <w:r>
        <w:rPr>
          <w:rFonts w:ascii="Times New Roman" w:hAnsi="Times New Roman"/>
          <w:sz w:val="24"/>
          <w:szCs w:val="24"/>
        </w:rPr>
        <w:t>- Следует избегать накопления паров, исключить любой источник зажигания, в особенности невзрывозащищенную электроаппаратуру и нагреватели.</w:t>
      </w:r>
    </w:p>
    <w:p w:rsidR="002649CE" w:rsidRDefault="002649CE">
      <w:pPr>
        <w:shd w:val="clear" w:color="auto" w:fill="FFFFFF"/>
        <w:ind w:firstLine="283"/>
        <w:jc w:val="both"/>
      </w:pPr>
      <w:r>
        <w:rPr>
          <w:rFonts w:ascii="Times New Roman" w:hAnsi="Times New Roman"/>
          <w:sz w:val="24"/>
          <w:szCs w:val="24"/>
        </w:rPr>
        <w:t xml:space="preserve">А1.1.7. </w:t>
      </w:r>
      <w:r>
        <w:rPr>
          <w:rFonts w:ascii="Times New Roman" w:hAnsi="Times New Roman"/>
          <w:b/>
          <w:bCs/>
          <w:sz w:val="24"/>
          <w:szCs w:val="24"/>
        </w:rPr>
        <w:t xml:space="preserve">Предупреждение </w:t>
      </w:r>
      <w:r>
        <w:rPr>
          <w:rFonts w:ascii="Times New Roman" w:hAnsi="Times New Roman"/>
          <w:sz w:val="24"/>
          <w:szCs w:val="24"/>
        </w:rPr>
        <w:t>- Следует избегать длительного выделения пара и образования тумана.</w:t>
      </w:r>
    </w:p>
    <w:p w:rsidR="002649CE" w:rsidRDefault="002649CE">
      <w:pPr>
        <w:shd w:val="clear" w:color="auto" w:fill="FFFFFF"/>
        <w:ind w:firstLine="283"/>
        <w:jc w:val="both"/>
      </w:pPr>
      <w:r>
        <w:rPr>
          <w:rFonts w:ascii="Times New Roman" w:hAnsi="Times New Roman"/>
          <w:sz w:val="24"/>
          <w:szCs w:val="24"/>
        </w:rPr>
        <w:t xml:space="preserve">А1.1.8. </w:t>
      </w:r>
      <w:r>
        <w:rPr>
          <w:rFonts w:ascii="Times New Roman" w:hAnsi="Times New Roman"/>
          <w:b/>
          <w:bCs/>
          <w:sz w:val="24"/>
          <w:szCs w:val="24"/>
        </w:rPr>
        <w:t xml:space="preserve">Предупреждение </w:t>
      </w:r>
      <w:r>
        <w:rPr>
          <w:rFonts w:ascii="Times New Roman" w:hAnsi="Times New Roman"/>
          <w:sz w:val="24"/>
          <w:szCs w:val="24"/>
        </w:rPr>
        <w:t>- Следует избегать попадания в глаза и на кожу.</w:t>
      </w:r>
    </w:p>
    <w:p w:rsidR="002649CE" w:rsidRDefault="002649CE">
      <w:pPr>
        <w:shd w:val="clear" w:color="auto" w:fill="FFFFFF"/>
        <w:spacing w:before="120" w:after="120"/>
        <w:ind w:firstLine="284"/>
        <w:jc w:val="both"/>
      </w:pPr>
      <w:bookmarkStart w:id="43" w:name="PO0000133"/>
      <w:r>
        <w:rPr>
          <w:rFonts w:ascii="Times New Roman" w:hAnsi="Times New Roman"/>
          <w:b/>
          <w:bCs/>
          <w:sz w:val="24"/>
          <w:szCs w:val="24"/>
        </w:rPr>
        <w:t xml:space="preserve">А1.2. </w:t>
      </w:r>
      <w:r>
        <w:rPr>
          <w:rFonts w:ascii="Times New Roman" w:hAnsi="Times New Roman"/>
          <w:b/>
          <w:bCs/>
          <w:i/>
          <w:iCs/>
          <w:sz w:val="24"/>
          <w:szCs w:val="24"/>
        </w:rPr>
        <w:t>н</w:t>
      </w:r>
      <w:r>
        <w:rPr>
          <w:rFonts w:ascii="Times New Roman" w:hAnsi="Times New Roman"/>
          <w:b/>
          <w:bCs/>
          <w:sz w:val="24"/>
          <w:szCs w:val="24"/>
        </w:rPr>
        <w:t>-Гептан</w:t>
      </w:r>
      <w:bookmarkEnd w:id="43"/>
    </w:p>
    <w:p w:rsidR="002649CE" w:rsidRDefault="002649CE">
      <w:pPr>
        <w:shd w:val="clear" w:color="auto" w:fill="FFFFFF"/>
        <w:ind w:firstLine="283"/>
        <w:jc w:val="both"/>
      </w:pPr>
      <w:r>
        <w:rPr>
          <w:rFonts w:ascii="Times New Roman" w:hAnsi="Times New Roman"/>
          <w:sz w:val="24"/>
          <w:szCs w:val="24"/>
        </w:rPr>
        <w:t xml:space="preserve">А1.2.1. </w:t>
      </w:r>
      <w:r>
        <w:rPr>
          <w:rFonts w:ascii="Times New Roman" w:hAnsi="Times New Roman"/>
          <w:b/>
          <w:bCs/>
          <w:sz w:val="24"/>
          <w:szCs w:val="24"/>
        </w:rPr>
        <w:t xml:space="preserve">Предупреждение </w:t>
      </w:r>
      <w:r>
        <w:rPr>
          <w:rFonts w:ascii="Times New Roman" w:hAnsi="Times New Roman"/>
          <w:sz w:val="24"/>
          <w:szCs w:val="24"/>
        </w:rPr>
        <w:t>- Огнеопасен. Вреден при вдыхании.</w:t>
      </w:r>
    </w:p>
    <w:p w:rsidR="002649CE" w:rsidRDefault="002649CE">
      <w:pPr>
        <w:shd w:val="clear" w:color="auto" w:fill="FFFFFF"/>
        <w:ind w:firstLine="283"/>
        <w:jc w:val="both"/>
      </w:pPr>
      <w:r>
        <w:rPr>
          <w:rFonts w:ascii="Times New Roman" w:hAnsi="Times New Roman"/>
          <w:sz w:val="24"/>
          <w:szCs w:val="24"/>
        </w:rPr>
        <w:t xml:space="preserve">А1.2.2. </w:t>
      </w:r>
      <w:r>
        <w:rPr>
          <w:rFonts w:ascii="Times New Roman" w:hAnsi="Times New Roman"/>
          <w:b/>
          <w:bCs/>
          <w:sz w:val="24"/>
          <w:szCs w:val="24"/>
        </w:rPr>
        <w:t xml:space="preserve">Предупреждение </w:t>
      </w:r>
      <w:r>
        <w:rPr>
          <w:rFonts w:ascii="Times New Roman" w:hAnsi="Times New Roman"/>
          <w:sz w:val="24"/>
          <w:szCs w:val="24"/>
        </w:rPr>
        <w:t>- Следует избегать нагрева, предохранять от искр и открытого огня.</w:t>
      </w:r>
    </w:p>
    <w:p w:rsidR="002649CE" w:rsidRDefault="002649CE">
      <w:pPr>
        <w:shd w:val="clear" w:color="auto" w:fill="FFFFFF"/>
        <w:ind w:firstLine="283"/>
        <w:jc w:val="both"/>
      </w:pPr>
      <w:r>
        <w:rPr>
          <w:rFonts w:ascii="Times New Roman" w:hAnsi="Times New Roman"/>
          <w:sz w:val="24"/>
          <w:szCs w:val="24"/>
        </w:rPr>
        <w:t xml:space="preserve">А1.2.3. </w:t>
      </w:r>
      <w:r>
        <w:rPr>
          <w:rFonts w:ascii="Times New Roman" w:hAnsi="Times New Roman"/>
          <w:b/>
          <w:bCs/>
          <w:sz w:val="24"/>
          <w:szCs w:val="24"/>
        </w:rPr>
        <w:t xml:space="preserve">Предупреждение </w:t>
      </w:r>
      <w:r>
        <w:rPr>
          <w:rFonts w:ascii="Times New Roman" w:hAnsi="Times New Roman"/>
          <w:sz w:val="24"/>
          <w:szCs w:val="24"/>
        </w:rPr>
        <w:t>- Следует сохранять контейнер в закрытом состоянии.</w:t>
      </w:r>
    </w:p>
    <w:p w:rsidR="002649CE" w:rsidRDefault="002649CE">
      <w:pPr>
        <w:shd w:val="clear" w:color="auto" w:fill="FFFFFF"/>
        <w:ind w:firstLine="283"/>
        <w:jc w:val="both"/>
      </w:pPr>
      <w:r>
        <w:rPr>
          <w:rFonts w:ascii="Times New Roman" w:hAnsi="Times New Roman"/>
          <w:sz w:val="24"/>
          <w:szCs w:val="24"/>
        </w:rPr>
        <w:t xml:space="preserve">А1.2.4. </w:t>
      </w:r>
      <w:r>
        <w:rPr>
          <w:rFonts w:ascii="Times New Roman" w:hAnsi="Times New Roman"/>
          <w:b/>
          <w:bCs/>
          <w:sz w:val="24"/>
          <w:szCs w:val="24"/>
        </w:rPr>
        <w:t xml:space="preserve">Предупреждение </w:t>
      </w:r>
      <w:r>
        <w:rPr>
          <w:rFonts w:ascii="Times New Roman" w:hAnsi="Times New Roman"/>
          <w:sz w:val="24"/>
          <w:szCs w:val="24"/>
        </w:rPr>
        <w:t>- Следует использовать необходимую вентиляцию.</w:t>
      </w:r>
    </w:p>
    <w:p w:rsidR="002649CE" w:rsidRDefault="002649CE">
      <w:pPr>
        <w:shd w:val="clear" w:color="auto" w:fill="FFFFFF"/>
        <w:ind w:firstLine="283"/>
        <w:jc w:val="both"/>
      </w:pPr>
      <w:r>
        <w:rPr>
          <w:rFonts w:ascii="Times New Roman" w:hAnsi="Times New Roman"/>
          <w:sz w:val="24"/>
          <w:szCs w:val="24"/>
        </w:rPr>
        <w:t xml:space="preserve">А1.2.5. </w:t>
      </w:r>
      <w:r>
        <w:rPr>
          <w:rFonts w:ascii="Times New Roman" w:hAnsi="Times New Roman"/>
          <w:b/>
          <w:bCs/>
          <w:sz w:val="24"/>
          <w:szCs w:val="24"/>
        </w:rPr>
        <w:t xml:space="preserve">Предупреждение </w:t>
      </w:r>
      <w:r>
        <w:rPr>
          <w:rFonts w:ascii="Times New Roman" w:hAnsi="Times New Roman"/>
          <w:sz w:val="24"/>
          <w:szCs w:val="24"/>
        </w:rPr>
        <w:t>- Следует избегать длительного выделения пара и образования тумана.</w:t>
      </w:r>
    </w:p>
    <w:p w:rsidR="002649CE" w:rsidRDefault="002649CE">
      <w:pPr>
        <w:shd w:val="clear" w:color="auto" w:fill="FFFFFF"/>
        <w:ind w:firstLine="283"/>
        <w:jc w:val="both"/>
      </w:pPr>
      <w:r>
        <w:rPr>
          <w:rFonts w:ascii="Times New Roman" w:hAnsi="Times New Roman"/>
          <w:sz w:val="24"/>
          <w:szCs w:val="24"/>
        </w:rPr>
        <w:t xml:space="preserve">А1.2.6. </w:t>
      </w:r>
      <w:r>
        <w:rPr>
          <w:rFonts w:ascii="Times New Roman" w:hAnsi="Times New Roman"/>
          <w:b/>
          <w:bCs/>
          <w:sz w:val="24"/>
          <w:szCs w:val="24"/>
        </w:rPr>
        <w:t xml:space="preserve">Предупреждение </w:t>
      </w:r>
      <w:r>
        <w:rPr>
          <w:rFonts w:ascii="Times New Roman" w:hAnsi="Times New Roman"/>
          <w:sz w:val="24"/>
          <w:szCs w:val="24"/>
        </w:rPr>
        <w:t>- Следует избегать длительного и повторного контакта с кожей.</w:t>
      </w:r>
    </w:p>
    <w:p w:rsidR="002649CE" w:rsidRDefault="002649CE">
      <w:pPr>
        <w:shd w:val="clear" w:color="auto" w:fill="FFFFFF"/>
        <w:spacing w:before="120" w:after="120"/>
        <w:ind w:firstLine="284"/>
        <w:jc w:val="both"/>
      </w:pPr>
      <w:bookmarkStart w:id="44" w:name="PO0000140"/>
      <w:r>
        <w:rPr>
          <w:rFonts w:ascii="Times New Roman" w:hAnsi="Times New Roman"/>
          <w:b/>
          <w:bCs/>
          <w:sz w:val="24"/>
          <w:szCs w:val="24"/>
        </w:rPr>
        <w:t>А1.3. Воспламеняющаяся жидкость</w:t>
      </w:r>
      <w:bookmarkEnd w:id="44"/>
    </w:p>
    <w:p w:rsidR="002649CE" w:rsidRDefault="002649CE">
      <w:pPr>
        <w:shd w:val="clear" w:color="auto" w:fill="FFFFFF"/>
        <w:ind w:firstLine="283"/>
        <w:jc w:val="both"/>
      </w:pPr>
      <w:r>
        <w:rPr>
          <w:rFonts w:ascii="Times New Roman" w:hAnsi="Times New Roman"/>
          <w:sz w:val="24"/>
          <w:szCs w:val="24"/>
        </w:rPr>
        <w:t xml:space="preserve">А1.3.1. </w:t>
      </w:r>
      <w:r>
        <w:rPr>
          <w:rFonts w:ascii="Times New Roman" w:hAnsi="Times New Roman"/>
          <w:b/>
          <w:bCs/>
          <w:sz w:val="24"/>
          <w:szCs w:val="24"/>
        </w:rPr>
        <w:t xml:space="preserve">Предупреждение </w:t>
      </w:r>
      <w:r>
        <w:rPr>
          <w:rFonts w:ascii="Times New Roman" w:hAnsi="Times New Roman"/>
          <w:sz w:val="24"/>
          <w:szCs w:val="24"/>
        </w:rPr>
        <w:t>- Воспламеняется. Пары вредны для здоровья.</w:t>
      </w:r>
    </w:p>
    <w:p w:rsidR="002649CE" w:rsidRDefault="002649CE">
      <w:pPr>
        <w:shd w:val="clear" w:color="auto" w:fill="FFFFFF"/>
        <w:ind w:firstLine="283"/>
        <w:jc w:val="both"/>
      </w:pPr>
      <w:r>
        <w:rPr>
          <w:rFonts w:ascii="Times New Roman" w:hAnsi="Times New Roman"/>
          <w:sz w:val="24"/>
          <w:szCs w:val="24"/>
        </w:rPr>
        <w:t xml:space="preserve">А1.3.2. </w:t>
      </w:r>
      <w:r>
        <w:rPr>
          <w:rFonts w:ascii="Times New Roman" w:hAnsi="Times New Roman"/>
          <w:b/>
          <w:bCs/>
          <w:sz w:val="24"/>
          <w:szCs w:val="24"/>
        </w:rPr>
        <w:t xml:space="preserve">Предупреждение </w:t>
      </w:r>
      <w:r>
        <w:rPr>
          <w:rFonts w:ascii="Times New Roman" w:hAnsi="Times New Roman"/>
          <w:sz w:val="24"/>
          <w:szCs w:val="24"/>
        </w:rPr>
        <w:t>- Следует избегать нагрева, предохранять от искр и открытого огня.</w:t>
      </w:r>
    </w:p>
    <w:p w:rsidR="002649CE" w:rsidRDefault="002649CE">
      <w:pPr>
        <w:shd w:val="clear" w:color="auto" w:fill="FFFFFF"/>
        <w:ind w:firstLine="283"/>
        <w:jc w:val="both"/>
      </w:pPr>
      <w:r>
        <w:rPr>
          <w:rFonts w:ascii="Times New Roman" w:hAnsi="Times New Roman"/>
          <w:sz w:val="24"/>
          <w:szCs w:val="24"/>
        </w:rPr>
        <w:t xml:space="preserve">А1.3.3. </w:t>
      </w:r>
      <w:r>
        <w:rPr>
          <w:rFonts w:ascii="Times New Roman" w:hAnsi="Times New Roman"/>
          <w:b/>
          <w:bCs/>
          <w:sz w:val="24"/>
          <w:szCs w:val="24"/>
        </w:rPr>
        <w:t xml:space="preserve">Предупреждение </w:t>
      </w:r>
      <w:r>
        <w:rPr>
          <w:rFonts w:ascii="Times New Roman" w:hAnsi="Times New Roman"/>
          <w:sz w:val="24"/>
          <w:szCs w:val="24"/>
        </w:rPr>
        <w:t>- Следует сохранять контейнер в закрытом состоянии.</w:t>
      </w:r>
    </w:p>
    <w:p w:rsidR="002649CE" w:rsidRDefault="002649CE">
      <w:pPr>
        <w:shd w:val="clear" w:color="auto" w:fill="FFFFFF"/>
        <w:ind w:firstLine="283"/>
        <w:jc w:val="both"/>
      </w:pPr>
      <w:r>
        <w:rPr>
          <w:rFonts w:ascii="Times New Roman" w:hAnsi="Times New Roman"/>
          <w:sz w:val="24"/>
          <w:szCs w:val="24"/>
        </w:rPr>
        <w:t xml:space="preserve">А1.3.4. </w:t>
      </w:r>
      <w:r>
        <w:rPr>
          <w:rFonts w:ascii="Times New Roman" w:hAnsi="Times New Roman"/>
          <w:b/>
          <w:bCs/>
          <w:sz w:val="24"/>
          <w:szCs w:val="24"/>
        </w:rPr>
        <w:t xml:space="preserve">Предупреждение </w:t>
      </w:r>
      <w:r>
        <w:rPr>
          <w:rFonts w:ascii="Times New Roman" w:hAnsi="Times New Roman"/>
          <w:sz w:val="24"/>
          <w:szCs w:val="24"/>
        </w:rPr>
        <w:t>- Следует использовать необходимую вентиляцию.</w:t>
      </w:r>
    </w:p>
    <w:p w:rsidR="002649CE" w:rsidRDefault="002649CE">
      <w:pPr>
        <w:shd w:val="clear" w:color="auto" w:fill="FFFFFF"/>
        <w:ind w:firstLine="283"/>
        <w:jc w:val="both"/>
      </w:pPr>
      <w:r>
        <w:rPr>
          <w:rFonts w:ascii="Times New Roman" w:hAnsi="Times New Roman"/>
          <w:sz w:val="24"/>
          <w:szCs w:val="24"/>
        </w:rPr>
        <w:t xml:space="preserve">А1.3.5. </w:t>
      </w:r>
      <w:r>
        <w:rPr>
          <w:rFonts w:ascii="Times New Roman" w:hAnsi="Times New Roman"/>
          <w:b/>
          <w:bCs/>
          <w:sz w:val="24"/>
          <w:szCs w:val="24"/>
        </w:rPr>
        <w:t xml:space="preserve">Предупреждение </w:t>
      </w:r>
      <w:r>
        <w:rPr>
          <w:rFonts w:ascii="Times New Roman" w:hAnsi="Times New Roman"/>
          <w:sz w:val="24"/>
          <w:szCs w:val="24"/>
        </w:rPr>
        <w:t>- Следует избегать длительного выделения пара и образования тумана.</w:t>
      </w:r>
    </w:p>
    <w:p w:rsidR="002649CE" w:rsidRDefault="002649CE">
      <w:pPr>
        <w:shd w:val="clear" w:color="auto" w:fill="FFFFFF"/>
        <w:ind w:firstLine="283"/>
        <w:jc w:val="both"/>
      </w:pPr>
      <w:r>
        <w:rPr>
          <w:rFonts w:ascii="Times New Roman" w:hAnsi="Times New Roman"/>
          <w:sz w:val="24"/>
          <w:szCs w:val="24"/>
        </w:rPr>
        <w:t xml:space="preserve">А1.3.6. </w:t>
      </w:r>
      <w:r>
        <w:rPr>
          <w:rFonts w:ascii="Times New Roman" w:hAnsi="Times New Roman"/>
          <w:b/>
          <w:bCs/>
          <w:sz w:val="24"/>
          <w:szCs w:val="24"/>
        </w:rPr>
        <w:t xml:space="preserve">Предупреждение </w:t>
      </w:r>
      <w:r>
        <w:rPr>
          <w:rFonts w:ascii="Times New Roman" w:hAnsi="Times New Roman"/>
          <w:sz w:val="24"/>
          <w:szCs w:val="24"/>
        </w:rPr>
        <w:t>- Следует избегать длительного и повторного контакта с кожей.</w:t>
      </w:r>
    </w:p>
    <w:p w:rsidR="002649CE" w:rsidRDefault="002649CE">
      <w:pPr>
        <w:shd w:val="clear" w:color="auto" w:fill="FFFFFF"/>
        <w:spacing w:before="120" w:after="120"/>
        <w:ind w:firstLine="284"/>
        <w:jc w:val="both"/>
      </w:pPr>
      <w:r>
        <w:rPr>
          <w:rFonts w:ascii="Times New Roman" w:hAnsi="Times New Roman"/>
          <w:b/>
          <w:bCs/>
          <w:sz w:val="24"/>
          <w:szCs w:val="24"/>
        </w:rPr>
        <w:t>А1.4. Ртуть</w:t>
      </w:r>
    </w:p>
    <w:p w:rsidR="002649CE" w:rsidRDefault="002649CE">
      <w:pPr>
        <w:shd w:val="clear" w:color="auto" w:fill="FFFFFF"/>
        <w:ind w:firstLine="283"/>
        <w:jc w:val="both"/>
      </w:pPr>
      <w:r>
        <w:rPr>
          <w:rFonts w:ascii="Times New Roman" w:hAnsi="Times New Roman"/>
          <w:sz w:val="24"/>
          <w:szCs w:val="24"/>
        </w:rPr>
        <w:t xml:space="preserve">А1.4.1. </w:t>
      </w:r>
      <w:r>
        <w:rPr>
          <w:rFonts w:ascii="Times New Roman" w:hAnsi="Times New Roman"/>
          <w:b/>
          <w:bCs/>
          <w:sz w:val="24"/>
          <w:szCs w:val="24"/>
        </w:rPr>
        <w:t xml:space="preserve">Предупреждение </w:t>
      </w:r>
      <w:r>
        <w:rPr>
          <w:rFonts w:ascii="Times New Roman" w:hAnsi="Times New Roman"/>
          <w:sz w:val="24"/>
          <w:szCs w:val="24"/>
        </w:rPr>
        <w:t>- Яд. Может нанести вред здоровью или привести к фатальному исходу при вдыхании паров или попадании внутрь.</w:t>
      </w:r>
    </w:p>
    <w:p w:rsidR="002649CE" w:rsidRDefault="002649CE">
      <w:pPr>
        <w:shd w:val="clear" w:color="auto" w:fill="FFFFFF"/>
        <w:ind w:firstLine="283"/>
        <w:jc w:val="both"/>
      </w:pPr>
      <w:r>
        <w:rPr>
          <w:rFonts w:ascii="Times New Roman" w:hAnsi="Times New Roman"/>
          <w:sz w:val="24"/>
          <w:szCs w:val="24"/>
        </w:rPr>
        <w:t xml:space="preserve">А1.4.2. </w:t>
      </w:r>
      <w:r>
        <w:rPr>
          <w:rFonts w:ascii="Times New Roman" w:hAnsi="Times New Roman"/>
          <w:b/>
          <w:bCs/>
          <w:sz w:val="24"/>
          <w:szCs w:val="24"/>
        </w:rPr>
        <w:t xml:space="preserve">Предупреждение </w:t>
      </w:r>
      <w:r>
        <w:rPr>
          <w:rFonts w:ascii="Times New Roman" w:hAnsi="Times New Roman"/>
          <w:sz w:val="24"/>
          <w:szCs w:val="24"/>
        </w:rPr>
        <w:t>- Пары вредны, ртуть выделяет токсичные испарения при нагреве.</w:t>
      </w:r>
    </w:p>
    <w:p w:rsidR="002649CE" w:rsidRDefault="002649CE">
      <w:pPr>
        <w:shd w:val="clear" w:color="auto" w:fill="FFFFFF"/>
        <w:ind w:firstLine="283"/>
        <w:jc w:val="both"/>
      </w:pPr>
      <w:r>
        <w:rPr>
          <w:rFonts w:ascii="Times New Roman" w:hAnsi="Times New Roman"/>
          <w:sz w:val="24"/>
          <w:szCs w:val="24"/>
        </w:rPr>
        <w:t xml:space="preserve">А1.4.3. </w:t>
      </w:r>
      <w:r>
        <w:rPr>
          <w:rFonts w:ascii="Times New Roman" w:hAnsi="Times New Roman"/>
          <w:b/>
          <w:bCs/>
          <w:sz w:val="24"/>
          <w:szCs w:val="24"/>
        </w:rPr>
        <w:t xml:space="preserve">Предупреждение </w:t>
      </w:r>
      <w:r>
        <w:rPr>
          <w:rFonts w:ascii="Times New Roman" w:hAnsi="Times New Roman"/>
          <w:sz w:val="24"/>
          <w:szCs w:val="24"/>
        </w:rPr>
        <w:t>- Давление пара при нормальной комнатной температуре превышает величину порогового предела для профессионального контакта.</w:t>
      </w:r>
    </w:p>
    <w:p w:rsidR="002649CE" w:rsidRDefault="002649CE">
      <w:pPr>
        <w:shd w:val="clear" w:color="auto" w:fill="FFFFFF"/>
        <w:ind w:firstLine="283"/>
        <w:jc w:val="both"/>
      </w:pPr>
      <w:r>
        <w:rPr>
          <w:rFonts w:ascii="Times New Roman" w:hAnsi="Times New Roman"/>
          <w:sz w:val="24"/>
          <w:szCs w:val="24"/>
        </w:rPr>
        <w:t xml:space="preserve">А1.4.4. </w:t>
      </w:r>
      <w:r>
        <w:rPr>
          <w:rFonts w:ascii="Times New Roman" w:hAnsi="Times New Roman"/>
          <w:b/>
          <w:bCs/>
          <w:sz w:val="24"/>
          <w:szCs w:val="24"/>
        </w:rPr>
        <w:t xml:space="preserve">Предупреждение </w:t>
      </w:r>
      <w:r>
        <w:rPr>
          <w:rFonts w:ascii="Times New Roman" w:hAnsi="Times New Roman"/>
          <w:sz w:val="24"/>
          <w:szCs w:val="24"/>
        </w:rPr>
        <w:t>- Не следует дышать парами.</w:t>
      </w:r>
    </w:p>
    <w:p w:rsidR="002649CE" w:rsidRDefault="002649CE">
      <w:pPr>
        <w:shd w:val="clear" w:color="auto" w:fill="FFFFFF"/>
        <w:ind w:firstLine="283"/>
        <w:jc w:val="both"/>
      </w:pPr>
      <w:r>
        <w:rPr>
          <w:rFonts w:ascii="Times New Roman" w:hAnsi="Times New Roman"/>
          <w:sz w:val="24"/>
          <w:szCs w:val="24"/>
        </w:rPr>
        <w:t xml:space="preserve">А1.4.5. </w:t>
      </w:r>
      <w:r>
        <w:rPr>
          <w:rFonts w:ascii="Times New Roman" w:hAnsi="Times New Roman"/>
          <w:b/>
          <w:bCs/>
          <w:sz w:val="24"/>
          <w:szCs w:val="24"/>
        </w:rPr>
        <w:t xml:space="preserve">Предупреждение </w:t>
      </w:r>
      <w:r>
        <w:rPr>
          <w:rFonts w:ascii="Times New Roman" w:hAnsi="Times New Roman"/>
          <w:sz w:val="24"/>
          <w:szCs w:val="24"/>
        </w:rPr>
        <w:t>- Следует сохранять контейнер в закрытом состоянии.</w:t>
      </w:r>
    </w:p>
    <w:p w:rsidR="002649CE" w:rsidRDefault="002649CE">
      <w:pPr>
        <w:shd w:val="clear" w:color="auto" w:fill="FFFFFF"/>
        <w:ind w:firstLine="283"/>
        <w:jc w:val="both"/>
      </w:pPr>
      <w:r>
        <w:rPr>
          <w:rFonts w:ascii="Times New Roman" w:hAnsi="Times New Roman"/>
          <w:sz w:val="24"/>
          <w:szCs w:val="24"/>
        </w:rPr>
        <w:t xml:space="preserve">А1.4.6. </w:t>
      </w:r>
      <w:r>
        <w:rPr>
          <w:rFonts w:ascii="Times New Roman" w:hAnsi="Times New Roman"/>
          <w:b/>
          <w:bCs/>
          <w:sz w:val="24"/>
          <w:szCs w:val="24"/>
        </w:rPr>
        <w:t xml:space="preserve">Предупреждение </w:t>
      </w:r>
      <w:r>
        <w:rPr>
          <w:rFonts w:ascii="Times New Roman" w:hAnsi="Times New Roman"/>
          <w:sz w:val="24"/>
          <w:szCs w:val="24"/>
        </w:rPr>
        <w:t>- Следует использовать необходимую вентиляцию.</w:t>
      </w:r>
    </w:p>
    <w:p w:rsidR="002649CE" w:rsidRDefault="002649CE">
      <w:pPr>
        <w:shd w:val="clear" w:color="auto" w:fill="FFFFFF"/>
        <w:ind w:firstLine="283"/>
        <w:jc w:val="both"/>
      </w:pPr>
      <w:r>
        <w:rPr>
          <w:rFonts w:ascii="Times New Roman" w:hAnsi="Times New Roman"/>
          <w:sz w:val="24"/>
          <w:szCs w:val="24"/>
        </w:rPr>
        <w:t xml:space="preserve">А1.4.7. </w:t>
      </w:r>
      <w:r>
        <w:rPr>
          <w:rFonts w:ascii="Times New Roman" w:hAnsi="Times New Roman"/>
          <w:b/>
          <w:bCs/>
          <w:sz w:val="24"/>
          <w:szCs w:val="24"/>
        </w:rPr>
        <w:t xml:space="preserve">Предупреждение </w:t>
      </w:r>
      <w:r>
        <w:rPr>
          <w:rFonts w:ascii="Times New Roman" w:hAnsi="Times New Roman"/>
          <w:sz w:val="24"/>
          <w:szCs w:val="24"/>
        </w:rPr>
        <w:t>- Не следует принимать внутрь.</w:t>
      </w:r>
    </w:p>
    <w:p w:rsidR="002649CE" w:rsidRDefault="002649CE">
      <w:pPr>
        <w:shd w:val="clear" w:color="auto" w:fill="FFFFFF"/>
        <w:ind w:firstLine="283"/>
        <w:jc w:val="both"/>
      </w:pPr>
      <w:r>
        <w:rPr>
          <w:rFonts w:ascii="Times New Roman" w:hAnsi="Times New Roman"/>
          <w:sz w:val="24"/>
          <w:szCs w:val="24"/>
        </w:rPr>
        <w:t xml:space="preserve">А1.4.8. </w:t>
      </w:r>
      <w:r>
        <w:rPr>
          <w:rFonts w:ascii="Times New Roman" w:hAnsi="Times New Roman"/>
          <w:b/>
          <w:bCs/>
          <w:sz w:val="24"/>
          <w:szCs w:val="24"/>
        </w:rPr>
        <w:t xml:space="preserve">Предупреждение </w:t>
      </w:r>
      <w:r>
        <w:rPr>
          <w:rFonts w:ascii="Times New Roman" w:hAnsi="Times New Roman"/>
          <w:sz w:val="24"/>
          <w:szCs w:val="24"/>
        </w:rPr>
        <w:t>- Следует покрывать поверхность, подвергшуюся воздействию, водой, если это возможно, для сокращения испарения.</w:t>
      </w:r>
    </w:p>
    <w:p w:rsidR="002649CE" w:rsidRDefault="002649CE">
      <w:pPr>
        <w:shd w:val="clear" w:color="auto" w:fill="FFFFFF"/>
        <w:ind w:firstLine="283"/>
        <w:jc w:val="both"/>
      </w:pPr>
      <w:r>
        <w:rPr>
          <w:rFonts w:ascii="Times New Roman" w:hAnsi="Times New Roman"/>
          <w:sz w:val="24"/>
          <w:szCs w:val="24"/>
        </w:rPr>
        <w:t xml:space="preserve">А1.4.9. </w:t>
      </w:r>
      <w:r>
        <w:rPr>
          <w:rFonts w:ascii="Times New Roman" w:hAnsi="Times New Roman"/>
          <w:b/>
          <w:bCs/>
          <w:sz w:val="24"/>
          <w:szCs w:val="24"/>
        </w:rPr>
        <w:t xml:space="preserve">Предупреждение </w:t>
      </w:r>
      <w:r>
        <w:rPr>
          <w:rFonts w:ascii="Times New Roman" w:hAnsi="Times New Roman"/>
          <w:sz w:val="24"/>
          <w:szCs w:val="24"/>
        </w:rPr>
        <w:t>- Не следует нагревать.</w:t>
      </w:r>
    </w:p>
    <w:p w:rsidR="002649CE" w:rsidRDefault="002649CE">
      <w:pPr>
        <w:shd w:val="clear" w:color="auto" w:fill="FFFFFF"/>
        <w:ind w:firstLine="283"/>
        <w:jc w:val="both"/>
      </w:pPr>
      <w:r>
        <w:rPr>
          <w:rFonts w:ascii="Times New Roman" w:hAnsi="Times New Roman"/>
          <w:sz w:val="24"/>
          <w:szCs w:val="24"/>
        </w:rPr>
        <w:t xml:space="preserve">А1.4.10. </w:t>
      </w:r>
      <w:r>
        <w:rPr>
          <w:rFonts w:ascii="Times New Roman" w:hAnsi="Times New Roman"/>
          <w:b/>
          <w:bCs/>
          <w:sz w:val="24"/>
          <w:szCs w:val="24"/>
        </w:rPr>
        <w:t xml:space="preserve">Предупреждение </w:t>
      </w:r>
      <w:r>
        <w:rPr>
          <w:rFonts w:ascii="Times New Roman" w:hAnsi="Times New Roman"/>
          <w:sz w:val="24"/>
          <w:szCs w:val="24"/>
        </w:rPr>
        <w:t>- Следует сохранять отходы ртути в плотно закрытых контейнерах до реализации или очистки. Не следует бросать отходы ртути в выгребные ямы или мусор.</w:t>
      </w:r>
      <w:bookmarkStart w:id="45" w:name="NORMACS_PAGE_12"/>
      <w:bookmarkEnd w:id="45"/>
    </w:p>
    <w:p w:rsidR="002649CE" w:rsidRDefault="002649CE">
      <w:pPr>
        <w:pStyle w:val="1"/>
        <w:ind w:firstLine="0"/>
        <w:jc w:val="center"/>
      </w:pPr>
      <w:bookmarkStart w:id="46" w:name="PO0000158"/>
      <w:bookmarkStart w:id="47" w:name="_Toc321050893"/>
      <w:bookmarkEnd w:id="46"/>
      <w:r>
        <w:t>Приложение</w:t>
      </w:r>
      <w:r>
        <w:rPr>
          <w:color w:val="0000FF"/>
        </w:rPr>
        <w:t xml:space="preserve"> </w:t>
      </w:r>
      <w:r>
        <w:t xml:space="preserve">Х1 </w:t>
      </w:r>
      <w:r>
        <w:br/>
        <w:t>(справочное)</w:t>
      </w:r>
      <w:bookmarkEnd w:id="47"/>
    </w:p>
    <w:p w:rsidR="002649CE" w:rsidRPr="005839A1" w:rsidRDefault="002649CE">
      <w:pPr>
        <w:spacing w:before="120" w:after="120"/>
        <w:jc w:val="center"/>
        <w:rPr>
          <w:rFonts w:eastAsia="Times New Roman"/>
        </w:rPr>
      </w:pPr>
      <w:bookmarkStart w:id="48" w:name="_Toc321050894"/>
      <w:r>
        <w:rPr>
          <w:rFonts w:ascii="Times New Roman" w:hAnsi="Times New Roman"/>
          <w:b/>
          <w:bCs/>
          <w:sz w:val="24"/>
          <w:szCs w:val="24"/>
        </w:rPr>
        <w:t xml:space="preserve">Процедура стандартизации сита проволочного фильтра для </w:t>
      </w:r>
      <w:bookmarkEnd w:id="48"/>
      <w:r>
        <w:rPr>
          <w:rFonts w:ascii="Times New Roman" w:hAnsi="Times New Roman"/>
          <w:b/>
          <w:bCs/>
          <w:sz w:val="24"/>
          <w:szCs w:val="24"/>
        </w:rPr>
        <w:t>LTFT</w:t>
      </w:r>
    </w:p>
    <w:p w:rsidR="002649CE" w:rsidRDefault="002649CE">
      <w:pPr>
        <w:shd w:val="clear" w:color="auto" w:fill="FFFFFF"/>
        <w:spacing w:after="120"/>
        <w:ind w:firstLine="283"/>
        <w:jc w:val="both"/>
      </w:pPr>
      <w:r>
        <w:rPr>
          <w:rFonts w:ascii="Times New Roman" w:hAnsi="Times New Roman"/>
          <w:b/>
          <w:bCs/>
          <w:sz w:val="24"/>
          <w:szCs w:val="24"/>
        </w:rPr>
        <w:t>Х1.1. Процедура</w:t>
      </w:r>
    </w:p>
    <w:p w:rsidR="002649CE" w:rsidRDefault="002649CE">
      <w:pPr>
        <w:shd w:val="clear" w:color="auto" w:fill="FFFFFF"/>
        <w:ind w:firstLine="283"/>
        <w:jc w:val="both"/>
      </w:pPr>
      <w:r>
        <w:rPr>
          <w:rFonts w:ascii="Times New Roman" w:hAnsi="Times New Roman"/>
          <w:sz w:val="24"/>
          <w:szCs w:val="24"/>
        </w:rPr>
        <w:t>Х1.1.1. Демонтируют и осматривают сборку сита проволочного фильтра. Устраняют любые повреждения сита.</w:t>
      </w:r>
    </w:p>
    <w:p w:rsidR="002649CE" w:rsidRDefault="002649CE">
      <w:pPr>
        <w:shd w:val="clear" w:color="auto" w:fill="FFFFFF"/>
        <w:ind w:firstLine="283"/>
        <w:jc w:val="both"/>
      </w:pPr>
      <w:r>
        <w:rPr>
          <w:rFonts w:ascii="Times New Roman" w:hAnsi="Times New Roman"/>
          <w:sz w:val="24"/>
          <w:szCs w:val="24"/>
        </w:rPr>
        <w:t xml:space="preserve">Х1.1.2. Вновь собирают и промывают сборку фильтра, как указано в </w:t>
      </w:r>
      <w:hyperlink w:anchor="PO0000084" w:tooltip="Пункт 8.2" w:history="1">
        <w:r>
          <w:rPr>
            <w:rStyle w:val="a3"/>
          </w:rPr>
          <w:t>8.2</w:t>
        </w:r>
      </w:hyperlink>
      <w:r>
        <w:rPr>
          <w:rFonts w:ascii="Times New Roman" w:hAnsi="Times New Roman"/>
          <w:sz w:val="24"/>
          <w:szCs w:val="24"/>
        </w:rPr>
        <w:t>.</w:t>
      </w:r>
    </w:p>
    <w:p w:rsidR="002649CE" w:rsidRDefault="002649CE">
      <w:pPr>
        <w:shd w:val="clear" w:color="auto" w:fill="FFFFFF"/>
        <w:ind w:firstLine="283"/>
        <w:jc w:val="both"/>
      </w:pPr>
      <w:r>
        <w:rPr>
          <w:rFonts w:ascii="Times New Roman" w:hAnsi="Times New Roman"/>
          <w:sz w:val="24"/>
          <w:szCs w:val="24"/>
        </w:rPr>
        <w:t>Х1.1.3. Фильтруют эталонное масло Vistone</w:t>
      </w:r>
      <w:r>
        <w:rPr>
          <w:rFonts w:ascii="Times New Roman" w:hAnsi="Times New Roman"/>
          <w:sz w:val="24"/>
          <w:szCs w:val="24"/>
          <w:vertAlign w:val="superscript"/>
        </w:rPr>
        <w:t>6)</w:t>
      </w:r>
      <w:r>
        <w:rPr>
          <w:rFonts w:ascii="Times New Roman" w:hAnsi="Times New Roman"/>
          <w:sz w:val="24"/>
          <w:szCs w:val="24"/>
        </w:rPr>
        <w:t xml:space="preserve"> A-30 через высушенную в горячем воздухе фильтровальную бумагу, не содержащую хлопка, с номинальным размером пор менее 17 мкм, при комнатной температуре.</w:t>
      </w:r>
    </w:p>
    <w:p w:rsidR="002649CE" w:rsidRDefault="002649CE">
      <w:pPr>
        <w:shd w:val="clear" w:color="auto" w:fill="FFFFFF"/>
        <w:spacing w:before="120"/>
        <w:jc w:val="both"/>
      </w:pPr>
      <w:r>
        <w:rPr>
          <w:rFonts w:ascii="Times New Roman" w:hAnsi="Times New Roman"/>
          <w:sz w:val="24"/>
          <w:szCs w:val="24"/>
        </w:rPr>
        <w:t>____________</w:t>
      </w:r>
    </w:p>
    <w:p w:rsidR="002649CE" w:rsidRDefault="002649CE">
      <w:pPr>
        <w:shd w:val="clear" w:color="auto" w:fill="FFFFFF"/>
        <w:spacing w:after="120"/>
        <w:ind w:firstLine="283"/>
        <w:jc w:val="both"/>
      </w:pPr>
      <w:r>
        <w:rPr>
          <w:rFonts w:ascii="Times New Roman" w:hAnsi="Times New Roman"/>
          <w:vertAlign w:val="superscript"/>
        </w:rPr>
        <w:t>6)</w:t>
      </w:r>
      <w:r>
        <w:rPr>
          <w:rFonts w:ascii="Times New Roman" w:hAnsi="Times New Roman"/>
        </w:rPr>
        <w:t xml:space="preserve"> Vistone - зарегистрированная торговая марка Infineum International Limited.</w:t>
      </w:r>
    </w:p>
    <w:p w:rsidR="002649CE" w:rsidRDefault="002649CE">
      <w:pPr>
        <w:shd w:val="clear" w:color="auto" w:fill="FFFFFF"/>
        <w:ind w:firstLine="283"/>
        <w:jc w:val="both"/>
      </w:pPr>
      <w:r>
        <w:rPr>
          <w:rFonts w:ascii="Times New Roman" w:hAnsi="Times New Roman"/>
          <w:sz w:val="24"/>
          <w:szCs w:val="24"/>
        </w:rPr>
        <w:t>Х1.1.4. Помещают 150 см</w:t>
      </w:r>
      <w:r>
        <w:rPr>
          <w:rFonts w:ascii="Times New Roman" w:hAnsi="Times New Roman"/>
          <w:sz w:val="24"/>
          <w:szCs w:val="24"/>
          <w:vertAlign w:val="superscript"/>
        </w:rPr>
        <w:t>3</w:t>
      </w:r>
      <w:r>
        <w:rPr>
          <w:rFonts w:ascii="Times New Roman" w:hAnsi="Times New Roman"/>
          <w:sz w:val="24"/>
          <w:szCs w:val="24"/>
        </w:rPr>
        <w:t xml:space="preserve"> чистого, осушенного Vistone A-30 в термостойкий стакан прямой формы из боросиликатного стекла без литого слива или эквивалентный вместимостью 300 см</w:t>
      </w:r>
      <w:r>
        <w:rPr>
          <w:rFonts w:ascii="Times New Roman" w:hAnsi="Times New Roman"/>
          <w:sz w:val="24"/>
          <w:szCs w:val="24"/>
          <w:vertAlign w:val="superscript"/>
        </w:rPr>
        <w:t>3</w:t>
      </w:r>
      <w:r>
        <w:rPr>
          <w:rFonts w:ascii="Times New Roman" w:hAnsi="Times New Roman"/>
          <w:sz w:val="24"/>
          <w:szCs w:val="24"/>
        </w:rPr>
        <w:t>.</w:t>
      </w:r>
    </w:p>
    <w:p w:rsidR="002649CE" w:rsidRDefault="002649CE">
      <w:pPr>
        <w:shd w:val="clear" w:color="auto" w:fill="FFFFFF"/>
        <w:ind w:firstLine="283"/>
        <w:jc w:val="both"/>
      </w:pPr>
      <w:r>
        <w:rPr>
          <w:rFonts w:ascii="Times New Roman" w:hAnsi="Times New Roman"/>
          <w:sz w:val="24"/>
          <w:szCs w:val="24"/>
        </w:rPr>
        <w:t>Х1.1.5. Помещают сборку фильтра в пробу.</w:t>
      </w:r>
    </w:p>
    <w:p w:rsidR="002649CE" w:rsidRDefault="002649CE">
      <w:pPr>
        <w:shd w:val="clear" w:color="auto" w:fill="FFFFFF"/>
        <w:ind w:firstLine="283"/>
        <w:jc w:val="both"/>
      </w:pPr>
      <w:r>
        <w:rPr>
          <w:rFonts w:ascii="Times New Roman" w:hAnsi="Times New Roman"/>
          <w:sz w:val="24"/>
          <w:szCs w:val="24"/>
        </w:rPr>
        <w:t>Х1.1.6. Помещают термометр в стакан и ждут, пока установится температура.</w:t>
      </w:r>
    </w:p>
    <w:p w:rsidR="002649CE" w:rsidRDefault="002649CE">
      <w:pPr>
        <w:shd w:val="clear" w:color="auto" w:fill="FFFFFF"/>
        <w:ind w:firstLine="283"/>
        <w:jc w:val="both"/>
      </w:pPr>
      <w:r>
        <w:rPr>
          <w:rFonts w:ascii="Times New Roman" w:hAnsi="Times New Roman"/>
          <w:sz w:val="24"/>
          <w:szCs w:val="24"/>
        </w:rPr>
        <w:t xml:space="preserve">Х1.1.7. Фильтруют Vistone A-30 при вакууме (20,0 </w:t>
      </w:r>
      <w:r>
        <w:rPr>
          <w:rFonts w:ascii="Symbol" w:hAnsi="Symbol"/>
          <w:sz w:val="24"/>
          <w:szCs w:val="24"/>
        </w:rPr>
        <w:t></w:t>
      </w:r>
      <w:r>
        <w:rPr>
          <w:rFonts w:ascii="Times New Roman" w:hAnsi="Times New Roman"/>
          <w:sz w:val="24"/>
          <w:szCs w:val="24"/>
        </w:rPr>
        <w:t xml:space="preserve"> 0,2) кПа, одновременно включив секундомер.</w:t>
      </w:r>
    </w:p>
    <w:p w:rsidR="002649CE" w:rsidRDefault="002649CE">
      <w:pPr>
        <w:shd w:val="clear" w:color="auto" w:fill="FFFFFF"/>
        <w:ind w:firstLine="283"/>
        <w:jc w:val="both"/>
      </w:pPr>
      <w:r>
        <w:rPr>
          <w:rFonts w:ascii="Times New Roman" w:hAnsi="Times New Roman"/>
          <w:sz w:val="24"/>
          <w:szCs w:val="24"/>
        </w:rPr>
        <w:t>Х1.1.8. Останавливают секундомер в момент, когда сборка фильтра прекращает всасывать масло и начинает проходить воздух.</w:t>
      </w:r>
    </w:p>
    <w:p w:rsidR="002649CE" w:rsidRDefault="002649CE">
      <w:pPr>
        <w:shd w:val="clear" w:color="auto" w:fill="FFFFFF"/>
        <w:ind w:firstLine="283"/>
        <w:jc w:val="both"/>
      </w:pPr>
      <w:r>
        <w:rPr>
          <w:rFonts w:ascii="Times New Roman" w:hAnsi="Times New Roman"/>
          <w:sz w:val="24"/>
          <w:szCs w:val="24"/>
        </w:rPr>
        <w:t>Х1.1.9. Регистрируют время фильтрации в секундах и температуру фильтрации с округлением до 0,5 °C.</w:t>
      </w:r>
    </w:p>
    <w:p w:rsidR="002649CE" w:rsidRDefault="002649CE">
      <w:pPr>
        <w:shd w:val="clear" w:color="auto" w:fill="FFFFFF"/>
        <w:ind w:firstLine="283"/>
        <w:jc w:val="both"/>
      </w:pPr>
      <w:r>
        <w:rPr>
          <w:rFonts w:ascii="Times New Roman" w:hAnsi="Times New Roman"/>
          <w:sz w:val="24"/>
          <w:szCs w:val="24"/>
        </w:rPr>
        <w:t>Х1.1.10. Рассчитывают температурную поправку на температуру фильтрации, используя следующие формулы (значение вязкости эталонного масла Vistone A-30 должно быть представлено поставщиком):</w:t>
      </w:r>
    </w:p>
    <w:p w:rsidR="002649CE" w:rsidRPr="002649CE" w:rsidRDefault="002649CE">
      <w:pPr>
        <w:shd w:val="clear" w:color="auto" w:fill="FFFFFF"/>
        <w:spacing w:before="120" w:after="120"/>
        <w:jc w:val="right"/>
        <w:rPr>
          <w:lang w:val="en-US"/>
        </w:rPr>
      </w:pPr>
      <w:bookmarkStart w:id="49" w:name="PO0000172"/>
      <w:r w:rsidRPr="002649CE">
        <w:rPr>
          <w:rFonts w:ascii="Times New Roman" w:hAnsi="Times New Roman"/>
          <w:sz w:val="24"/>
          <w:szCs w:val="24"/>
          <w:lang w:val="en-US"/>
        </w:rPr>
        <w:t>loglog</w:t>
      </w:r>
      <w:r w:rsidRPr="002649CE">
        <w:rPr>
          <w:rFonts w:ascii="Times New Roman" w:hAnsi="Times New Roman"/>
          <w:i/>
          <w:iCs/>
          <w:sz w:val="24"/>
          <w:szCs w:val="24"/>
          <w:lang w:val="en-US"/>
        </w:rPr>
        <w:t>(v</w:t>
      </w:r>
      <w:r w:rsidRPr="002649CE">
        <w:rPr>
          <w:rFonts w:ascii="Times New Roman" w:hAnsi="Times New Roman"/>
          <w:i/>
          <w:iCs/>
          <w:sz w:val="24"/>
          <w:szCs w:val="24"/>
          <w:vertAlign w:val="subscript"/>
          <w:lang w:val="en-US"/>
        </w:rPr>
        <w:t>t</w:t>
      </w:r>
      <w:r w:rsidRPr="002649CE">
        <w:rPr>
          <w:rFonts w:ascii="Times New Roman" w:hAnsi="Times New Roman"/>
          <w:i/>
          <w:iCs/>
          <w:sz w:val="24"/>
          <w:szCs w:val="24"/>
          <w:lang w:val="en-US"/>
        </w:rPr>
        <w:t xml:space="preserve"> </w:t>
      </w:r>
      <w:r w:rsidRPr="002649CE">
        <w:rPr>
          <w:rFonts w:ascii="Times New Roman" w:hAnsi="Times New Roman"/>
          <w:sz w:val="24"/>
          <w:szCs w:val="24"/>
          <w:lang w:val="en-US"/>
        </w:rPr>
        <w:t xml:space="preserve">+ 0,7) = </w:t>
      </w:r>
      <w:bookmarkEnd w:id="49"/>
      <w:r>
        <w:rPr>
          <w:rFonts w:ascii="Times New Roman" w:hAnsi="Times New Roman"/>
          <w:i/>
          <w:iCs/>
          <w:sz w:val="24"/>
          <w:szCs w:val="24"/>
        </w:rPr>
        <w:t>А</w:t>
      </w:r>
      <w:r w:rsidRPr="002649CE">
        <w:rPr>
          <w:rFonts w:ascii="Times New Roman" w:hAnsi="Times New Roman"/>
          <w:sz w:val="24"/>
          <w:szCs w:val="24"/>
          <w:lang w:val="en-US"/>
        </w:rPr>
        <w:t xml:space="preserve"> - </w:t>
      </w:r>
      <w:r>
        <w:rPr>
          <w:rFonts w:ascii="Times New Roman" w:hAnsi="Times New Roman"/>
          <w:i/>
          <w:iCs/>
          <w:sz w:val="24"/>
          <w:szCs w:val="24"/>
        </w:rPr>
        <w:t>В</w:t>
      </w:r>
      <w:r w:rsidRPr="002649CE">
        <w:rPr>
          <w:rFonts w:ascii="Times New Roman" w:hAnsi="Times New Roman"/>
          <w:sz w:val="24"/>
          <w:szCs w:val="24"/>
          <w:lang w:val="en-US"/>
        </w:rPr>
        <w:t>logT;                                            (X1.1)</w:t>
      </w:r>
    </w:p>
    <w:p w:rsidR="002649CE" w:rsidRDefault="002649CE">
      <w:pPr>
        <w:shd w:val="clear" w:color="auto" w:fill="FFFFFF"/>
        <w:spacing w:after="120"/>
        <w:jc w:val="right"/>
      </w:pPr>
      <w:bookmarkStart w:id="50" w:name="PO0000173"/>
      <w:r>
        <w:rPr>
          <w:rFonts w:ascii="Times New Roman" w:hAnsi="Times New Roman"/>
          <w:i/>
          <w:iCs/>
          <w:sz w:val="24"/>
          <w:szCs w:val="24"/>
        </w:rPr>
        <w:t>C</w:t>
      </w:r>
      <w:r>
        <w:rPr>
          <w:rFonts w:ascii="Times New Roman" w:hAnsi="Times New Roman"/>
          <w:i/>
          <w:iCs/>
          <w:sz w:val="24"/>
          <w:szCs w:val="24"/>
          <w:vertAlign w:val="subscript"/>
        </w:rPr>
        <w:t>t</w:t>
      </w:r>
      <w:bookmarkEnd w:id="50"/>
      <w:r>
        <w:rPr>
          <w:rFonts w:ascii="Times New Roman" w:hAnsi="Times New Roman"/>
          <w:sz w:val="24"/>
          <w:szCs w:val="24"/>
        </w:rPr>
        <w:t xml:space="preserve"> = </w:t>
      </w:r>
      <w:r>
        <w:rPr>
          <w:rFonts w:ascii="Times New Roman" w:hAnsi="Times New Roman"/>
          <w:i/>
          <w:iCs/>
          <w:sz w:val="24"/>
          <w:szCs w:val="24"/>
        </w:rPr>
        <w:t>v</w:t>
      </w:r>
      <w:r>
        <w:rPr>
          <w:rFonts w:ascii="Times New Roman" w:hAnsi="Times New Roman"/>
          <w:sz w:val="24"/>
          <w:szCs w:val="24"/>
          <w:vertAlign w:val="subscript"/>
        </w:rPr>
        <w:t>20</w:t>
      </w:r>
      <w:r>
        <w:rPr>
          <w:rFonts w:ascii="Times New Roman" w:hAnsi="Times New Roman"/>
          <w:sz w:val="24"/>
          <w:szCs w:val="24"/>
        </w:rPr>
        <w:t>/</w:t>
      </w:r>
      <w:r>
        <w:rPr>
          <w:rFonts w:ascii="Times New Roman" w:hAnsi="Times New Roman"/>
          <w:i/>
          <w:iCs/>
          <w:sz w:val="24"/>
          <w:szCs w:val="24"/>
        </w:rPr>
        <w:t>v</w:t>
      </w:r>
      <w:r>
        <w:rPr>
          <w:rFonts w:ascii="Times New Roman" w:hAnsi="Times New Roman"/>
          <w:i/>
          <w:iCs/>
          <w:sz w:val="24"/>
          <w:szCs w:val="24"/>
          <w:vertAlign w:val="subscript"/>
        </w:rPr>
        <w:t>t</w:t>
      </w:r>
      <w:r>
        <w:rPr>
          <w:rFonts w:ascii="Times New Roman" w:hAnsi="Times New Roman"/>
          <w:sz w:val="24"/>
          <w:szCs w:val="24"/>
        </w:rPr>
        <w:t>,                                                        (X1.2)</w:t>
      </w:r>
    </w:p>
    <w:p w:rsidR="002649CE" w:rsidRDefault="002649CE">
      <w:pPr>
        <w:shd w:val="clear" w:color="auto" w:fill="FFFFFF"/>
        <w:jc w:val="both"/>
      </w:pPr>
      <w:r>
        <w:rPr>
          <w:rFonts w:ascii="Times New Roman" w:hAnsi="Times New Roman"/>
          <w:sz w:val="24"/>
          <w:szCs w:val="24"/>
        </w:rPr>
        <w:t xml:space="preserve">где </w:t>
      </w:r>
      <w:r>
        <w:rPr>
          <w:rFonts w:ascii="Times New Roman" w:hAnsi="Times New Roman"/>
          <w:i/>
          <w:iCs/>
          <w:sz w:val="24"/>
          <w:szCs w:val="24"/>
        </w:rPr>
        <w:t>v</w:t>
      </w:r>
      <w:r>
        <w:rPr>
          <w:rFonts w:ascii="Times New Roman" w:hAnsi="Times New Roman"/>
          <w:i/>
          <w:iCs/>
          <w:sz w:val="24"/>
          <w:szCs w:val="24"/>
          <w:vertAlign w:val="subscript"/>
        </w:rPr>
        <w:t>t</w:t>
      </w:r>
      <w:r>
        <w:rPr>
          <w:rFonts w:ascii="Times New Roman" w:hAnsi="Times New Roman"/>
          <w:sz w:val="24"/>
          <w:szCs w:val="24"/>
        </w:rPr>
        <w:t xml:space="preserve"> - вязкость эталонной жидкости при указанной температуре, мм</w:t>
      </w:r>
      <w:r>
        <w:rPr>
          <w:rFonts w:ascii="Times New Roman" w:hAnsi="Times New Roman"/>
          <w:sz w:val="24"/>
          <w:szCs w:val="24"/>
          <w:vertAlign w:val="superscript"/>
        </w:rPr>
        <w:t>2</w:t>
      </w:r>
      <w:r>
        <w:rPr>
          <w:rFonts w:ascii="Times New Roman" w:hAnsi="Times New Roman"/>
          <w:sz w:val="24"/>
          <w:szCs w:val="24"/>
        </w:rPr>
        <w:t>/с;</w:t>
      </w:r>
    </w:p>
    <w:p w:rsidR="002649CE" w:rsidRDefault="002649CE">
      <w:pPr>
        <w:shd w:val="clear" w:color="auto" w:fill="FFFFFF"/>
        <w:ind w:firstLine="284"/>
        <w:jc w:val="both"/>
      </w:pPr>
      <w:r>
        <w:rPr>
          <w:rFonts w:ascii="Times New Roman" w:hAnsi="Times New Roman"/>
          <w:i/>
          <w:iCs/>
          <w:sz w:val="24"/>
          <w:szCs w:val="24"/>
        </w:rPr>
        <w:t>v</w:t>
      </w:r>
      <w:r>
        <w:rPr>
          <w:rFonts w:ascii="Times New Roman" w:hAnsi="Times New Roman"/>
          <w:sz w:val="24"/>
          <w:szCs w:val="24"/>
          <w:vertAlign w:val="subscript"/>
        </w:rPr>
        <w:t>20</w:t>
      </w:r>
      <w:r>
        <w:rPr>
          <w:rFonts w:ascii="Times New Roman" w:hAnsi="Times New Roman"/>
          <w:sz w:val="24"/>
          <w:szCs w:val="24"/>
        </w:rPr>
        <w:t xml:space="preserve"> - вязкость эталонной жидкости при 20 °C, мм</w:t>
      </w:r>
      <w:r>
        <w:rPr>
          <w:rFonts w:ascii="Times New Roman" w:hAnsi="Times New Roman"/>
          <w:sz w:val="24"/>
          <w:szCs w:val="24"/>
          <w:vertAlign w:val="superscript"/>
        </w:rPr>
        <w:t>2</w:t>
      </w:r>
      <w:r>
        <w:rPr>
          <w:rFonts w:ascii="Times New Roman" w:hAnsi="Times New Roman"/>
          <w:sz w:val="24"/>
          <w:szCs w:val="24"/>
        </w:rPr>
        <w:t>/с;</w:t>
      </w:r>
    </w:p>
    <w:p w:rsidR="002649CE" w:rsidRDefault="002649CE">
      <w:pPr>
        <w:shd w:val="clear" w:color="auto" w:fill="FFFFFF"/>
        <w:ind w:firstLine="284"/>
        <w:jc w:val="both"/>
      </w:pPr>
      <w:r>
        <w:rPr>
          <w:rFonts w:ascii="Times New Roman" w:hAnsi="Times New Roman"/>
          <w:i/>
          <w:iCs/>
          <w:sz w:val="24"/>
          <w:szCs w:val="24"/>
        </w:rPr>
        <w:t>А</w:t>
      </w:r>
      <w:r>
        <w:rPr>
          <w:rFonts w:ascii="Times New Roman" w:hAnsi="Times New Roman"/>
          <w:sz w:val="24"/>
          <w:szCs w:val="24"/>
        </w:rPr>
        <w:t xml:space="preserve">, </w:t>
      </w:r>
      <w:r>
        <w:rPr>
          <w:rFonts w:ascii="Times New Roman" w:hAnsi="Times New Roman"/>
          <w:i/>
          <w:iCs/>
          <w:sz w:val="24"/>
          <w:szCs w:val="24"/>
        </w:rPr>
        <w:t>В</w:t>
      </w:r>
      <w:r>
        <w:rPr>
          <w:rFonts w:ascii="Times New Roman" w:hAnsi="Times New Roman"/>
          <w:sz w:val="24"/>
          <w:szCs w:val="24"/>
        </w:rPr>
        <w:t xml:space="preserve"> - константы, которые должны быть получены в результате решения системы уравнений;</w:t>
      </w:r>
    </w:p>
    <w:p w:rsidR="002649CE" w:rsidRDefault="002649CE">
      <w:pPr>
        <w:shd w:val="clear" w:color="auto" w:fill="FFFFFF"/>
        <w:ind w:firstLine="284"/>
        <w:jc w:val="both"/>
      </w:pPr>
      <w:r>
        <w:rPr>
          <w:rFonts w:ascii="Times New Roman" w:hAnsi="Times New Roman"/>
          <w:i/>
          <w:iCs/>
          <w:sz w:val="24"/>
          <w:szCs w:val="24"/>
        </w:rPr>
        <w:t>C</w:t>
      </w:r>
      <w:r>
        <w:rPr>
          <w:rFonts w:ascii="Times New Roman" w:hAnsi="Times New Roman"/>
          <w:i/>
          <w:iCs/>
          <w:sz w:val="24"/>
          <w:szCs w:val="24"/>
          <w:vertAlign w:val="subscript"/>
        </w:rPr>
        <w:t>t</w:t>
      </w:r>
      <w:r>
        <w:rPr>
          <w:rFonts w:ascii="Times New Roman" w:hAnsi="Times New Roman"/>
          <w:sz w:val="24"/>
          <w:szCs w:val="24"/>
        </w:rPr>
        <w:t xml:space="preserve"> - температурная поправка при указанной температуре;</w:t>
      </w:r>
    </w:p>
    <w:p w:rsidR="002649CE" w:rsidRDefault="002649CE">
      <w:pPr>
        <w:shd w:val="clear" w:color="auto" w:fill="FFFFFF"/>
        <w:ind w:firstLine="284"/>
        <w:jc w:val="both"/>
      </w:pPr>
      <w:r>
        <w:rPr>
          <w:rFonts w:ascii="Times New Roman" w:hAnsi="Times New Roman"/>
          <w:i/>
          <w:iCs/>
          <w:sz w:val="24"/>
          <w:szCs w:val="24"/>
        </w:rPr>
        <w:t>Т</w:t>
      </w:r>
      <w:r>
        <w:rPr>
          <w:rFonts w:ascii="Times New Roman" w:hAnsi="Times New Roman"/>
          <w:sz w:val="24"/>
          <w:szCs w:val="24"/>
        </w:rPr>
        <w:t xml:space="preserve"> - температура в градусах Кельвина, при которой определена вязкость;</w:t>
      </w:r>
    </w:p>
    <w:p w:rsidR="002649CE" w:rsidRDefault="002649CE">
      <w:pPr>
        <w:shd w:val="clear" w:color="auto" w:fill="FFFFFF"/>
        <w:ind w:firstLine="744"/>
        <w:jc w:val="both"/>
      </w:pPr>
      <w:r>
        <w:rPr>
          <w:rFonts w:ascii="Times New Roman" w:hAnsi="Times New Roman"/>
          <w:i/>
          <w:iCs/>
          <w:sz w:val="24"/>
          <w:szCs w:val="24"/>
        </w:rPr>
        <w:t>T</w:t>
      </w:r>
      <w:r>
        <w:rPr>
          <w:rFonts w:ascii="Times New Roman" w:hAnsi="Times New Roman"/>
          <w:sz w:val="24"/>
          <w:szCs w:val="24"/>
        </w:rPr>
        <w:t xml:space="preserve"> = 273,1 + °C.</w:t>
      </w:r>
    </w:p>
    <w:p w:rsidR="002649CE" w:rsidRDefault="002649CE">
      <w:pPr>
        <w:shd w:val="clear" w:color="auto" w:fill="FFFFFF"/>
        <w:spacing w:before="120" w:after="120"/>
        <w:ind w:firstLine="284"/>
        <w:jc w:val="both"/>
      </w:pPr>
      <w:r>
        <w:rPr>
          <w:rFonts w:ascii="Times New Roman" w:hAnsi="Times New Roman"/>
          <w:b/>
          <w:bCs/>
          <w:i/>
          <w:iCs/>
          <w:sz w:val="24"/>
          <w:szCs w:val="24"/>
        </w:rPr>
        <w:t xml:space="preserve">Пример </w:t>
      </w:r>
      <w:r>
        <w:rPr>
          <w:rFonts w:ascii="Times New Roman" w:hAnsi="Times New Roman"/>
          <w:b/>
          <w:bCs/>
          <w:sz w:val="24"/>
          <w:szCs w:val="24"/>
        </w:rPr>
        <w:t xml:space="preserve">- </w:t>
      </w:r>
      <w:r>
        <w:rPr>
          <w:rFonts w:ascii="Times New Roman" w:hAnsi="Times New Roman"/>
          <w:b/>
          <w:bCs/>
          <w:i/>
          <w:iCs/>
          <w:sz w:val="24"/>
          <w:szCs w:val="24"/>
        </w:rPr>
        <w:t>Определение температурной поправки при 10 °C, если вязкость Vistone А-30 составляет 27,4 мм</w:t>
      </w:r>
      <w:r>
        <w:rPr>
          <w:rFonts w:ascii="Times New Roman" w:hAnsi="Times New Roman"/>
          <w:b/>
          <w:bCs/>
          <w:i/>
          <w:iCs/>
          <w:sz w:val="24"/>
          <w:szCs w:val="24"/>
          <w:vertAlign w:val="superscript"/>
        </w:rPr>
        <w:t>2</w:t>
      </w:r>
      <w:r>
        <w:rPr>
          <w:rFonts w:ascii="Times New Roman" w:hAnsi="Times New Roman"/>
          <w:b/>
          <w:bCs/>
          <w:i/>
          <w:iCs/>
          <w:sz w:val="24"/>
          <w:szCs w:val="24"/>
        </w:rPr>
        <w:t>/с (сСт) при 40 °C и 5,38 мм</w:t>
      </w:r>
      <w:r>
        <w:rPr>
          <w:rFonts w:ascii="Times New Roman" w:hAnsi="Times New Roman"/>
          <w:b/>
          <w:bCs/>
          <w:i/>
          <w:iCs/>
          <w:sz w:val="24"/>
          <w:szCs w:val="24"/>
          <w:vertAlign w:val="superscript"/>
        </w:rPr>
        <w:t>2</w:t>
      </w:r>
      <w:r>
        <w:rPr>
          <w:rFonts w:ascii="Times New Roman" w:hAnsi="Times New Roman"/>
          <w:b/>
          <w:bCs/>
          <w:i/>
          <w:iCs/>
          <w:sz w:val="24"/>
          <w:szCs w:val="24"/>
        </w:rPr>
        <w:t>/с (сСт) при 100 °C:</w:t>
      </w:r>
    </w:p>
    <w:p w:rsidR="002649CE" w:rsidRDefault="002649CE">
      <w:pPr>
        <w:shd w:val="clear" w:color="auto" w:fill="FFFFFF"/>
        <w:ind w:firstLine="283"/>
        <w:jc w:val="both"/>
      </w:pPr>
      <w:r>
        <w:rPr>
          <w:rFonts w:ascii="Times New Roman" w:hAnsi="Times New Roman"/>
          <w:b/>
          <w:bCs/>
          <w:i/>
          <w:iCs/>
          <w:sz w:val="24"/>
          <w:szCs w:val="24"/>
        </w:rPr>
        <w:t>Х1.1.11. Следует вставить значения вязкости и соответствующих температур в формулу (</w:t>
      </w:r>
      <w:hyperlink w:anchor="PO0000172" w:tooltip="Формула Х1.1" w:history="1">
        <w:r>
          <w:rPr>
            <w:rStyle w:val="a3"/>
            <w:b/>
            <w:bCs/>
            <w:i/>
            <w:iCs/>
          </w:rPr>
          <w:t>Х1.1</w:t>
        </w:r>
      </w:hyperlink>
      <w:r>
        <w:rPr>
          <w:rFonts w:ascii="Times New Roman" w:hAnsi="Times New Roman"/>
          <w:b/>
          <w:bCs/>
          <w:i/>
          <w:iCs/>
          <w:sz w:val="24"/>
          <w:szCs w:val="24"/>
        </w:rPr>
        <w:t>)</w:t>
      </w:r>
    </w:p>
    <w:p w:rsidR="002649CE" w:rsidRDefault="002649CE">
      <w:pPr>
        <w:shd w:val="clear" w:color="auto" w:fill="FFFFFF"/>
        <w:spacing w:before="120" w:after="120"/>
        <w:jc w:val="right"/>
      </w:pPr>
      <w:r>
        <w:rPr>
          <w:rFonts w:ascii="Times New Roman" w:hAnsi="Times New Roman"/>
          <w:b/>
          <w:bCs/>
          <w:i/>
          <w:iCs/>
          <w:sz w:val="24"/>
          <w:szCs w:val="24"/>
        </w:rPr>
        <w:t>loglog(27,4 + 0,7)</w:t>
      </w:r>
      <w:r>
        <w:rPr>
          <w:rFonts w:ascii="Times New Roman" w:hAnsi="Times New Roman"/>
          <w:b/>
          <w:bCs/>
          <w:sz w:val="24"/>
          <w:szCs w:val="24"/>
        </w:rPr>
        <w:t xml:space="preserve"> </w:t>
      </w:r>
      <w:r>
        <w:rPr>
          <w:rFonts w:ascii="Times New Roman" w:hAnsi="Times New Roman"/>
          <w:b/>
          <w:bCs/>
          <w:i/>
          <w:iCs/>
          <w:sz w:val="24"/>
          <w:szCs w:val="24"/>
        </w:rPr>
        <w:t>= А</w:t>
      </w:r>
      <w:r>
        <w:rPr>
          <w:rFonts w:ascii="Times New Roman" w:hAnsi="Times New Roman"/>
          <w:b/>
          <w:bCs/>
          <w:sz w:val="24"/>
          <w:szCs w:val="24"/>
        </w:rPr>
        <w:t xml:space="preserve"> - </w:t>
      </w:r>
      <w:r>
        <w:rPr>
          <w:rFonts w:ascii="Times New Roman" w:hAnsi="Times New Roman"/>
          <w:b/>
          <w:bCs/>
          <w:i/>
          <w:iCs/>
          <w:sz w:val="24"/>
          <w:szCs w:val="24"/>
        </w:rPr>
        <w:t>Вlog(273,1 + 40);                               (Х1.3)</w:t>
      </w:r>
    </w:p>
    <w:p w:rsidR="002649CE" w:rsidRDefault="002649CE">
      <w:pPr>
        <w:shd w:val="clear" w:color="auto" w:fill="FFFFFF"/>
        <w:spacing w:after="120"/>
        <w:jc w:val="right"/>
      </w:pPr>
      <w:r>
        <w:rPr>
          <w:rFonts w:ascii="Times New Roman" w:hAnsi="Times New Roman"/>
          <w:b/>
          <w:bCs/>
          <w:i/>
          <w:iCs/>
          <w:sz w:val="24"/>
          <w:szCs w:val="24"/>
        </w:rPr>
        <w:t>loglog(5,38 + 0,7)= А - Вlog(273,1 + 100).                              (Х1.4)</w:t>
      </w:r>
    </w:p>
    <w:p w:rsidR="002649CE" w:rsidRDefault="002649CE">
      <w:pPr>
        <w:shd w:val="clear" w:color="auto" w:fill="FFFFFF"/>
        <w:ind w:firstLine="283"/>
        <w:jc w:val="both"/>
      </w:pPr>
      <w:r>
        <w:rPr>
          <w:rFonts w:ascii="Times New Roman" w:hAnsi="Times New Roman"/>
          <w:b/>
          <w:bCs/>
          <w:i/>
          <w:iCs/>
          <w:sz w:val="24"/>
          <w:szCs w:val="24"/>
        </w:rPr>
        <w:t>Х1.1.12. Расчеты дают следующие значения для А и В</w:t>
      </w:r>
    </w:p>
    <w:p w:rsidR="002649CE" w:rsidRDefault="002649CE">
      <w:pPr>
        <w:shd w:val="clear" w:color="auto" w:fill="FFFFFF"/>
        <w:spacing w:before="120" w:after="120"/>
        <w:jc w:val="center"/>
      </w:pPr>
      <w:r>
        <w:rPr>
          <w:rFonts w:ascii="Times New Roman" w:hAnsi="Times New Roman"/>
          <w:b/>
          <w:bCs/>
          <w:i/>
          <w:iCs/>
          <w:sz w:val="24"/>
          <w:szCs w:val="24"/>
        </w:rPr>
        <w:t>А = 8,8500; В = 3,4823.</w:t>
      </w:r>
    </w:p>
    <w:p w:rsidR="002649CE" w:rsidRDefault="002649CE">
      <w:pPr>
        <w:shd w:val="clear" w:color="auto" w:fill="FFFFFF"/>
        <w:ind w:firstLine="283"/>
        <w:jc w:val="both"/>
      </w:pPr>
      <w:r>
        <w:rPr>
          <w:rFonts w:ascii="Times New Roman" w:hAnsi="Times New Roman"/>
          <w:b/>
          <w:bCs/>
          <w:i/>
          <w:iCs/>
          <w:sz w:val="24"/>
          <w:szCs w:val="24"/>
        </w:rPr>
        <w:t>Х1.1.13. Определяют вязкость Vistone A-30 при 20 °C и 10 °C, используя формулу (</w:t>
      </w:r>
      <w:hyperlink w:anchor="PO0000172" w:tooltip="Формула Х1.1" w:history="1">
        <w:r>
          <w:rPr>
            <w:rStyle w:val="a3"/>
            <w:b/>
            <w:bCs/>
            <w:i/>
            <w:iCs/>
          </w:rPr>
          <w:t>Х1.1</w:t>
        </w:r>
      </w:hyperlink>
      <w:r>
        <w:rPr>
          <w:rFonts w:ascii="Times New Roman" w:hAnsi="Times New Roman"/>
          <w:b/>
          <w:bCs/>
          <w:i/>
          <w:iCs/>
          <w:sz w:val="24"/>
          <w:szCs w:val="24"/>
        </w:rPr>
        <w:t>)</w:t>
      </w:r>
    </w:p>
    <w:p w:rsidR="002649CE" w:rsidRPr="002649CE" w:rsidRDefault="002649CE">
      <w:pPr>
        <w:shd w:val="clear" w:color="auto" w:fill="FFFFFF"/>
        <w:spacing w:before="120"/>
        <w:jc w:val="right"/>
        <w:rPr>
          <w:lang w:val="en-US"/>
        </w:rPr>
      </w:pPr>
      <w:r w:rsidRPr="002649CE">
        <w:rPr>
          <w:rFonts w:ascii="Times New Roman" w:hAnsi="Times New Roman"/>
          <w:b/>
          <w:bCs/>
          <w:i/>
          <w:iCs/>
          <w:sz w:val="24"/>
          <w:szCs w:val="24"/>
          <w:lang w:val="en-US"/>
        </w:rPr>
        <w:t>loglog(v</w:t>
      </w:r>
      <w:r w:rsidRPr="002649CE">
        <w:rPr>
          <w:rFonts w:ascii="Times New Roman" w:hAnsi="Times New Roman"/>
          <w:b/>
          <w:bCs/>
          <w:i/>
          <w:iCs/>
          <w:sz w:val="24"/>
          <w:szCs w:val="24"/>
          <w:vertAlign w:val="subscript"/>
          <w:lang w:val="en-US"/>
        </w:rPr>
        <w:t>20</w:t>
      </w:r>
      <w:r w:rsidRPr="002649CE">
        <w:rPr>
          <w:rFonts w:ascii="Times New Roman" w:hAnsi="Times New Roman"/>
          <w:b/>
          <w:bCs/>
          <w:i/>
          <w:iCs/>
          <w:sz w:val="24"/>
          <w:szCs w:val="24"/>
          <w:lang w:val="en-US"/>
        </w:rPr>
        <w:t xml:space="preserve"> + 0,7) = 8,8500 - 3,4823log(273,1 + 20),                    (X1.5)</w:t>
      </w:r>
    </w:p>
    <w:p w:rsidR="002649CE" w:rsidRPr="002649CE" w:rsidRDefault="002649CE">
      <w:pPr>
        <w:shd w:val="clear" w:color="auto" w:fill="FFFFFF"/>
        <w:spacing w:before="120" w:after="120"/>
        <w:jc w:val="center"/>
        <w:rPr>
          <w:lang w:val="en-US"/>
        </w:rPr>
      </w:pPr>
      <w:r w:rsidRPr="002649CE">
        <w:rPr>
          <w:rFonts w:ascii="Times New Roman" w:hAnsi="Times New Roman"/>
          <w:b/>
          <w:bCs/>
          <w:i/>
          <w:iCs/>
          <w:sz w:val="24"/>
          <w:szCs w:val="24"/>
          <w:lang w:val="en-US"/>
        </w:rPr>
        <w:t>v</w:t>
      </w:r>
      <w:r w:rsidRPr="002649CE">
        <w:rPr>
          <w:rFonts w:ascii="Times New Roman" w:hAnsi="Times New Roman"/>
          <w:b/>
          <w:bCs/>
          <w:i/>
          <w:iCs/>
          <w:sz w:val="24"/>
          <w:szCs w:val="24"/>
          <w:vertAlign w:val="subscript"/>
          <w:lang w:val="en-US"/>
        </w:rPr>
        <w:t>20</w:t>
      </w:r>
      <w:r w:rsidRPr="002649CE">
        <w:rPr>
          <w:rFonts w:ascii="Times New Roman" w:hAnsi="Times New Roman"/>
          <w:b/>
          <w:bCs/>
          <w:i/>
          <w:iCs/>
          <w:sz w:val="24"/>
          <w:szCs w:val="24"/>
          <w:lang w:val="en-US"/>
        </w:rPr>
        <w:t xml:space="preserve"> = 64,75;</w:t>
      </w:r>
    </w:p>
    <w:p w:rsidR="002649CE" w:rsidRPr="002649CE" w:rsidRDefault="002649CE">
      <w:pPr>
        <w:shd w:val="clear" w:color="auto" w:fill="FFFFFF"/>
        <w:jc w:val="right"/>
        <w:rPr>
          <w:lang w:val="en-US"/>
        </w:rPr>
      </w:pPr>
      <w:r w:rsidRPr="002649CE">
        <w:rPr>
          <w:rFonts w:ascii="Times New Roman" w:hAnsi="Times New Roman"/>
          <w:b/>
          <w:bCs/>
          <w:i/>
          <w:iCs/>
          <w:sz w:val="24"/>
          <w:szCs w:val="24"/>
          <w:lang w:val="en-US"/>
        </w:rPr>
        <w:t>loglog(v</w:t>
      </w:r>
      <w:r w:rsidRPr="002649CE">
        <w:rPr>
          <w:rFonts w:ascii="Times New Roman" w:hAnsi="Times New Roman"/>
          <w:b/>
          <w:bCs/>
          <w:i/>
          <w:iCs/>
          <w:sz w:val="24"/>
          <w:szCs w:val="24"/>
          <w:vertAlign w:val="subscript"/>
          <w:lang w:val="en-US"/>
        </w:rPr>
        <w:t>10</w:t>
      </w:r>
      <w:r w:rsidRPr="002649CE">
        <w:rPr>
          <w:rFonts w:ascii="Times New Roman" w:hAnsi="Times New Roman"/>
          <w:b/>
          <w:bCs/>
          <w:i/>
          <w:iCs/>
          <w:sz w:val="24"/>
          <w:szCs w:val="24"/>
          <w:lang w:val="en-US"/>
        </w:rPr>
        <w:t xml:space="preserve"> + 0,7) = 8,8500 - 3,4823log(273,1 + 10),                    (X1.6)</w:t>
      </w:r>
    </w:p>
    <w:p w:rsidR="002649CE" w:rsidRPr="002649CE" w:rsidRDefault="002649CE">
      <w:pPr>
        <w:shd w:val="clear" w:color="auto" w:fill="FFFFFF"/>
        <w:spacing w:before="120" w:after="120"/>
        <w:jc w:val="center"/>
        <w:rPr>
          <w:lang w:val="en-US"/>
        </w:rPr>
      </w:pPr>
      <w:r w:rsidRPr="002649CE">
        <w:rPr>
          <w:rFonts w:ascii="Times New Roman" w:hAnsi="Times New Roman"/>
          <w:b/>
          <w:bCs/>
          <w:i/>
          <w:iCs/>
          <w:sz w:val="24"/>
          <w:szCs w:val="24"/>
          <w:lang w:val="en-US"/>
        </w:rPr>
        <w:t>v</w:t>
      </w:r>
      <w:r w:rsidRPr="002649CE">
        <w:rPr>
          <w:rFonts w:ascii="Times New Roman" w:hAnsi="Times New Roman"/>
          <w:b/>
          <w:bCs/>
          <w:i/>
          <w:iCs/>
          <w:sz w:val="24"/>
          <w:szCs w:val="24"/>
          <w:vertAlign w:val="subscript"/>
          <w:lang w:val="en-US"/>
        </w:rPr>
        <w:t>10</w:t>
      </w:r>
      <w:r w:rsidRPr="002649CE">
        <w:rPr>
          <w:rFonts w:ascii="Times New Roman" w:hAnsi="Times New Roman"/>
          <w:b/>
          <w:bCs/>
          <w:i/>
          <w:iCs/>
          <w:sz w:val="24"/>
          <w:szCs w:val="24"/>
          <w:lang w:val="en-US"/>
        </w:rPr>
        <w:t xml:space="preserve"> = 111,33.</w:t>
      </w:r>
    </w:p>
    <w:p w:rsidR="002649CE" w:rsidRDefault="002649CE">
      <w:pPr>
        <w:shd w:val="clear" w:color="auto" w:fill="FFFFFF"/>
        <w:ind w:firstLine="283"/>
        <w:jc w:val="both"/>
      </w:pPr>
      <w:r>
        <w:rPr>
          <w:rFonts w:ascii="Times New Roman" w:hAnsi="Times New Roman"/>
          <w:b/>
          <w:bCs/>
          <w:i/>
          <w:iCs/>
          <w:sz w:val="24"/>
          <w:szCs w:val="24"/>
        </w:rPr>
        <w:t xml:space="preserve">X1.1.14. Рассчитывают температурную поправку при 10 °C, используя формулу </w:t>
      </w:r>
      <w:hyperlink w:anchor="PO0000173" w:tooltip="Формула Х1.2" w:history="1">
        <w:r>
          <w:rPr>
            <w:rStyle w:val="a3"/>
            <w:b/>
            <w:bCs/>
            <w:i/>
            <w:iCs/>
          </w:rPr>
          <w:t>Х1.2</w:t>
        </w:r>
      </w:hyperlink>
    </w:p>
    <w:p w:rsidR="002649CE" w:rsidRDefault="002649CE">
      <w:pPr>
        <w:shd w:val="clear" w:color="auto" w:fill="FFFFFF"/>
        <w:spacing w:before="120" w:after="120"/>
        <w:jc w:val="right"/>
      </w:pPr>
      <w:r>
        <w:rPr>
          <w:rFonts w:ascii="Times New Roman" w:hAnsi="Times New Roman"/>
          <w:b/>
          <w:bCs/>
          <w:i/>
          <w:iCs/>
          <w:sz w:val="24"/>
          <w:szCs w:val="24"/>
        </w:rPr>
        <w:t>С</w:t>
      </w:r>
      <w:r>
        <w:rPr>
          <w:rFonts w:ascii="Times New Roman" w:hAnsi="Times New Roman"/>
          <w:b/>
          <w:bCs/>
          <w:i/>
          <w:iCs/>
          <w:sz w:val="24"/>
          <w:szCs w:val="24"/>
          <w:vertAlign w:val="subscript"/>
        </w:rPr>
        <w:t>10</w:t>
      </w:r>
      <w:r>
        <w:rPr>
          <w:rFonts w:ascii="Times New Roman" w:hAnsi="Times New Roman"/>
          <w:b/>
          <w:bCs/>
          <w:i/>
          <w:iCs/>
          <w:sz w:val="24"/>
          <w:szCs w:val="24"/>
        </w:rPr>
        <w:t xml:space="preserve"> = 64,75/111,33 = 0,582.                                           (Х1.7)</w:t>
      </w:r>
    </w:p>
    <w:p w:rsidR="002649CE" w:rsidRDefault="002649CE">
      <w:pPr>
        <w:shd w:val="clear" w:color="auto" w:fill="FFFFFF"/>
        <w:spacing w:after="120"/>
        <w:ind w:firstLine="283"/>
        <w:jc w:val="both"/>
      </w:pPr>
      <w:r>
        <w:rPr>
          <w:rFonts w:ascii="Times New Roman" w:hAnsi="Times New Roman"/>
          <w:b/>
          <w:bCs/>
          <w:i/>
          <w:iCs/>
          <w:sz w:val="24"/>
          <w:szCs w:val="24"/>
        </w:rPr>
        <w:t>Х1.1.15. Умножают фактическое время фильтрации в секундах на температурную поправку для получения исправленного времени фильтрации.</w:t>
      </w:r>
      <w:bookmarkStart w:id="51" w:name="NORMACS_PAGE_13"/>
      <w:bookmarkEnd w:id="51"/>
    </w:p>
    <w:p w:rsidR="002649CE" w:rsidRDefault="002649CE">
      <w:pPr>
        <w:shd w:val="clear" w:color="auto" w:fill="FFFFFF"/>
        <w:ind w:firstLine="283"/>
        <w:jc w:val="both"/>
      </w:pPr>
      <w:r>
        <w:rPr>
          <w:rFonts w:ascii="Times New Roman" w:hAnsi="Times New Roman"/>
          <w:b/>
          <w:bCs/>
          <w:i/>
          <w:iCs/>
          <w:sz w:val="24"/>
          <w:szCs w:val="24"/>
        </w:rPr>
        <w:t>Например: Для фактического времени 79 с при 10 °C исправленное время фильтрации составит 79</w:t>
      </w:r>
      <w:r>
        <w:rPr>
          <w:rFonts w:ascii="Symbol" w:hAnsi="Symbol"/>
          <w:b/>
          <w:bCs/>
          <w:sz w:val="24"/>
          <w:szCs w:val="24"/>
        </w:rPr>
        <w:t></w:t>
      </w:r>
      <w:r>
        <w:rPr>
          <w:rFonts w:ascii="Times New Roman" w:hAnsi="Times New Roman"/>
          <w:b/>
          <w:bCs/>
          <w:i/>
          <w:iCs/>
          <w:sz w:val="24"/>
          <w:szCs w:val="24"/>
        </w:rPr>
        <w:t>0,582 = 46 с (Х1.1.11 и сито признают допустимым).</w:t>
      </w:r>
    </w:p>
    <w:p w:rsidR="002649CE" w:rsidRDefault="002649CE">
      <w:pPr>
        <w:shd w:val="clear" w:color="auto" w:fill="FFFFFF"/>
        <w:spacing w:before="120" w:after="120"/>
        <w:ind w:firstLine="284"/>
        <w:jc w:val="both"/>
      </w:pPr>
      <w:r>
        <w:rPr>
          <w:rFonts w:ascii="Times New Roman" w:hAnsi="Times New Roman"/>
          <w:b/>
          <w:bCs/>
          <w:sz w:val="24"/>
          <w:szCs w:val="24"/>
        </w:rPr>
        <w:t>Х1.2. Отчет</w:t>
      </w:r>
    </w:p>
    <w:p w:rsidR="002649CE" w:rsidRDefault="002649CE">
      <w:pPr>
        <w:shd w:val="clear" w:color="auto" w:fill="FFFFFF"/>
        <w:ind w:firstLine="283"/>
        <w:jc w:val="both"/>
      </w:pPr>
      <w:r>
        <w:rPr>
          <w:rFonts w:ascii="Times New Roman" w:hAnsi="Times New Roman"/>
          <w:sz w:val="24"/>
          <w:szCs w:val="24"/>
        </w:rPr>
        <w:t>Х1.2.1. Если исправленное время фильтрации от 45 до 53 с включительно, то сито пригодно для использования в LTFT. Если исправленное время фильтрации вне этого диапазона, то сито не пригодно для использования и должно быть забраковано.</w:t>
      </w:r>
      <w:bookmarkStart w:id="52" w:name="NORMACS_PAGE_14"/>
      <w:bookmarkEnd w:id="52"/>
    </w:p>
    <w:p w:rsidR="002649CE" w:rsidRDefault="002649CE">
      <w:pPr>
        <w:pStyle w:val="1"/>
        <w:ind w:firstLine="0"/>
        <w:jc w:val="center"/>
      </w:pPr>
      <w:bookmarkStart w:id="53" w:name="PO0000193"/>
      <w:bookmarkStart w:id="54" w:name="_Toc321050895"/>
      <w:bookmarkEnd w:id="53"/>
      <w:r>
        <w:t xml:space="preserve">Приложение ДА </w:t>
      </w:r>
      <w:r>
        <w:br/>
        <w:t>(справочное)</w:t>
      </w:r>
      <w:bookmarkEnd w:id="54"/>
    </w:p>
    <w:p w:rsidR="002649CE" w:rsidRPr="005839A1" w:rsidRDefault="002649CE">
      <w:pPr>
        <w:spacing w:before="120" w:after="120"/>
        <w:jc w:val="center"/>
        <w:rPr>
          <w:rFonts w:eastAsia="Times New Roman"/>
        </w:rPr>
      </w:pPr>
      <w:bookmarkStart w:id="55" w:name="_Toc321050896"/>
      <w:r>
        <w:rPr>
          <w:rFonts w:ascii="Times New Roman" w:hAnsi="Times New Roman"/>
          <w:b/>
          <w:bCs/>
          <w:sz w:val="24"/>
          <w:szCs w:val="24"/>
        </w:rPr>
        <w:t xml:space="preserve">Сведения о соответствии ссылочных стандартов ссылочным </w:t>
      </w:r>
      <w:r>
        <w:rPr>
          <w:rFonts w:ascii="Times New Roman" w:hAnsi="Times New Roman"/>
          <w:b/>
          <w:bCs/>
          <w:sz w:val="24"/>
          <w:szCs w:val="24"/>
        </w:rPr>
        <w:br/>
        <w:t xml:space="preserve">национальным стандартам Российской Федерации </w:t>
      </w:r>
      <w:r>
        <w:rPr>
          <w:rFonts w:ascii="Times New Roman" w:hAnsi="Times New Roman"/>
          <w:b/>
          <w:bCs/>
          <w:sz w:val="24"/>
          <w:szCs w:val="24"/>
        </w:rPr>
        <w:br/>
        <w:t>(и действующим в этом качестве межгосударственным стандартам)</w:t>
      </w:r>
      <w:bookmarkEnd w:id="55"/>
    </w:p>
    <w:p w:rsidR="002649CE" w:rsidRDefault="002649CE">
      <w:pPr>
        <w:shd w:val="clear" w:color="auto" w:fill="FFFFFF"/>
        <w:spacing w:before="120" w:after="120"/>
        <w:jc w:val="both"/>
      </w:pPr>
      <w:r>
        <w:rPr>
          <w:rFonts w:ascii="Times New Roman" w:hAnsi="Times New Roman"/>
          <w:spacing w:val="40"/>
          <w:sz w:val="24"/>
          <w:szCs w:val="24"/>
        </w:rPr>
        <w:t xml:space="preserve">Таблица </w:t>
      </w:r>
      <w:r>
        <w:rPr>
          <w:rFonts w:ascii="Times New Roman" w:hAnsi="Times New Roman"/>
          <w:sz w:val="24"/>
          <w:szCs w:val="24"/>
        </w:rPr>
        <w:t>ДА.1</w:t>
      </w:r>
    </w:p>
    <w:tbl>
      <w:tblPr>
        <w:tblW w:w="5000" w:type="pct"/>
        <w:jc w:val="center"/>
        <w:shd w:val="clear" w:color="auto" w:fill="FFFFFF"/>
        <w:tblCellMar>
          <w:left w:w="0" w:type="dxa"/>
          <w:right w:w="0" w:type="dxa"/>
        </w:tblCellMar>
        <w:tblLook w:val="04A0" w:firstRow="1" w:lastRow="0" w:firstColumn="1" w:lastColumn="0" w:noHBand="0" w:noVBand="1"/>
      </w:tblPr>
      <w:tblGrid>
        <w:gridCol w:w="2991"/>
        <w:gridCol w:w="1453"/>
        <w:gridCol w:w="4967"/>
      </w:tblGrid>
      <w:tr w:rsidR="002649CE">
        <w:trPr>
          <w:tblHeader/>
          <w:jc w:val="center"/>
        </w:trPr>
        <w:tc>
          <w:tcPr>
            <w:tcW w:w="1589" w:type="pc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rPr>
              <w:t xml:space="preserve">Обозначение ссылочного </w:t>
            </w:r>
            <w:r>
              <w:rPr>
                <w:rFonts w:ascii="Times New Roman" w:hAnsi="Times New Roman"/>
              </w:rPr>
              <w:br/>
              <w:t>стандарта</w:t>
            </w:r>
          </w:p>
        </w:tc>
        <w:tc>
          <w:tcPr>
            <w:tcW w:w="772"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rPr>
              <w:t xml:space="preserve">Степень </w:t>
            </w:r>
            <w:r>
              <w:rPr>
                <w:rFonts w:ascii="Times New Roman" w:hAnsi="Times New Roman"/>
              </w:rPr>
              <w:br/>
              <w:t>соответствия</w:t>
            </w:r>
          </w:p>
        </w:tc>
        <w:tc>
          <w:tcPr>
            <w:tcW w:w="2639"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rPr>
              <w:t xml:space="preserve">Обозначение и наименование соответствующего </w:t>
            </w:r>
            <w:r>
              <w:rPr>
                <w:rFonts w:ascii="Times New Roman" w:hAnsi="Times New Roman"/>
              </w:rPr>
              <w:br/>
              <w:t>национального стандарта</w:t>
            </w:r>
          </w:p>
        </w:tc>
      </w:tr>
      <w:tr w:rsidR="002649CE">
        <w:trPr>
          <w:jc w:val="center"/>
        </w:trPr>
        <w:tc>
          <w:tcPr>
            <w:tcW w:w="1589"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ind w:firstLine="284"/>
              <w:jc w:val="both"/>
              <w:rPr>
                <w:rFonts w:ascii="Arial" w:eastAsia="Times New Roman" w:hAnsi="Arial" w:cs="Arial"/>
              </w:rPr>
            </w:pPr>
            <w:r>
              <w:rPr>
                <w:rFonts w:ascii="Times New Roman" w:hAnsi="Times New Roman"/>
              </w:rPr>
              <w:t>АСТМ Д 97</w:t>
            </w:r>
          </w:p>
        </w:tc>
        <w:tc>
          <w:tcPr>
            <w:tcW w:w="7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rPr>
              <w:t>-</w:t>
            </w:r>
          </w:p>
        </w:tc>
        <w:tc>
          <w:tcPr>
            <w:tcW w:w="263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vertAlign w:val="superscript"/>
              </w:rPr>
              <w:t>*</w:t>
            </w:r>
          </w:p>
        </w:tc>
      </w:tr>
      <w:tr w:rsidR="002649CE">
        <w:trPr>
          <w:jc w:val="center"/>
        </w:trPr>
        <w:tc>
          <w:tcPr>
            <w:tcW w:w="1589"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ind w:firstLine="284"/>
              <w:jc w:val="both"/>
              <w:rPr>
                <w:rFonts w:ascii="Arial" w:eastAsia="Times New Roman" w:hAnsi="Arial" w:cs="Arial"/>
              </w:rPr>
            </w:pPr>
            <w:r>
              <w:rPr>
                <w:rFonts w:ascii="Times New Roman" w:hAnsi="Times New Roman"/>
              </w:rPr>
              <w:t>АСТМ Д 975</w:t>
            </w:r>
          </w:p>
        </w:tc>
        <w:tc>
          <w:tcPr>
            <w:tcW w:w="7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rPr>
              <w:t>-</w:t>
            </w:r>
          </w:p>
        </w:tc>
        <w:tc>
          <w:tcPr>
            <w:tcW w:w="263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vertAlign w:val="superscript"/>
              </w:rPr>
              <w:t>*</w:t>
            </w:r>
          </w:p>
        </w:tc>
      </w:tr>
      <w:tr w:rsidR="002649CE">
        <w:trPr>
          <w:jc w:val="center"/>
        </w:trPr>
        <w:tc>
          <w:tcPr>
            <w:tcW w:w="1589"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ind w:firstLine="284"/>
              <w:jc w:val="both"/>
              <w:rPr>
                <w:rFonts w:ascii="Arial" w:eastAsia="Times New Roman" w:hAnsi="Arial" w:cs="Arial"/>
              </w:rPr>
            </w:pPr>
            <w:r>
              <w:rPr>
                <w:rFonts w:ascii="Times New Roman" w:hAnsi="Times New Roman"/>
              </w:rPr>
              <w:t>АСТМ Д 1655</w:t>
            </w:r>
          </w:p>
        </w:tc>
        <w:tc>
          <w:tcPr>
            <w:tcW w:w="7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rPr>
              <w:t>NEQ</w:t>
            </w:r>
          </w:p>
        </w:tc>
        <w:tc>
          <w:tcPr>
            <w:tcW w:w="263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ind w:firstLine="284"/>
              <w:jc w:val="both"/>
              <w:rPr>
                <w:rFonts w:ascii="Arial" w:eastAsia="Times New Roman" w:hAnsi="Arial" w:cs="Arial"/>
              </w:rPr>
            </w:pPr>
            <w:hyperlink r:id="rId19" w:tooltip="Топливо авиационное для газотурбинных двигателей Джет А-1 (Jet A-1). Технические условия" w:history="1">
              <w:r>
                <w:rPr>
                  <w:rStyle w:val="a3"/>
                </w:rPr>
                <w:t>ГОСТ Р 52050-2006</w:t>
              </w:r>
            </w:hyperlink>
            <w:r>
              <w:rPr>
                <w:rFonts w:ascii="Times New Roman" w:hAnsi="Times New Roman"/>
              </w:rPr>
              <w:t xml:space="preserve"> «Топливо авиационное для газотурбинных двигателей ДЖЕТ А-1 (Jet A-1). Технические условия»</w:t>
            </w:r>
          </w:p>
        </w:tc>
      </w:tr>
      <w:tr w:rsidR="002649CE">
        <w:trPr>
          <w:jc w:val="center"/>
        </w:trPr>
        <w:tc>
          <w:tcPr>
            <w:tcW w:w="1589"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ind w:firstLine="284"/>
              <w:jc w:val="both"/>
              <w:rPr>
                <w:rFonts w:ascii="Arial" w:eastAsia="Times New Roman" w:hAnsi="Arial" w:cs="Arial"/>
              </w:rPr>
            </w:pPr>
            <w:r>
              <w:rPr>
                <w:rFonts w:ascii="Times New Roman" w:hAnsi="Times New Roman"/>
              </w:rPr>
              <w:t>АСТМ Д 2500</w:t>
            </w:r>
          </w:p>
        </w:tc>
        <w:tc>
          <w:tcPr>
            <w:tcW w:w="7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rPr>
              <w:t>-</w:t>
            </w:r>
          </w:p>
        </w:tc>
        <w:tc>
          <w:tcPr>
            <w:tcW w:w="263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vertAlign w:val="superscript"/>
              </w:rPr>
              <w:t>*</w:t>
            </w:r>
          </w:p>
        </w:tc>
      </w:tr>
      <w:tr w:rsidR="002649CE">
        <w:trPr>
          <w:jc w:val="center"/>
        </w:trPr>
        <w:tc>
          <w:tcPr>
            <w:tcW w:w="1589"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ind w:firstLine="284"/>
              <w:jc w:val="both"/>
              <w:rPr>
                <w:rFonts w:ascii="Arial" w:eastAsia="Times New Roman" w:hAnsi="Arial" w:cs="Arial"/>
              </w:rPr>
            </w:pPr>
            <w:r>
              <w:rPr>
                <w:rFonts w:ascii="Times New Roman" w:hAnsi="Times New Roman"/>
              </w:rPr>
              <w:t>АСТМ Д 3117</w:t>
            </w:r>
          </w:p>
        </w:tc>
        <w:tc>
          <w:tcPr>
            <w:tcW w:w="7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rPr>
              <w:t>-</w:t>
            </w:r>
          </w:p>
        </w:tc>
        <w:tc>
          <w:tcPr>
            <w:tcW w:w="263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vertAlign w:val="superscript"/>
              </w:rPr>
              <w:t>*</w:t>
            </w:r>
          </w:p>
        </w:tc>
      </w:tr>
      <w:tr w:rsidR="002649CE">
        <w:trPr>
          <w:jc w:val="center"/>
        </w:trPr>
        <w:tc>
          <w:tcPr>
            <w:tcW w:w="1589"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ind w:firstLine="284"/>
              <w:jc w:val="both"/>
              <w:rPr>
                <w:rFonts w:ascii="Arial" w:eastAsia="Times New Roman" w:hAnsi="Arial" w:cs="Arial"/>
              </w:rPr>
            </w:pPr>
            <w:r>
              <w:rPr>
                <w:rFonts w:ascii="Times New Roman" w:hAnsi="Times New Roman"/>
              </w:rPr>
              <w:t>АСТМ Д D 3699</w:t>
            </w:r>
          </w:p>
        </w:tc>
        <w:tc>
          <w:tcPr>
            <w:tcW w:w="7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rPr>
              <w:t>-</w:t>
            </w:r>
          </w:p>
        </w:tc>
        <w:tc>
          <w:tcPr>
            <w:tcW w:w="263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vertAlign w:val="superscript"/>
              </w:rPr>
              <w:t>*</w:t>
            </w:r>
          </w:p>
        </w:tc>
      </w:tr>
      <w:tr w:rsidR="002649CE">
        <w:trPr>
          <w:jc w:val="center"/>
        </w:trPr>
        <w:tc>
          <w:tcPr>
            <w:tcW w:w="1589"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ind w:firstLine="284"/>
              <w:jc w:val="both"/>
              <w:rPr>
                <w:rFonts w:ascii="Arial" w:eastAsia="Times New Roman" w:hAnsi="Arial" w:cs="Arial"/>
              </w:rPr>
            </w:pPr>
            <w:r>
              <w:rPr>
                <w:rFonts w:ascii="Times New Roman" w:hAnsi="Times New Roman"/>
              </w:rPr>
              <w:t>АСТМ Д 4057</w:t>
            </w:r>
          </w:p>
        </w:tc>
        <w:tc>
          <w:tcPr>
            <w:tcW w:w="7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rPr>
              <w:t>MOD</w:t>
            </w:r>
          </w:p>
        </w:tc>
        <w:tc>
          <w:tcPr>
            <w:tcW w:w="263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ind w:firstLine="284"/>
              <w:jc w:val="both"/>
              <w:rPr>
                <w:rFonts w:ascii="Arial" w:eastAsia="Times New Roman" w:hAnsi="Arial" w:cs="Arial"/>
              </w:rPr>
            </w:pPr>
            <w:hyperlink r:id="rId20" w:tooltip="Нефть и нефтепродукты. Методы ручного отбора проб" w:history="1">
              <w:r>
                <w:rPr>
                  <w:rStyle w:val="a3"/>
                </w:rPr>
                <w:t>ГОСТ Р 52659-2006</w:t>
              </w:r>
            </w:hyperlink>
            <w:r>
              <w:rPr>
                <w:rFonts w:ascii="Times New Roman" w:hAnsi="Times New Roman"/>
              </w:rPr>
              <w:t xml:space="preserve"> «Нефть и нефтепродукты. Методы ручного отбора проб»</w:t>
            </w:r>
          </w:p>
        </w:tc>
      </w:tr>
      <w:tr w:rsidR="002649CE">
        <w:trPr>
          <w:jc w:val="center"/>
        </w:trPr>
        <w:tc>
          <w:tcPr>
            <w:tcW w:w="1589"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ind w:firstLine="284"/>
              <w:jc w:val="both"/>
              <w:rPr>
                <w:rFonts w:ascii="Arial" w:eastAsia="Times New Roman" w:hAnsi="Arial" w:cs="Arial"/>
              </w:rPr>
            </w:pPr>
            <w:r>
              <w:rPr>
                <w:rFonts w:ascii="Times New Roman" w:hAnsi="Times New Roman"/>
              </w:rPr>
              <w:t>АСТМ Д 4177</w:t>
            </w:r>
          </w:p>
        </w:tc>
        <w:tc>
          <w:tcPr>
            <w:tcW w:w="7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rPr>
              <w:t>NEQ</w:t>
            </w:r>
          </w:p>
        </w:tc>
        <w:tc>
          <w:tcPr>
            <w:tcW w:w="263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ind w:firstLine="284"/>
              <w:jc w:val="both"/>
              <w:rPr>
                <w:rFonts w:ascii="Arial" w:eastAsia="Times New Roman" w:hAnsi="Arial" w:cs="Arial"/>
              </w:rPr>
            </w:pPr>
            <w:hyperlink r:id="rId21" w:tooltip="Нефть и нефтепродукты. Методы отбора проб" w:history="1">
              <w:r>
                <w:rPr>
                  <w:rStyle w:val="a3"/>
                </w:rPr>
                <w:t>ГОСТ 2517-85</w:t>
              </w:r>
            </w:hyperlink>
            <w:r>
              <w:rPr>
                <w:rFonts w:ascii="Times New Roman" w:hAnsi="Times New Roman"/>
              </w:rPr>
              <w:t xml:space="preserve"> «Нефть и нефтепродукты. Методы отбора проб»</w:t>
            </w:r>
          </w:p>
        </w:tc>
      </w:tr>
      <w:tr w:rsidR="002649CE">
        <w:trPr>
          <w:jc w:val="center"/>
        </w:trPr>
        <w:tc>
          <w:tcPr>
            <w:tcW w:w="1589"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ind w:firstLine="284"/>
              <w:jc w:val="both"/>
              <w:rPr>
                <w:rFonts w:ascii="Arial" w:eastAsia="Times New Roman" w:hAnsi="Arial" w:cs="Arial"/>
              </w:rPr>
            </w:pPr>
            <w:r>
              <w:rPr>
                <w:rFonts w:ascii="Times New Roman" w:hAnsi="Times New Roman"/>
              </w:rPr>
              <w:t>АСТМ Е 1</w:t>
            </w:r>
          </w:p>
        </w:tc>
        <w:tc>
          <w:tcPr>
            <w:tcW w:w="7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rPr>
              <w:t>-</w:t>
            </w:r>
          </w:p>
        </w:tc>
        <w:tc>
          <w:tcPr>
            <w:tcW w:w="263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vertAlign w:val="superscript"/>
              </w:rPr>
              <w:t>*</w:t>
            </w:r>
          </w:p>
        </w:tc>
      </w:tr>
      <w:tr w:rsidR="002649CE">
        <w:trPr>
          <w:jc w:val="center"/>
        </w:trPr>
        <w:tc>
          <w:tcPr>
            <w:tcW w:w="1589"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ind w:firstLine="284"/>
              <w:jc w:val="both"/>
              <w:rPr>
                <w:rFonts w:ascii="Arial" w:eastAsia="Times New Roman" w:hAnsi="Arial" w:cs="Arial"/>
              </w:rPr>
            </w:pPr>
            <w:r>
              <w:rPr>
                <w:rFonts w:ascii="Times New Roman" w:hAnsi="Times New Roman"/>
              </w:rPr>
              <w:t>CAN/CGSB-3.0 №. 14.01-М86</w:t>
            </w:r>
          </w:p>
        </w:tc>
        <w:tc>
          <w:tcPr>
            <w:tcW w:w="7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rPr>
              <w:t>-</w:t>
            </w:r>
          </w:p>
        </w:tc>
        <w:tc>
          <w:tcPr>
            <w:tcW w:w="2639"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jc w:val="center"/>
              <w:rPr>
                <w:rFonts w:ascii="Arial" w:eastAsia="Times New Roman" w:hAnsi="Arial" w:cs="Arial"/>
              </w:rPr>
            </w:pPr>
            <w:r>
              <w:rPr>
                <w:rFonts w:ascii="Times New Roman" w:hAnsi="Times New Roman"/>
                <w:vertAlign w:val="superscript"/>
              </w:rPr>
              <w:t>*</w:t>
            </w:r>
          </w:p>
        </w:tc>
      </w:tr>
      <w:tr w:rsidR="002649CE">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2649CE" w:rsidRPr="005839A1" w:rsidRDefault="002649CE">
            <w:pPr>
              <w:shd w:val="clear" w:color="auto" w:fill="FFFFFF"/>
              <w:spacing w:before="120"/>
              <w:ind w:firstLine="283"/>
              <w:jc w:val="both"/>
              <w:rPr>
                <w:rFonts w:ascii="Arial" w:eastAsia="Times New Roman" w:hAnsi="Arial" w:cs="Arial"/>
                <w:sz w:val="20"/>
                <w:szCs w:val="20"/>
              </w:rPr>
            </w:pPr>
            <w:r>
              <w:rPr>
                <w:rFonts w:ascii="Times New Roman" w:hAnsi="Times New Roman"/>
                <w:vertAlign w:val="superscript"/>
              </w:rPr>
              <w:t>*</w:t>
            </w:r>
            <w:r>
              <w:rPr>
                <w:rFonts w:ascii="Times New Roman" w:hAnsi="Times New Roman"/>
              </w:rPr>
              <w:t xml:space="preserve"> Соответствующий национальный стандарт отсутствует. До его утверждения рекомендуется использовать перевод на русский язык данного стандарта. Перевод данного стандарта находится в Федеральном информационном фонде технических регламентов и стандартов.</w:t>
            </w:r>
          </w:p>
          <w:p w:rsidR="002649CE" w:rsidRDefault="002649CE">
            <w:pPr>
              <w:shd w:val="clear" w:color="auto" w:fill="FFFFFF"/>
              <w:spacing w:before="120"/>
              <w:ind w:firstLine="283"/>
              <w:jc w:val="both"/>
            </w:pPr>
            <w:r>
              <w:rPr>
                <w:rFonts w:ascii="Times New Roman" w:hAnsi="Times New Roman"/>
                <w:spacing w:val="20"/>
              </w:rPr>
              <w:t>Примечание</w:t>
            </w:r>
            <w:r>
              <w:rPr>
                <w:rFonts w:ascii="Times New Roman" w:hAnsi="Times New Roman"/>
                <w:spacing w:val="40"/>
              </w:rPr>
              <w:t xml:space="preserve"> </w:t>
            </w:r>
            <w:r>
              <w:rPr>
                <w:rFonts w:ascii="Times New Roman" w:hAnsi="Times New Roman"/>
              </w:rPr>
              <w:t>- В настоящей таблице использованы следующие условные обозначения соответствия стандартов:</w:t>
            </w:r>
          </w:p>
          <w:p w:rsidR="002649CE" w:rsidRDefault="002649CE">
            <w:pPr>
              <w:shd w:val="clear" w:color="auto" w:fill="FFFFFF"/>
              <w:ind w:firstLine="283"/>
              <w:jc w:val="both"/>
            </w:pPr>
            <w:r>
              <w:rPr>
                <w:rFonts w:ascii="Times New Roman" w:hAnsi="Times New Roman"/>
              </w:rPr>
              <w:t>- MOD - модифицированные стандарты;</w:t>
            </w:r>
          </w:p>
          <w:p w:rsidR="002649CE" w:rsidRPr="005839A1" w:rsidRDefault="002649CE">
            <w:pPr>
              <w:shd w:val="clear" w:color="auto" w:fill="FFFFFF"/>
              <w:autoSpaceDE w:val="0"/>
              <w:autoSpaceDN w:val="0"/>
              <w:ind w:firstLine="283"/>
              <w:jc w:val="both"/>
              <w:rPr>
                <w:rFonts w:ascii="Arial" w:eastAsia="Times New Roman" w:hAnsi="Arial" w:cs="Arial"/>
              </w:rPr>
            </w:pPr>
            <w:r>
              <w:rPr>
                <w:rFonts w:ascii="Times New Roman" w:hAnsi="Times New Roman"/>
              </w:rPr>
              <w:t>- NEQ - неэквивалентные стандарты.</w:t>
            </w:r>
            <w:bookmarkStart w:id="56" w:name="NORMACS_PAGE_15"/>
            <w:bookmarkEnd w:id="56"/>
          </w:p>
        </w:tc>
      </w:tr>
    </w:tbl>
    <w:p w:rsidR="002649CE" w:rsidRPr="005839A1" w:rsidRDefault="002649CE">
      <w:pPr>
        <w:ind w:firstLine="283"/>
        <w:jc w:val="both"/>
        <w:rPr>
          <w:rFonts w:ascii="Arial" w:eastAsia="Times New Roman" w:hAnsi="Arial" w:cs="Arial"/>
          <w:sz w:val="20"/>
          <w:szCs w:val="20"/>
        </w:rPr>
      </w:pPr>
      <w:r>
        <w:rPr>
          <w:rFonts w:ascii="Times New Roman" w:hAnsi="Times New Roman"/>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9411"/>
      </w:tblGrid>
      <w:tr w:rsidR="002649CE">
        <w:trPr>
          <w:trHeight w:val="283"/>
          <w:jc w:val="center"/>
        </w:trPr>
        <w:tc>
          <w:tcPr>
            <w:tcW w:w="5000" w:type="pct"/>
            <w:tcBorders>
              <w:top w:val="single" w:sz="8" w:space="0" w:color="auto"/>
              <w:left w:val="nil"/>
              <w:bottom w:val="single" w:sz="8" w:space="0" w:color="auto"/>
              <w:right w:val="nil"/>
            </w:tcBorders>
            <w:shd w:val="clear" w:color="auto" w:fill="FFFFFF"/>
            <w:tcMar>
              <w:top w:w="0" w:type="dxa"/>
              <w:left w:w="28" w:type="dxa"/>
              <w:bottom w:w="0" w:type="dxa"/>
              <w:right w:w="28" w:type="dxa"/>
            </w:tcMar>
            <w:hideMark/>
          </w:tcPr>
          <w:p w:rsidR="002649CE" w:rsidRPr="005839A1" w:rsidRDefault="002649CE">
            <w:pPr>
              <w:shd w:val="clear" w:color="auto" w:fill="FFFFFF"/>
              <w:autoSpaceDE w:val="0"/>
              <w:autoSpaceDN w:val="0"/>
              <w:jc w:val="both"/>
              <w:rPr>
                <w:rFonts w:ascii="Arial" w:eastAsia="Times New Roman" w:hAnsi="Arial" w:cs="Arial"/>
              </w:rPr>
            </w:pPr>
            <w:r>
              <w:rPr>
                <w:rFonts w:ascii="Times New Roman" w:hAnsi="Times New Roman"/>
                <w:b/>
                <w:bCs/>
                <w:sz w:val="24"/>
                <w:szCs w:val="24"/>
              </w:rPr>
              <w:t>Ключевые слова:</w:t>
            </w:r>
            <w:r>
              <w:rPr>
                <w:rFonts w:ascii="Times New Roman" w:hAnsi="Times New Roman"/>
                <w:sz w:val="24"/>
                <w:szCs w:val="24"/>
              </w:rPr>
              <w:t xml:space="preserve"> дизельное топливо, фильтруемость, течение (текучесть), низкая температура, LTFT</w:t>
            </w:r>
          </w:p>
        </w:tc>
      </w:tr>
    </w:tbl>
    <w:p w:rsidR="002649CE" w:rsidRPr="005839A1" w:rsidRDefault="002649CE">
      <w:pPr>
        <w:shd w:val="clear" w:color="auto" w:fill="FFFFFF"/>
        <w:ind w:firstLine="283"/>
        <w:jc w:val="both"/>
        <w:rPr>
          <w:rFonts w:ascii="Arial" w:eastAsia="Times New Roman" w:hAnsi="Arial" w:cs="Arial"/>
          <w:sz w:val="20"/>
          <w:szCs w:val="20"/>
        </w:rPr>
      </w:pPr>
      <w:r>
        <w:rPr>
          <w:rFonts w:ascii="Times New Roman" w:hAnsi="Times New Roman"/>
          <w:sz w:val="24"/>
          <w:szCs w:val="24"/>
        </w:rPr>
        <w:t> </w:t>
      </w:r>
    </w:p>
    <w:p w:rsidR="002649CE" w:rsidRDefault="002649CE" w:rsidP="002649CE">
      <w:pPr>
        <w:rPr>
          <w:vanish/>
          <w:color w:val="FFFFFF"/>
          <w:sz w:val="2"/>
        </w:rPr>
      </w:pPr>
      <w:r>
        <w:rPr>
          <w:vanish/>
          <w:color w:val="FFFFFF"/>
          <w:sz w:val="2"/>
        </w:rPr>
        <w:t>0158S10-10288</w:t>
      </w:r>
    </w:p>
    <w:p w:rsidR="002649CE" w:rsidRDefault="002649CE" w:rsidP="002649CE">
      <w:pPr>
        <w:rPr>
          <w:sz w:val="24"/>
        </w:rPr>
      </w:pPr>
    </w:p>
    <w:p w:rsidR="00225CCF" w:rsidRPr="002649CE" w:rsidRDefault="00225CCF" w:rsidP="002649CE">
      <w:pPr>
        <w:rPr>
          <w:sz w:val="24"/>
        </w:rPr>
      </w:pPr>
    </w:p>
    <w:sectPr w:rsidR="00225CCF" w:rsidRPr="002649CE" w:rsidSect="005839A1">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E11" w:rsidRDefault="00A73E11" w:rsidP="002649CE">
      <w:pPr>
        <w:spacing w:after="0" w:line="240" w:lineRule="auto"/>
      </w:pPr>
      <w:r>
        <w:separator/>
      </w:r>
    </w:p>
  </w:endnote>
  <w:endnote w:type="continuationSeparator" w:id="0">
    <w:p w:rsidR="00A73E11" w:rsidRDefault="00A73E11" w:rsidP="00264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CE" w:rsidRDefault="002649C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CE" w:rsidRPr="002649CE" w:rsidRDefault="002649CE">
    <w:pPr>
      <w:pStyle w:val="a6"/>
      <w:rPr>
        <w:sz w:val="16"/>
        <w:lang w:val="en-US"/>
      </w:rPr>
    </w:pPr>
    <w:r w:rsidRPr="002649CE">
      <w:rPr>
        <w:sz w:val="16"/>
        <w:lang w:val="en-US"/>
      </w:rPr>
      <w:t xml:space="preserve">NormaCS®  (NRMS10-10288) </w:t>
    </w:r>
    <w:r w:rsidRPr="002649CE">
      <w:rPr>
        <w:sz w:val="16"/>
        <w:lang w:val="en-US"/>
      </w:rPr>
      <w:tab/>
      <w:t xml:space="preserve"> www.normacs.ru </w:t>
    </w:r>
    <w:r w:rsidRPr="002649CE">
      <w:rPr>
        <w:sz w:val="16"/>
        <w:lang w:val="en-US"/>
      </w:rPr>
      <w:tab/>
      <w:t xml:space="preserve"> 30.12.2013 09:24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CE" w:rsidRDefault="002649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E11" w:rsidRDefault="00A73E11" w:rsidP="002649CE">
      <w:pPr>
        <w:spacing w:after="0" w:line="240" w:lineRule="auto"/>
      </w:pPr>
      <w:r>
        <w:separator/>
      </w:r>
    </w:p>
  </w:footnote>
  <w:footnote w:type="continuationSeparator" w:id="0">
    <w:p w:rsidR="00A73E11" w:rsidRDefault="00A73E11" w:rsidP="00264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CE" w:rsidRDefault="002649CE" w:rsidP="005839A1">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649CE" w:rsidRDefault="002649CE" w:rsidP="002649C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CE" w:rsidRPr="002649CE" w:rsidRDefault="002649CE" w:rsidP="005839A1">
    <w:pPr>
      <w:pStyle w:val="a4"/>
      <w:framePr w:wrap="around" w:vAnchor="text" w:hAnchor="margin" w:xAlign="right" w:y="1"/>
      <w:rPr>
        <w:rStyle w:val="a8"/>
        <w:sz w:val="16"/>
      </w:rPr>
    </w:pPr>
    <w:r>
      <w:rPr>
        <w:rStyle w:val="a8"/>
        <w:sz w:val="16"/>
      </w:rPr>
      <w:t xml:space="preserve">ГОСТ Р 54289-2010 Топлива дизельные. Метод определения фильтруемости испытанием текучести при низких температурах (LTFT) </w:t>
    </w:r>
    <w:r>
      <w:rPr>
        <w:rStyle w:val="a8"/>
        <w:sz w:val="16"/>
      </w:rPr>
      <w:tab/>
      <w:t xml:space="preserve"> </w:t>
    </w:r>
    <w:r>
      <w:rPr>
        <w:rStyle w:val="a8"/>
        <w:sz w:val="16"/>
      </w:rPr>
      <w:tab/>
      <w:t xml:space="preserve"> </w:t>
    </w:r>
    <w:r w:rsidRPr="002649CE">
      <w:rPr>
        <w:rStyle w:val="a8"/>
        <w:sz w:val="16"/>
      </w:rPr>
      <w:fldChar w:fldCharType="begin"/>
    </w:r>
    <w:r w:rsidRPr="002649CE">
      <w:rPr>
        <w:rStyle w:val="a8"/>
        <w:sz w:val="16"/>
      </w:rPr>
      <w:instrText xml:space="preserve">PAGE  </w:instrText>
    </w:r>
    <w:r w:rsidRPr="002649CE">
      <w:rPr>
        <w:rStyle w:val="a8"/>
        <w:sz w:val="16"/>
      </w:rPr>
      <w:fldChar w:fldCharType="separate"/>
    </w:r>
    <w:r w:rsidR="00A73E11">
      <w:rPr>
        <w:rStyle w:val="a8"/>
        <w:noProof/>
        <w:sz w:val="16"/>
      </w:rPr>
      <w:t>1</w:t>
    </w:r>
    <w:r w:rsidRPr="002649CE">
      <w:rPr>
        <w:rStyle w:val="a8"/>
        <w:sz w:val="16"/>
      </w:rPr>
      <w:fldChar w:fldCharType="end"/>
    </w:r>
  </w:p>
  <w:p w:rsidR="002649CE" w:rsidRPr="002649CE" w:rsidRDefault="002649CE" w:rsidP="002649CE">
    <w:pPr>
      <w:pStyle w:val="a4"/>
      <w:ind w:right="360"/>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CE" w:rsidRDefault="002649C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doNotDisplayPageBoundaries/>
  <w:hideSpellingErrors/>
  <w:hideGrammaticalErrors/>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NcsDocId" w:val="1069P"/>
    <w:docVar w:name="NcsDomain" w:val="normacs.ru"/>
    <w:docVar w:name="NcsExportTime" w:val="2013-12-30 09:24:57"/>
    <w:docVar w:name="NcsSerial" w:val="NRMS10-10288"/>
    <w:docVar w:name="NcsUrl" w:val="normacs://normacs.ru/1069P?dob=41579.000023&amp;dol=41638.392326"/>
  </w:docVars>
  <w:rsids>
    <w:rsidRoot w:val="002649CE"/>
    <w:rsid w:val="00225CCF"/>
    <w:rsid w:val="002649CE"/>
    <w:rsid w:val="005839A1"/>
    <w:rsid w:val="00A73E11"/>
    <w:rsid w:val="00B9118F"/>
    <w:rsid w:val="00D3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2649CE"/>
    <w:pPr>
      <w:keepNext/>
      <w:autoSpaceDE w:val="0"/>
      <w:autoSpaceDN w:val="0"/>
      <w:spacing w:before="120" w:after="120" w:line="240" w:lineRule="auto"/>
      <w:ind w:firstLine="284"/>
      <w:jc w:val="both"/>
      <w:outlineLvl w:val="0"/>
    </w:pPr>
    <w:rPr>
      <w:rFonts w:ascii="Times New Roman" w:eastAsia="Times New Roman" w:hAnsi="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649CE"/>
    <w:rPr>
      <w:rFonts w:ascii="Times New Roman" w:eastAsia="Times New Roman" w:hAnsi="Times New Roman"/>
      <w:b/>
      <w:bCs/>
      <w:kern w:val="36"/>
      <w:sz w:val="24"/>
      <w:szCs w:val="24"/>
    </w:rPr>
  </w:style>
  <w:style w:type="character" w:styleId="a3">
    <w:name w:val="Hyperlink"/>
    <w:uiPriority w:val="99"/>
    <w:semiHidden/>
    <w:unhideWhenUsed/>
    <w:rsid w:val="002649CE"/>
    <w:rPr>
      <w:color w:val="0000FF"/>
      <w:u w:val="single"/>
    </w:rPr>
  </w:style>
  <w:style w:type="paragraph" w:styleId="11">
    <w:name w:val="toc 1"/>
    <w:basedOn w:val="a"/>
    <w:autoRedefine/>
    <w:uiPriority w:val="39"/>
    <w:semiHidden/>
    <w:unhideWhenUsed/>
    <w:rsid w:val="002649CE"/>
    <w:pPr>
      <w:autoSpaceDE w:val="0"/>
      <w:autoSpaceDN w:val="0"/>
      <w:spacing w:after="0" w:line="240" w:lineRule="auto"/>
    </w:pPr>
    <w:rPr>
      <w:rFonts w:ascii="Times New Roman" w:eastAsia="Times New Roman" w:hAnsi="Times New Roman"/>
      <w:sz w:val="24"/>
      <w:szCs w:val="24"/>
      <w:lang w:eastAsia="ru-RU"/>
    </w:rPr>
  </w:style>
  <w:style w:type="paragraph" w:styleId="3">
    <w:name w:val="toc 3"/>
    <w:basedOn w:val="a"/>
    <w:autoRedefine/>
    <w:uiPriority w:val="39"/>
    <w:unhideWhenUsed/>
    <w:rsid w:val="002649CE"/>
    <w:pPr>
      <w:autoSpaceDE w:val="0"/>
      <w:autoSpaceDN w:val="0"/>
      <w:spacing w:after="0" w:line="240" w:lineRule="auto"/>
      <w:ind w:left="403"/>
    </w:pPr>
    <w:rPr>
      <w:rFonts w:ascii="Times New Roman" w:eastAsia="Times New Roman" w:hAnsi="Times New Roman"/>
      <w:sz w:val="24"/>
      <w:szCs w:val="24"/>
      <w:lang w:eastAsia="ru-RU"/>
    </w:rPr>
  </w:style>
  <w:style w:type="paragraph" w:styleId="a4">
    <w:name w:val="header"/>
    <w:basedOn w:val="a"/>
    <w:link w:val="a5"/>
    <w:uiPriority w:val="99"/>
    <w:unhideWhenUsed/>
    <w:rsid w:val="002649CE"/>
    <w:pPr>
      <w:tabs>
        <w:tab w:val="center" w:pos="4677"/>
        <w:tab w:val="right" w:pos="9355"/>
      </w:tabs>
    </w:pPr>
  </w:style>
  <w:style w:type="character" w:customStyle="1" w:styleId="a5">
    <w:name w:val="Верхний колонтитул Знак"/>
    <w:link w:val="a4"/>
    <w:uiPriority w:val="99"/>
    <w:rsid w:val="002649CE"/>
    <w:rPr>
      <w:sz w:val="22"/>
      <w:szCs w:val="22"/>
      <w:lang w:eastAsia="en-US"/>
    </w:rPr>
  </w:style>
  <w:style w:type="paragraph" w:styleId="a6">
    <w:name w:val="footer"/>
    <w:basedOn w:val="a"/>
    <w:link w:val="a7"/>
    <w:uiPriority w:val="99"/>
    <w:unhideWhenUsed/>
    <w:rsid w:val="002649CE"/>
    <w:pPr>
      <w:tabs>
        <w:tab w:val="center" w:pos="4677"/>
        <w:tab w:val="right" w:pos="9355"/>
      </w:tabs>
    </w:pPr>
  </w:style>
  <w:style w:type="character" w:customStyle="1" w:styleId="a7">
    <w:name w:val="Нижний колонтитул Знак"/>
    <w:link w:val="a6"/>
    <w:uiPriority w:val="99"/>
    <w:rsid w:val="002649CE"/>
    <w:rPr>
      <w:sz w:val="22"/>
      <w:szCs w:val="22"/>
      <w:lang w:eastAsia="en-US"/>
    </w:rPr>
  </w:style>
  <w:style w:type="character" w:styleId="a8">
    <w:name w:val="page number"/>
    <w:uiPriority w:val="99"/>
    <w:semiHidden/>
    <w:unhideWhenUsed/>
    <w:rsid w:val="00264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stm/org" TargetMode="External"/><Relationship Id="rId18" Type="http://schemas.openxmlformats.org/officeDocument/2006/relationships/image" Target="../../../FILIN-~1/AppData/Local/Temp/ns/A327.files/image004.jpg"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normacs://normacs.ru/PN6?dob=41579.000023&amp;dol=41638.392326" TargetMode="External"/><Relationship Id="rId7" Type="http://schemas.openxmlformats.org/officeDocument/2006/relationships/image" Target="../../../FILIN-~1/AppData/Local/Temp/ns/A327.files/image001.jpg" TargetMode="External"/><Relationship Id="rId12" Type="http://schemas.openxmlformats.org/officeDocument/2006/relationships/hyperlink" Target="normacs://normacs.ru/UHUK?dob=41579.000023&amp;dol=41638.392326" TargetMode="External"/><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FILIN-~1/AppData/Local/Temp/ns/A327.files/image003.jpg" TargetMode="External"/><Relationship Id="rId20" Type="http://schemas.openxmlformats.org/officeDocument/2006/relationships/hyperlink" Target="normacs://normacs.ru/UTUB?dob=41579.000023&amp;dol=41638.39232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normacs://normacs.ru/UHRA?dob=41579.000023&amp;dol=41638.392326"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normacs://normacs.ru/9FV?dob=41579.000023&amp;dol=41638.392326" TargetMode="External"/><Relationship Id="rId19" Type="http://schemas.openxmlformats.org/officeDocument/2006/relationships/hyperlink" Target="normacs://normacs.ru/ULDL?dob=41579.000023&amp;dol=41638.392326" TargetMode="External"/><Relationship Id="rId4" Type="http://schemas.openxmlformats.org/officeDocument/2006/relationships/footnotes" Target="footnotes.xml"/><Relationship Id="rId9" Type="http://schemas.openxmlformats.org/officeDocument/2006/relationships/image" Target="../../../FILIN-~1/AppData/Local/Temp/ns/A327.files/image002.jpg" TargetMode="External"/><Relationship Id="rId14" Type="http://schemas.openxmlformats.org/officeDocument/2006/relationships/hyperlink" Target="mailto:service@astm.or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4550</Words>
  <Characters>25938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ГОСТ Р 54289-2010 Топлива дизельные. Метод определения фильтруемости испытанием текучести при низких температурах (LTFT)</vt:lpstr>
    </vt:vector>
  </TitlesOfParts>
  <Company>Microsoft Corporation</Company>
  <LinksUpToDate>false</LinksUpToDate>
  <CharactersWithSpaces>30428</CharactersWithSpaces>
  <SharedDoc>false</SharedDoc>
  <HLinks>
    <vt:vector size="396" baseType="variant">
      <vt:variant>
        <vt:i4>6291563</vt:i4>
      </vt:variant>
      <vt:variant>
        <vt:i4>207</vt:i4>
      </vt:variant>
      <vt:variant>
        <vt:i4>0</vt:i4>
      </vt:variant>
      <vt:variant>
        <vt:i4>5</vt:i4>
      </vt:variant>
      <vt:variant>
        <vt:lpwstr>normacs://normacs.ru/PN6?dob=41579.000023&amp;dol=41638.392326</vt:lpwstr>
      </vt:variant>
      <vt:variant>
        <vt:lpwstr/>
      </vt:variant>
      <vt:variant>
        <vt:i4>3735610</vt:i4>
      </vt:variant>
      <vt:variant>
        <vt:i4>204</vt:i4>
      </vt:variant>
      <vt:variant>
        <vt:i4>0</vt:i4>
      </vt:variant>
      <vt:variant>
        <vt:i4>5</vt:i4>
      </vt:variant>
      <vt:variant>
        <vt:lpwstr>normacs://normacs.ru/UTUB?dob=41579.000023&amp;dol=41638.392326</vt:lpwstr>
      </vt:variant>
      <vt:variant>
        <vt:lpwstr/>
      </vt:variant>
      <vt:variant>
        <vt:i4>2621484</vt:i4>
      </vt:variant>
      <vt:variant>
        <vt:i4>201</vt:i4>
      </vt:variant>
      <vt:variant>
        <vt:i4>0</vt:i4>
      </vt:variant>
      <vt:variant>
        <vt:i4>5</vt:i4>
      </vt:variant>
      <vt:variant>
        <vt:lpwstr>normacs://normacs.ru/ULDL?dob=41579.000023&amp;dol=41638.392326</vt:lpwstr>
      </vt:variant>
      <vt:variant>
        <vt:lpwstr/>
      </vt:variant>
      <vt:variant>
        <vt:i4>5767233</vt:i4>
      </vt:variant>
      <vt:variant>
        <vt:i4>198</vt:i4>
      </vt:variant>
      <vt:variant>
        <vt:i4>0</vt:i4>
      </vt:variant>
      <vt:variant>
        <vt:i4>5</vt:i4>
      </vt:variant>
      <vt:variant>
        <vt:lpwstr/>
      </vt:variant>
      <vt:variant>
        <vt:lpwstr>PO0000173</vt:lpwstr>
      </vt:variant>
      <vt:variant>
        <vt:i4>5767233</vt:i4>
      </vt:variant>
      <vt:variant>
        <vt:i4>195</vt:i4>
      </vt:variant>
      <vt:variant>
        <vt:i4>0</vt:i4>
      </vt:variant>
      <vt:variant>
        <vt:i4>5</vt:i4>
      </vt:variant>
      <vt:variant>
        <vt:lpwstr/>
      </vt:variant>
      <vt:variant>
        <vt:lpwstr>PO0000172</vt:lpwstr>
      </vt:variant>
      <vt:variant>
        <vt:i4>5767233</vt:i4>
      </vt:variant>
      <vt:variant>
        <vt:i4>192</vt:i4>
      </vt:variant>
      <vt:variant>
        <vt:i4>0</vt:i4>
      </vt:variant>
      <vt:variant>
        <vt:i4>5</vt:i4>
      </vt:variant>
      <vt:variant>
        <vt:lpwstr/>
      </vt:variant>
      <vt:variant>
        <vt:lpwstr>PO0000172</vt:lpwstr>
      </vt:variant>
      <vt:variant>
        <vt:i4>5701696</vt:i4>
      </vt:variant>
      <vt:variant>
        <vt:i4>189</vt:i4>
      </vt:variant>
      <vt:variant>
        <vt:i4>0</vt:i4>
      </vt:variant>
      <vt:variant>
        <vt:i4>5</vt:i4>
      </vt:variant>
      <vt:variant>
        <vt:lpwstr/>
      </vt:variant>
      <vt:variant>
        <vt:lpwstr>PO0000084</vt:lpwstr>
      </vt:variant>
      <vt:variant>
        <vt:i4>6225985</vt:i4>
      </vt:variant>
      <vt:variant>
        <vt:i4>186</vt:i4>
      </vt:variant>
      <vt:variant>
        <vt:i4>0</vt:i4>
      </vt:variant>
      <vt:variant>
        <vt:i4>5</vt:i4>
      </vt:variant>
      <vt:variant>
        <vt:lpwstr/>
      </vt:variant>
      <vt:variant>
        <vt:lpwstr>PO0000107</vt:lpwstr>
      </vt:variant>
      <vt:variant>
        <vt:i4>6225985</vt:i4>
      </vt:variant>
      <vt:variant>
        <vt:i4>183</vt:i4>
      </vt:variant>
      <vt:variant>
        <vt:i4>0</vt:i4>
      </vt:variant>
      <vt:variant>
        <vt:i4>5</vt:i4>
      </vt:variant>
      <vt:variant>
        <vt:lpwstr/>
      </vt:variant>
      <vt:variant>
        <vt:lpwstr>PO0000106</vt:lpwstr>
      </vt:variant>
      <vt:variant>
        <vt:i4>6225985</vt:i4>
      </vt:variant>
      <vt:variant>
        <vt:i4>180</vt:i4>
      </vt:variant>
      <vt:variant>
        <vt:i4>0</vt:i4>
      </vt:variant>
      <vt:variant>
        <vt:i4>5</vt:i4>
      </vt:variant>
      <vt:variant>
        <vt:lpwstr/>
      </vt:variant>
      <vt:variant>
        <vt:lpwstr>PO0000105</vt:lpwstr>
      </vt:variant>
      <vt:variant>
        <vt:i4>6225985</vt:i4>
      </vt:variant>
      <vt:variant>
        <vt:i4>177</vt:i4>
      </vt:variant>
      <vt:variant>
        <vt:i4>0</vt:i4>
      </vt:variant>
      <vt:variant>
        <vt:i4>5</vt:i4>
      </vt:variant>
      <vt:variant>
        <vt:lpwstr/>
      </vt:variant>
      <vt:variant>
        <vt:lpwstr>PO0000103</vt:lpwstr>
      </vt:variant>
      <vt:variant>
        <vt:i4>6225985</vt:i4>
      </vt:variant>
      <vt:variant>
        <vt:i4>174</vt:i4>
      </vt:variant>
      <vt:variant>
        <vt:i4>0</vt:i4>
      </vt:variant>
      <vt:variant>
        <vt:i4>5</vt:i4>
      </vt:variant>
      <vt:variant>
        <vt:lpwstr/>
      </vt:variant>
      <vt:variant>
        <vt:lpwstr>PO0000105</vt:lpwstr>
      </vt:variant>
      <vt:variant>
        <vt:i4>6225985</vt:i4>
      </vt:variant>
      <vt:variant>
        <vt:i4>171</vt:i4>
      </vt:variant>
      <vt:variant>
        <vt:i4>0</vt:i4>
      </vt:variant>
      <vt:variant>
        <vt:i4>5</vt:i4>
      </vt:variant>
      <vt:variant>
        <vt:lpwstr/>
      </vt:variant>
      <vt:variant>
        <vt:lpwstr>PO0000103</vt:lpwstr>
      </vt:variant>
      <vt:variant>
        <vt:i4>6225985</vt:i4>
      </vt:variant>
      <vt:variant>
        <vt:i4>168</vt:i4>
      </vt:variant>
      <vt:variant>
        <vt:i4>0</vt:i4>
      </vt:variant>
      <vt:variant>
        <vt:i4>5</vt:i4>
      </vt:variant>
      <vt:variant>
        <vt:lpwstr/>
      </vt:variant>
      <vt:variant>
        <vt:lpwstr>PO0000100</vt:lpwstr>
      </vt:variant>
      <vt:variant>
        <vt:i4>5636160</vt:i4>
      </vt:variant>
      <vt:variant>
        <vt:i4>165</vt:i4>
      </vt:variant>
      <vt:variant>
        <vt:i4>0</vt:i4>
      </vt:variant>
      <vt:variant>
        <vt:i4>5</vt:i4>
      </vt:variant>
      <vt:variant>
        <vt:lpwstr/>
      </vt:variant>
      <vt:variant>
        <vt:lpwstr>PO0000093</vt:lpwstr>
      </vt:variant>
      <vt:variant>
        <vt:i4>6225987</vt:i4>
      </vt:variant>
      <vt:variant>
        <vt:i4>162</vt:i4>
      </vt:variant>
      <vt:variant>
        <vt:i4>0</vt:i4>
      </vt:variant>
      <vt:variant>
        <vt:i4>5</vt:i4>
      </vt:variant>
      <vt:variant>
        <vt:lpwstr/>
      </vt:variant>
      <vt:variant>
        <vt:lpwstr>SO0000003</vt:lpwstr>
      </vt:variant>
      <vt:variant>
        <vt:i4>6225987</vt:i4>
      </vt:variant>
      <vt:variant>
        <vt:i4>159</vt:i4>
      </vt:variant>
      <vt:variant>
        <vt:i4>0</vt:i4>
      </vt:variant>
      <vt:variant>
        <vt:i4>5</vt:i4>
      </vt:variant>
      <vt:variant>
        <vt:lpwstr/>
      </vt:variant>
      <vt:variant>
        <vt:lpwstr>SO0000003</vt:lpwstr>
      </vt:variant>
      <vt:variant>
        <vt:i4>6225987</vt:i4>
      </vt:variant>
      <vt:variant>
        <vt:i4>156</vt:i4>
      </vt:variant>
      <vt:variant>
        <vt:i4>0</vt:i4>
      </vt:variant>
      <vt:variant>
        <vt:i4>5</vt:i4>
      </vt:variant>
      <vt:variant>
        <vt:lpwstr/>
      </vt:variant>
      <vt:variant>
        <vt:lpwstr>SO0000003</vt:lpwstr>
      </vt:variant>
      <vt:variant>
        <vt:i4>6225987</vt:i4>
      </vt:variant>
      <vt:variant>
        <vt:i4>153</vt:i4>
      </vt:variant>
      <vt:variant>
        <vt:i4>0</vt:i4>
      </vt:variant>
      <vt:variant>
        <vt:i4>5</vt:i4>
      </vt:variant>
      <vt:variant>
        <vt:lpwstr/>
      </vt:variant>
      <vt:variant>
        <vt:lpwstr>SO0000003</vt:lpwstr>
      </vt:variant>
      <vt:variant>
        <vt:i4>5701696</vt:i4>
      </vt:variant>
      <vt:variant>
        <vt:i4>150</vt:i4>
      </vt:variant>
      <vt:variant>
        <vt:i4>0</vt:i4>
      </vt:variant>
      <vt:variant>
        <vt:i4>5</vt:i4>
      </vt:variant>
      <vt:variant>
        <vt:lpwstr/>
      </vt:variant>
      <vt:variant>
        <vt:lpwstr>PO0000089</vt:lpwstr>
      </vt:variant>
      <vt:variant>
        <vt:i4>5701696</vt:i4>
      </vt:variant>
      <vt:variant>
        <vt:i4>147</vt:i4>
      </vt:variant>
      <vt:variant>
        <vt:i4>0</vt:i4>
      </vt:variant>
      <vt:variant>
        <vt:i4>5</vt:i4>
      </vt:variant>
      <vt:variant>
        <vt:lpwstr/>
      </vt:variant>
      <vt:variant>
        <vt:lpwstr>PO0000089</vt:lpwstr>
      </vt:variant>
      <vt:variant>
        <vt:i4>5701696</vt:i4>
      </vt:variant>
      <vt:variant>
        <vt:i4>144</vt:i4>
      </vt:variant>
      <vt:variant>
        <vt:i4>0</vt:i4>
      </vt:variant>
      <vt:variant>
        <vt:i4>5</vt:i4>
      </vt:variant>
      <vt:variant>
        <vt:lpwstr/>
      </vt:variant>
      <vt:variant>
        <vt:lpwstr>PO0000087</vt:lpwstr>
      </vt:variant>
      <vt:variant>
        <vt:i4>5963841</vt:i4>
      </vt:variant>
      <vt:variant>
        <vt:i4>141</vt:i4>
      </vt:variant>
      <vt:variant>
        <vt:i4>0</vt:i4>
      </vt:variant>
      <vt:variant>
        <vt:i4>5</vt:i4>
      </vt:variant>
      <vt:variant>
        <vt:lpwstr/>
      </vt:variant>
      <vt:variant>
        <vt:lpwstr>PO0000140</vt:lpwstr>
      </vt:variant>
      <vt:variant>
        <vt:i4>6225987</vt:i4>
      </vt:variant>
      <vt:variant>
        <vt:i4>138</vt:i4>
      </vt:variant>
      <vt:variant>
        <vt:i4>0</vt:i4>
      </vt:variant>
      <vt:variant>
        <vt:i4>5</vt:i4>
      </vt:variant>
      <vt:variant>
        <vt:lpwstr/>
      </vt:variant>
      <vt:variant>
        <vt:lpwstr>SO0000003</vt:lpwstr>
      </vt:variant>
      <vt:variant>
        <vt:i4>5963841</vt:i4>
      </vt:variant>
      <vt:variant>
        <vt:i4>135</vt:i4>
      </vt:variant>
      <vt:variant>
        <vt:i4>0</vt:i4>
      </vt:variant>
      <vt:variant>
        <vt:i4>5</vt:i4>
      </vt:variant>
      <vt:variant>
        <vt:lpwstr/>
      </vt:variant>
      <vt:variant>
        <vt:lpwstr>PO0000140</vt:lpwstr>
      </vt:variant>
      <vt:variant>
        <vt:i4>5898305</vt:i4>
      </vt:variant>
      <vt:variant>
        <vt:i4>132</vt:i4>
      </vt:variant>
      <vt:variant>
        <vt:i4>0</vt:i4>
      </vt:variant>
      <vt:variant>
        <vt:i4>5</vt:i4>
      </vt:variant>
      <vt:variant>
        <vt:lpwstr/>
      </vt:variant>
      <vt:variant>
        <vt:lpwstr>PO0000158</vt:lpwstr>
      </vt:variant>
      <vt:variant>
        <vt:i4>6094913</vt:i4>
      </vt:variant>
      <vt:variant>
        <vt:i4>129</vt:i4>
      </vt:variant>
      <vt:variant>
        <vt:i4>0</vt:i4>
      </vt:variant>
      <vt:variant>
        <vt:i4>5</vt:i4>
      </vt:variant>
      <vt:variant>
        <vt:lpwstr/>
      </vt:variant>
      <vt:variant>
        <vt:lpwstr>PO0000124</vt:lpwstr>
      </vt:variant>
      <vt:variant>
        <vt:i4>6029377</vt:i4>
      </vt:variant>
      <vt:variant>
        <vt:i4>126</vt:i4>
      </vt:variant>
      <vt:variant>
        <vt:i4>0</vt:i4>
      </vt:variant>
      <vt:variant>
        <vt:i4>5</vt:i4>
      </vt:variant>
      <vt:variant>
        <vt:lpwstr/>
      </vt:variant>
      <vt:variant>
        <vt:lpwstr>PO0000133</vt:lpwstr>
      </vt:variant>
      <vt:variant>
        <vt:i4>5898305</vt:i4>
      </vt:variant>
      <vt:variant>
        <vt:i4>123</vt:i4>
      </vt:variant>
      <vt:variant>
        <vt:i4>0</vt:i4>
      </vt:variant>
      <vt:variant>
        <vt:i4>5</vt:i4>
      </vt:variant>
      <vt:variant>
        <vt:lpwstr/>
      </vt:variant>
      <vt:variant>
        <vt:lpwstr>PO0000158</vt:lpwstr>
      </vt:variant>
      <vt:variant>
        <vt:i4>6094913</vt:i4>
      </vt:variant>
      <vt:variant>
        <vt:i4>120</vt:i4>
      </vt:variant>
      <vt:variant>
        <vt:i4>0</vt:i4>
      </vt:variant>
      <vt:variant>
        <vt:i4>5</vt:i4>
      </vt:variant>
      <vt:variant>
        <vt:lpwstr/>
      </vt:variant>
      <vt:variant>
        <vt:lpwstr>PO0000122</vt:lpwstr>
      </vt:variant>
      <vt:variant>
        <vt:i4>5963841</vt:i4>
      </vt:variant>
      <vt:variant>
        <vt:i4>117</vt:i4>
      </vt:variant>
      <vt:variant>
        <vt:i4>0</vt:i4>
      </vt:variant>
      <vt:variant>
        <vt:i4>5</vt:i4>
      </vt:variant>
      <vt:variant>
        <vt:lpwstr/>
      </vt:variant>
      <vt:variant>
        <vt:lpwstr>PO0000140</vt:lpwstr>
      </vt:variant>
      <vt:variant>
        <vt:i4>5898304</vt:i4>
      </vt:variant>
      <vt:variant>
        <vt:i4>114</vt:i4>
      </vt:variant>
      <vt:variant>
        <vt:i4>0</vt:i4>
      </vt:variant>
      <vt:variant>
        <vt:i4>5</vt:i4>
      </vt:variant>
      <vt:variant>
        <vt:lpwstr/>
      </vt:variant>
      <vt:variant>
        <vt:lpwstr>PO0000050</vt:lpwstr>
      </vt:variant>
      <vt:variant>
        <vt:i4>6094913</vt:i4>
      </vt:variant>
      <vt:variant>
        <vt:i4>111</vt:i4>
      </vt:variant>
      <vt:variant>
        <vt:i4>0</vt:i4>
      </vt:variant>
      <vt:variant>
        <vt:i4>5</vt:i4>
      </vt:variant>
      <vt:variant>
        <vt:lpwstr/>
      </vt:variant>
      <vt:variant>
        <vt:lpwstr>PO0000122</vt:lpwstr>
      </vt:variant>
      <vt:variant>
        <vt:i4>6094913</vt:i4>
      </vt:variant>
      <vt:variant>
        <vt:i4>108</vt:i4>
      </vt:variant>
      <vt:variant>
        <vt:i4>0</vt:i4>
      </vt:variant>
      <vt:variant>
        <vt:i4>5</vt:i4>
      </vt:variant>
      <vt:variant>
        <vt:lpwstr/>
      </vt:variant>
      <vt:variant>
        <vt:lpwstr>PO0000124</vt:lpwstr>
      </vt:variant>
      <vt:variant>
        <vt:i4>6094913</vt:i4>
      </vt:variant>
      <vt:variant>
        <vt:i4>105</vt:i4>
      </vt:variant>
      <vt:variant>
        <vt:i4>0</vt:i4>
      </vt:variant>
      <vt:variant>
        <vt:i4>5</vt:i4>
      </vt:variant>
      <vt:variant>
        <vt:lpwstr/>
      </vt:variant>
      <vt:variant>
        <vt:lpwstr>PO0000122</vt:lpwstr>
      </vt:variant>
      <vt:variant>
        <vt:i4>6029377</vt:i4>
      </vt:variant>
      <vt:variant>
        <vt:i4>102</vt:i4>
      </vt:variant>
      <vt:variant>
        <vt:i4>0</vt:i4>
      </vt:variant>
      <vt:variant>
        <vt:i4>5</vt:i4>
      </vt:variant>
      <vt:variant>
        <vt:lpwstr/>
      </vt:variant>
      <vt:variant>
        <vt:lpwstr>PO0000133</vt:lpwstr>
      </vt:variant>
      <vt:variant>
        <vt:i4>6225987</vt:i4>
      </vt:variant>
      <vt:variant>
        <vt:i4>99</vt:i4>
      </vt:variant>
      <vt:variant>
        <vt:i4>0</vt:i4>
      </vt:variant>
      <vt:variant>
        <vt:i4>5</vt:i4>
      </vt:variant>
      <vt:variant>
        <vt:lpwstr/>
      </vt:variant>
      <vt:variant>
        <vt:lpwstr>SO0000004</vt:lpwstr>
      </vt:variant>
      <vt:variant>
        <vt:i4>6225987</vt:i4>
      </vt:variant>
      <vt:variant>
        <vt:i4>90</vt:i4>
      </vt:variant>
      <vt:variant>
        <vt:i4>0</vt:i4>
      </vt:variant>
      <vt:variant>
        <vt:i4>5</vt:i4>
      </vt:variant>
      <vt:variant>
        <vt:lpwstr/>
      </vt:variant>
      <vt:variant>
        <vt:lpwstr>SO0000003</vt:lpwstr>
      </vt:variant>
      <vt:variant>
        <vt:i4>5898304</vt:i4>
      </vt:variant>
      <vt:variant>
        <vt:i4>87</vt:i4>
      </vt:variant>
      <vt:variant>
        <vt:i4>0</vt:i4>
      </vt:variant>
      <vt:variant>
        <vt:i4>5</vt:i4>
      </vt:variant>
      <vt:variant>
        <vt:lpwstr/>
      </vt:variant>
      <vt:variant>
        <vt:lpwstr>PO0000051</vt:lpwstr>
      </vt:variant>
      <vt:variant>
        <vt:i4>2490379</vt:i4>
      </vt:variant>
      <vt:variant>
        <vt:i4>84</vt:i4>
      </vt:variant>
      <vt:variant>
        <vt:i4>0</vt:i4>
      </vt:variant>
      <vt:variant>
        <vt:i4>5</vt:i4>
      </vt:variant>
      <vt:variant>
        <vt:lpwstr>mailto:service@astm.org</vt:lpwstr>
      </vt:variant>
      <vt:variant>
        <vt:lpwstr/>
      </vt:variant>
      <vt:variant>
        <vt:i4>6488097</vt:i4>
      </vt:variant>
      <vt:variant>
        <vt:i4>81</vt:i4>
      </vt:variant>
      <vt:variant>
        <vt:i4>0</vt:i4>
      </vt:variant>
      <vt:variant>
        <vt:i4>5</vt:i4>
      </vt:variant>
      <vt:variant>
        <vt:lpwstr>http://www.astm/org</vt:lpwstr>
      </vt:variant>
      <vt:variant>
        <vt:lpwstr/>
      </vt:variant>
      <vt:variant>
        <vt:i4>6094913</vt:i4>
      </vt:variant>
      <vt:variant>
        <vt:i4>78</vt:i4>
      </vt:variant>
      <vt:variant>
        <vt:i4>0</vt:i4>
      </vt:variant>
      <vt:variant>
        <vt:i4>5</vt:i4>
      </vt:variant>
      <vt:variant>
        <vt:lpwstr/>
      </vt:variant>
      <vt:variant>
        <vt:lpwstr>PO0000122</vt:lpwstr>
      </vt:variant>
      <vt:variant>
        <vt:i4>5701696</vt:i4>
      </vt:variant>
      <vt:variant>
        <vt:i4>75</vt:i4>
      </vt:variant>
      <vt:variant>
        <vt:i4>0</vt:i4>
      </vt:variant>
      <vt:variant>
        <vt:i4>5</vt:i4>
      </vt:variant>
      <vt:variant>
        <vt:lpwstr/>
      </vt:variant>
      <vt:variant>
        <vt:lpwstr>PO0000089</vt:lpwstr>
      </vt:variant>
      <vt:variant>
        <vt:i4>5701696</vt:i4>
      </vt:variant>
      <vt:variant>
        <vt:i4>72</vt:i4>
      </vt:variant>
      <vt:variant>
        <vt:i4>0</vt:i4>
      </vt:variant>
      <vt:variant>
        <vt:i4>5</vt:i4>
      </vt:variant>
      <vt:variant>
        <vt:lpwstr/>
      </vt:variant>
      <vt:variant>
        <vt:lpwstr>PO0000087</vt:lpwstr>
      </vt:variant>
      <vt:variant>
        <vt:i4>5701696</vt:i4>
      </vt:variant>
      <vt:variant>
        <vt:i4>69</vt:i4>
      </vt:variant>
      <vt:variant>
        <vt:i4>0</vt:i4>
      </vt:variant>
      <vt:variant>
        <vt:i4>5</vt:i4>
      </vt:variant>
      <vt:variant>
        <vt:lpwstr/>
      </vt:variant>
      <vt:variant>
        <vt:lpwstr>PO0000085</vt:lpwstr>
      </vt:variant>
      <vt:variant>
        <vt:i4>5701696</vt:i4>
      </vt:variant>
      <vt:variant>
        <vt:i4>66</vt:i4>
      </vt:variant>
      <vt:variant>
        <vt:i4>0</vt:i4>
      </vt:variant>
      <vt:variant>
        <vt:i4>5</vt:i4>
      </vt:variant>
      <vt:variant>
        <vt:lpwstr/>
      </vt:variant>
      <vt:variant>
        <vt:lpwstr>PO0000083</vt:lpwstr>
      </vt:variant>
      <vt:variant>
        <vt:i4>6029376</vt:i4>
      </vt:variant>
      <vt:variant>
        <vt:i4>63</vt:i4>
      </vt:variant>
      <vt:variant>
        <vt:i4>0</vt:i4>
      </vt:variant>
      <vt:variant>
        <vt:i4>5</vt:i4>
      </vt:variant>
      <vt:variant>
        <vt:lpwstr/>
      </vt:variant>
      <vt:variant>
        <vt:lpwstr>PO0000031</vt:lpwstr>
      </vt:variant>
      <vt:variant>
        <vt:i4>1835071</vt:i4>
      </vt:variant>
      <vt:variant>
        <vt:i4>60</vt:i4>
      </vt:variant>
      <vt:variant>
        <vt:i4>0</vt:i4>
      </vt:variant>
      <vt:variant>
        <vt:i4>5</vt:i4>
      </vt:variant>
      <vt:variant>
        <vt:lpwstr/>
      </vt:variant>
      <vt:variant>
        <vt:lpwstr>_Toc321050896</vt:lpwstr>
      </vt:variant>
      <vt:variant>
        <vt:i4>1835071</vt:i4>
      </vt:variant>
      <vt:variant>
        <vt:i4>57</vt:i4>
      </vt:variant>
      <vt:variant>
        <vt:i4>0</vt:i4>
      </vt:variant>
      <vt:variant>
        <vt:i4>5</vt:i4>
      </vt:variant>
      <vt:variant>
        <vt:lpwstr/>
      </vt:variant>
      <vt:variant>
        <vt:lpwstr>_Toc321050895</vt:lpwstr>
      </vt:variant>
      <vt:variant>
        <vt:i4>1835071</vt:i4>
      </vt:variant>
      <vt:variant>
        <vt:i4>54</vt:i4>
      </vt:variant>
      <vt:variant>
        <vt:i4>0</vt:i4>
      </vt:variant>
      <vt:variant>
        <vt:i4>5</vt:i4>
      </vt:variant>
      <vt:variant>
        <vt:lpwstr/>
      </vt:variant>
      <vt:variant>
        <vt:lpwstr>_Toc321050894</vt:lpwstr>
      </vt:variant>
      <vt:variant>
        <vt:i4>1835071</vt:i4>
      </vt:variant>
      <vt:variant>
        <vt:i4>51</vt:i4>
      </vt:variant>
      <vt:variant>
        <vt:i4>0</vt:i4>
      </vt:variant>
      <vt:variant>
        <vt:i4>5</vt:i4>
      </vt:variant>
      <vt:variant>
        <vt:lpwstr/>
      </vt:variant>
      <vt:variant>
        <vt:lpwstr>_Toc321050892</vt:lpwstr>
      </vt:variant>
      <vt:variant>
        <vt:i4>1835071</vt:i4>
      </vt:variant>
      <vt:variant>
        <vt:i4>48</vt:i4>
      </vt:variant>
      <vt:variant>
        <vt:i4>0</vt:i4>
      </vt:variant>
      <vt:variant>
        <vt:i4>5</vt:i4>
      </vt:variant>
      <vt:variant>
        <vt:lpwstr/>
      </vt:variant>
      <vt:variant>
        <vt:lpwstr>_Toc321050890</vt:lpwstr>
      </vt:variant>
      <vt:variant>
        <vt:i4>1900607</vt:i4>
      </vt:variant>
      <vt:variant>
        <vt:i4>45</vt:i4>
      </vt:variant>
      <vt:variant>
        <vt:i4>0</vt:i4>
      </vt:variant>
      <vt:variant>
        <vt:i4>5</vt:i4>
      </vt:variant>
      <vt:variant>
        <vt:lpwstr/>
      </vt:variant>
      <vt:variant>
        <vt:lpwstr>_Toc321050889</vt:lpwstr>
      </vt:variant>
      <vt:variant>
        <vt:i4>1900607</vt:i4>
      </vt:variant>
      <vt:variant>
        <vt:i4>42</vt:i4>
      </vt:variant>
      <vt:variant>
        <vt:i4>0</vt:i4>
      </vt:variant>
      <vt:variant>
        <vt:i4>5</vt:i4>
      </vt:variant>
      <vt:variant>
        <vt:lpwstr/>
      </vt:variant>
      <vt:variant>
        <vt:lpwstr>_Toc321050888</vt:lpwstr>
      </vt:variant>
      <vt:variant>
        <vt:i4>1900607</vt:i4>
      </vt:variant>
      <vt:variant>
        <vt:i4>39</vt:i4>
      </vt:variant>
      <vt:variant>
        <vt:i4>0</vt:i4>
      </vt:variant>
      <vt:variant>
        <vt:i4>5</vt:i4>
      </vt:variant>
      <vt:variant>
        <vt:lpwstr/>
      </vt:variant>
      <vt:variant>
        <vt:lpwstr>_Toc321050887</vt:lpwstr>
      </vt:variant>
      <vt:variant>
        <vt:i4>1900607</vt:i4>
      </vt:variant>
      <vt:variant>
        <vt:i4>36</vt:i4>
      </vt:variant>
      <vt:variant>
        <vt:i4>0</vt:i4>
      </vt:variant>
      <vt:variant>
        <vt:i4>5</vt:i4>
      </vt:variant>
      <vt:variant>
        <vt:lpwstr/>
      </vt:variant>
      <vt:variant>
        <vt:lpwstr>_Toc321050886</vt:lpwstr>
      </vt:variant>
      <vt:variant>
        <vt:i4>1900607</vt:i4>
      </vt:variant>
      <vt:variant>
        <vt:i4>33</vt:i4>
      </vt:variant>
      <vt:variant>
        <vt:i4>0</vt:i4>
      </vt:variant>
      <vt:variant>
        <vt:i4>5</vt:i4>
      </vt:variant>
      <vt:variant>
        <vt:lpwstr/>
      </vt:variant>
      <vt:variant>
        <vt:lpwstr>_Toc321050885</vt:lpwstr>
      </vt:variant>
      <vt:variant>
        <vt:i4>1900607</vt:i4>
      </vt:variant>
      <vt:variant>
        <vt:i4>30</vt:i4>
      </vt:variant>
      <vt:variant>
        <vt:i4>0</vt:i4>
      </vt:variant>
      <vt:variant>
        <vt:i4>5</vt:i4>
      </vt:variant>
      <vt:variant>
        <vt:lpwstr/>
      </vt:variant>
      <vt:variant>
        <vt:lpwstr>_Toc321050884</vt:lpwstr>
      </vt:variant>
      <vt:variant>
        <vt:i4>1900607</vt:i4>
      </vt:variant>
      <vt:variant>
        <vt:i4>27</vt:i4>
      </vt:variant>
      <vt:variant>
        <vt:i4>0</vt:i4>
      </vt:variant>
      <vt:variant>
        <vt:i4>5</vt:i4>
      </vt:variant>
      <vt:variant>
        <vt:lpwstr/>
      </vt:variant>
      <vt:variant>
        <vt:lpwstr>_Toc321050883</vt:lpwstr>
      </vt:variant>
      <vt:variant>
        <vt:i4>1900607</vt:i4>
      </vt:variant>
      <vt:variant>
        <vt:i4>24</vt:i4>
      </vt:variant>
      <vt:variant>
        <vt:i4>0</vt:i4>
      </vt:variant>
      <vt:variant>
        <vt:i4>5</vt:i4>
      </vt:variant>
      <vt:variant>
        <vt:lpwstr/>
      </vt:variant>
      <vt:variant>
        <vt:lpwstr>_Toc321050882</vt:lpwstr>
      </vt:variant>
      <vt:variant>
        <vt:i4>1900607</vt:i4>
      </vt:variant>
      <vt:variant>
        <vt:i4>21</vt:i4>
      </vt:variant>
      <vt:variant>
        <vt:i4>0</vt:i4>
      </vt:variant>
      <vt:variant>
        <vt:i4>5</vt:i4>
      </vt:variant>
      <vt:variant>
        <vt:lpwstr/>
      </vt:variant>
      <vt:variant>
        <vt:lpwstr>_Toc321050881</vt:lpwstr>
      </vt:variant>
      <vt:variant>
        <vt:i4>5636161</vt:i4>
      </vt:variant>
      <vt:variant>
        <vt:i4>18</vt:i4>
      </vt:variant>
      <vt:variant>
        <vt:i4>0</vt:i4>
      </vt:variant>
      <vt:variant>
        <vt:i4>5</vt:i4>
      </vt:variant>
      <vt:variant>
        <vt:lpwstr/>
      </vt:variant>
      <vt:variant>
        <vt:lpwstr>PO0000193</vt:lpwstr>
      </vt:variant>
      <vt:variant>
        <vt:i4>3735599</vt:i4>
      </vt:variant>
      <vt:variant>
        <vt:i4>15</vt:i4>
      </vt:variant>
      <vt:variant>
        <vt:i4>0</vt:i4>
      </vt:variant>
      <vt:variant>
        <vt:i4>5</vt:i4>
      </vt:variant>
      <vt:variant>
        <vt:lpwstr>normacs://normacs.ru/UHUK?dob=41579.000023&amp;dol=41638.392326</vt:lpwstr>
      </vt:variant>
      <vt:variant>
        <vt:lpwstr/>
      </vt:variant>
      <vt:variant>
        <vt:i4>6225984</vt:i4>
      </vt:variant>
      <vt:variant>
        <vt:i4>12</vt:i4>
      </vt:variant>
      <vt:variant>
        <vt:i4>0</vt:i4>
      </vt:variant>
      <vt:variant>
        <vt:i4>5</vt:i4>
      </vt:variant>
      <vt:variant>
        <vt:lpwstr/>
      </vt:variant>
      <vt:variant>
        <vt:lpwstr>PO0000009</vt:lpwstr>
      </vt:variant>
      <vt:variant>
        <vt:i4>4063269</vt:i4>
      </vt:variant>
      <vt:variant>
        <vt:i4>9</vt:i4>
      </vt:variant>
      <vt:variant>
        <vt:i4>0</vt:i4>
      </vt:variant>
      <vt:variant>
        <vt:i4>5</vt:i4>
      </vt:variant>
      <vt:variant>
        <vt:lpwstr>normacs://normacs.ru/UHRA?dob=41579.000023&amp;dol=41638.392326</vt:lpwstr>
      </vt:variant>
      <vt:variant>
        <vt:lpwstr/>
      </vt:variant>
      <vt:variant>
        <vt:i4>6881379</vt:i4>
      </vt:variant>
      <vt:variant>
        <vt:i4>6</vt:i4>
      </vt:variant>
      <vt:variant>
        <vt:i4>0</vt:i4>
      </vt:variant>
      <vt:variant>
        <vt:i4>5</vt:i4>
      </vt:variant>
      <vt:variant>
        <vt:lpwstr>normacs://normacs.ru/9FV?dob=41579.000023&amp;dol=41638.392326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54289-2010 Топлива дизельные. Метод определения фильтруемости испытанием текучести при низких температурах (LTFT)</dc:title>
  <dc:creator>Филин Сергей Александрович</dc:creator>
  <cp:lastModifiedBy>Филин Сергей Александрович</cp:lastModifiedBy>
  <cp:revision>2</cp:revision>
  <dcterms:created xsi:type="dcterms:W3CDTF">2013-12-30T05:56:00Z</dcterms:created>
  <dcterms:modified xsi:type="dcterms:W3CDTF">2013-12-30T05:56:00Z</dcterms:modified>
</cp:coreProperties>
</file>