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C4" w:rsidRPr="006D4601" w:rsidRDefault="00276CFD" w:rsidP="006D4601">
      <w:pPr>
        <w:ind w:firstLine="709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С 25 августа вступил в силу «Порядок направления документов, используемых налоговыми органами при реализации своих полномочий» (утв. приказом ФНС от 15.04.15 № ММВ-7-2/149@). Новый порядок вдвое увеличивает перечень документов, которые налоговики будут направлять налогопла</w:t>
      </w:r>
      <w:bookmarkStart w:id="0" w:name="_GoBack"/>
      <w:bookmarkEnd w:id="0"/>
      <w:r w:rsidRPr="006D4601">
        <w:rPr>
          <w:rFonts w:ascii="Times New Roman" w:hAnsi="Times New Roman" w:cs="Times New Roman"/>
        </w:rPr>
        <w:t xml:space="preserve">тельщикам в электронном виде. </w:t>
      </w:r>
    </w:p>
    <w:p w:rsidR="00276CFD" w:rsidRPr="006D4601" w:rsidRDefault="00276CFD" w:rsidP="0099681A">
      <w:pPr>
        <w:ind w:firstLine="709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Получив из инспекции документы, налогоплательщики обязаны отправить налоговикам электронную квитанцию о приеме. Это следует сделать в течение шести рабочих дней со дня от</w:t>
      </w:r>
      <w:r w:rsidR="0099681A" w:rsidRPr="006D4601">
        <w:rPr>
          <w:rFonts w:ascii="Times New Roman" w:hAnsi="Times New Roman" w:cs="Times New Roman"/>
        </w:rPr>
        <w:t>правки документов налоговиками.</w:t>
      </w:r>
    </w:p>
    <w:p w:rsidR="00276CFD" w:rsidRPr="006D4601" w:rsidRDefault="00276CFD" w:rsidP="0099681A">
      <w:pPr>
        <w:ind w:firstLine="709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При этом получению некоторых документов следует уделять особое внимание. Дело в том, что с 1 января 2015 года налоговики вправе приостанавливать операции по счетам налогоплательщиков в банке и переводы электронных денежных средств, если налогоплательщик не отправит квитанцию о приеме следующих докуме</w:t>
      </w:r>
      <w:r w:rsidR="0099681A" w:rsidRPr="006D4601">
        <w:rPr>
          <w:rFonts w:ascii="Times New Roman" w:hAnsi="Times New Roman" w:cs="Times New Roman"/>
        </w:rPr>
        <w:t>нтов (</w:t>
      </w:r>
      <w:proofErr w:type="spellStart"/>
      <w:r w:rsidR="0099681A" w:rsidRPr="006D4601">
        <w:rPr>
          <w:rFonts w:ascii="Times New Roman" w:hAnsi="Times New Roman" w:cs="Times New Roman"/>
        </w:rPr>
        <w:t>пп</w:t>
      </w:r>
      <w:proofErr w:type="spellEnd"/>
      <w:r w:rsidR="0099681A" w:rsidRPr="006D4601">
        <w:rPr>
          <w:rFonts w:ascii="Times New Roman" w:hAnsi="Times New Roman" w:cs="Times New Roman"/>
        </w:rPr>
        <w:t>. 2 п. 3 ст. 76 НК РФ):</w:t>
      </w:r>
    </w:p>
    <w:p w:rsidR="00276CFD" w:rsidRPr="006D4601" w:rsidRDefault="00276CFD" w:rsidP="009968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требования о представлении документов;</w:t>
      </w:r>
    </w:p>
    <w:p w:rsidR="00276CFD" w:rsidRPr="006D4601" w:rsidRDefault="00276CFD" w:rsidP="009968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требования о представлении пояснений;</w:t>
      </w:r>
    </w:p>
    <w:p w:rsidR="00276CFD" w:rsidRPr="006D4601" w:rsidRDefault="00276CFD" w:rsidP="0099681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уведомления о вызове в н</w:t>
      </w:r>
      <w:r w:rsidR="0099681A" w:rsidRPr="006D4601">
        <w:rPr>
          <w:rFonts w:ascii="Times New Roman" w:hAnsi="Times New Roman" w:cs="Times New Roman"/>
        </w:rPr>
        <w:t>алоговый орган.</w:t>
      </w:r>
    </w:p>
    <w:p w:rsidR="00276CFD" w:rsidRPr="006D4601" w:rsidRDefault="00276CFD" w:rsidP="0099681A">
      <w:pPr>
        <w:ind w:firstLine="709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Кроме того, налогоплательщики могут перейти на электронный документооборот с налоговой инспекцией не из-за требований законодательства, а добровольно. В этом случае инспекция также сможет направлять им различные документы в электронном виде.</w:t>
      </w:r>
    </w:p>
    <w:p w:rsidR="00276CFD" w:rsidRPr="006D4601" w:rsidRDefault="00276CFD" w:rsidP="0099681A">
      <w:pPr>
        <w:ind w:firstLine="709"/>
        <w:jc w:val="both"/>
        <w:rPr>
          <w:rFonts w:ascii="Times New Roman" w:hAnsi="Times New Roman" w:cs="Times New Roman"/>
          <w:b/>
        </w:rPr>
      </w:pPr>
      <w:r w:rsidRPr="006D4601">
        <w:rPr>
          <w:rFonts w:ascii="Times New Roman" w:hAnsi="Times New Roman" w:cs="Times New Roman"/>
          <w:b/>
        </w:rPr>
        <w:t xml:space="preserve">Какие документы с 25 августа смогут </w:t>
      </w:r>
      <w:r w:rsidR="0099681A" w:rsidRPr="006D4601">
        <w:rPr>
          <w:rFonts w:ascii="Times New Roman" w:hAnsi="Times New Roman" w:cs="Times New Roman"/>
          <w:b/>
        </w:rPr>
        <w:t>передаваться в электронном виде</w:t>
      </w:r>
    </w:p>
    <w:p w:rsidR="0099681A" w:rsidRPr="006D4601" w:rsidRDefault="00276CFD" w:rsidP="006D4601">
      <w:pPr>
        <w:ind w:firstLine="709"/>
        <w:jc w:val="both"/>
        <w:rPr>
          <w:rFonts w:ascii="Times New Roman" w:hAnsi="Times New Roman" w:cs="Times New Roman"/>
          <w:b/>
          <w:lang w:val="en-US"/>
        </w:rPr>
      </w:pPr>
      <w:r w:rsidRPr="006D4601">
        <w:rPr>
          <w:rFonts w:ascii="Times New Roman" w:hAnsi="Times New Roman" w:cs="Times New Roman"/>
        </w:rPr>
        <w:t xml:space="preserve">До 25 августа 2015 года налоговики руководствовались «Порядком направления документов налоговыми органами в электронной форме» (утв. приказом ФНС России от 17.02.11 № ММВ-7-2/169@). Он предусматривал, что в рамках информационного обмена налогоплательщикам можно направлять по телекоммуникационным каналам связи (то есть через интернет) 23 различных документа. Данный порядок признан утратившим силу, а в новом порядке перечень документов расширен более чем в два раза. Теперь налогоплательщикам можно будет направлять 48 различных документов. </w:t>
      </w:r>
      <w:r w:rsidRPr="006D4601">
        <w:rPr>
          <w:rFonts w:ascii="Times New Roman" w:hAnsi="Times New Roman" w:cs="Times New Roman"/>
          <w:b/>
        </w:rPr>
        <w:t>Вот новый перечень: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8481"/>
      </w:tblGrid>
      <w:tr w:rsidR="0099681A" w:rsidRPr="006D4601" w:rsidTr="0099681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 </w:t>
            </w:r>
            <w:proofErr w:type="gramStart"/>
            <w:r w:rsidRPr="006D4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6D4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Требование о представлении пояснений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Уведомление о контролируемых иностранных компаниях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Уведомление о вызове налогоплательщика (плательщика сбора, налогового агента)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Налоговое уведомление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 приостановлении операций по счетам налогоплательщика (плательщика сбора, налогового агента) в банке и переводов его электронных денежных средств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об отмене приостановления операций по счетам налогоплательщика (плательщика сбора, налогового агента) в банке и переводов его электронных денежных средств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 проведении выездной налоговой проверки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 приостановлении проведения выездной налоговой проверки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 возобновлении проведения выездной налоговой проверки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Справка о проведенной выездной налоговой проверке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 проведении выездной налоговой проверки консолидированной группы налогоплательщиков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 приостановлении проведения выездной налоговой проверки консолидированной группы налогоплательщиков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 возобновлении проведения выездной налоговой проверки консолидированной группы налогоплательщиков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Акт о воспрепятствовании доступу должностных лиц налогового органа, проводящих налоговую проверку, на территорию или в помещение (за исключением жилых помещений) проверяемого лица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Постановления о проведении осмотра территорий, помещений лица, в отношении которого проводится камеральная налоговая проверка, документов и предметов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 продлении или об отказе в продлении сроков представления документов (информации)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Постановление о производстве выемки, изъятия документов и предметов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Протокол о производстве выемки, изъятия документов и предметов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Постановление о назначении экспертизы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Протокол об ознакомлении проверяемого лица с постановлением о назначении экспертизы и о разъяснении его прав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Акт налоговой проверки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Извещение о времени и месте рассмотрения материалов налоговой проверки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об отложении рассмотрения материалов налоговой проверки в связи с неявкой лица, участие которого необходимо для их рассмотрения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 привлечении к участию в рассмотрении дела о налоговом правонарушении свидетеля, эксперта, специалиста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Протокол рассмотрения материалов налоговой проверки;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 проведении дополнительных мероприятий налогового контроля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 привлечении к ответственности за совершение налогового правонарушения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об отказе в привлечении к ответственности за совершение налогового правонарушения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 принятии обеспечительных мер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об отмене обеспечительных мер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 замене обеспечительных мер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 приостановлении исполнения решений налогового органа, принятых в отношении физического лица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 приостановлении исполнения решений налогового органа, принятых в отношении физического лица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</w:t>
            </w:r>
            <w:proofErr w:type="gramStart"/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об отмене решения о привлечении к ответственности за совершение налогового правонарушения в части</w:t>
            </w:r>
            <w:proofErr w:type="gramEnd"/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 xml:space="preserve"> привлечения физического лица к ответственности за совершение налогового правонарушения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 xml:space="preserve">Акт об обнаружении фактов, свидетельствующих о предусмотренных Налоговым кодексом Российской Федерации налоговых правонарушениях (за исключением налоговых правонарушений, </w:t>
            </w:r>
            <w:proofErr w:type="gramStart"/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дела</w:t>
            </w:r>
            <w:proofErr w:type="gramEnd"/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 xml:space="preserve"> о выявлении которых рассматриваются в порядке, установленном статьей 101 Налогового кодекса Российской Федерации)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о привлечении лица к ответственности за налоговое правонарушение, предусмотренное Налоговым кодексом Российской Федерации (за исключением налогового правонарушения, </w:t>
            </w:r>
            <w:proofErr w:type="gramStart"/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дело</w:t>
            </w:r>
            <w:proofErr w:type="gramEnd"/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 xml:space="preserve"> о выявлении которого рассматривается в порядке, установленном статьей 101 Налогового кодекса Российской Федерации)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об отказе в привлечении лица к ответственности за налоговое правонарушение, предусмотренное Налоговым кодексом Российской Федерации (за исключением налогового правонарушения, </w:t>
            </w:r>
            <w:proofErr w:type="gramStart"/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дело</w:t>
            </w:r>
            <w:proofErr w:type="gramEnd"/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 xml:space="preserve"> о выявлении которого рассматривается в порядке, установленном статьей 101 Налогового кодекса Российской Федерации)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 возмещении (полностью или частично) сумм налога на добавленную стоимость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об отказе в возмещении сумм налога на добавленную стоимость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 возмещении (полностью или частично) суммы налога на добавленную стоимость, заявленной к возмещению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об отказе в возмещении (полностью или частично) суммы налога на добавленную стоимость, заявленной к возмещению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 возмещении суммы налога на добавленную стоимость, заявленной к возмещению, в заявительном порядке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об отказе в возмещении суммы налога на добавленную стоимость, заявленной к возмещению, в заявительном порядке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об отмене решения о возмещении суммы налога на добавленную стоимость, заявленной к возмещению, в заявительном порядке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об отмене решения о возмещении суммы налога на добавленную стоимость, заявленной к возмещению, в заявительном порядке в связи с представлением уточненной налоговой декларации по налогу на добавленную стоимость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 возмещении суммы акциза, заявленной к возмещению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Решение об отказе (полностью или частично) в возмещении суммы акциза, заявленной к возмещению</w:t>
            </w:r>
          </w:p>
        </w:tc>
      </w:tr>
      <w:tr w:rsidR="0099681A" w:rsidRPr="006D4601" w:rsidTr="009968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81A" w:rsidRPr="006D4601" w:rsidRDefault="0099681A" w:rsidP="0099681A">
            <w:pPr>
              <w:spacing w:before="100" w:beforeAutospacing="1" w:after="100" w:afterAutospacing="1" w:line="240" w:lineRule="auto"/>
              <w:ind w:left="142"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601">
              <w:rPr>
                <w:rFonts w:ascii="Times New Roman" w:eastAsia="Times New Roman" w:hAnsi="Times New Roman" w:cs="Times New Roman"/>
                <w:lang w:eastAsia="ru-RU"/>
              </w:rPr>
              <w:t>Мотивированное заключение</w:t>
            </w:r>
          </w:p>
        </w:tc>
      </w:tr>
    </w:tbl>
    <w:p w:rsidR="00276CFD" w:rsidRPr="006D4601" w:rsidRDefault="00276CFD" w:rsidP="0099681A">
      <w:pPr>
        <w:ind w:left="142" w:right="141"/>
        <w:jc w:val="both"/>
        <w:rPr>
          <w:rFonts w:ascii="Times New Roman" w:hAnsi="Times New Roman" w:cs="Times New Roman"/>
        </w:rPr>
      </w:pP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  <w:b/>
        </w:rPr>
      </w:pPr>
      <w:r w:rsidRPr="006D4601">
        <w:rPr>
          <w:rFonts w:ascii="Times New Roman" w:hAnsi="Times New Roman" w:cs="Times New Roman"/>
          <w:b/>
        </w:rPr>
        <w:t>Подтверждение факта принятия электронных документов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Перед тем как направить налогоплательщику (или его представителю) тот или иной документ в электронном виде, налоговики должны будут оформить его «на бумаге», подписать и зарегистрировать. Не позднее следующего рабочего для после регистрации документ должен будет обрести электронную форму, подписан квалифицированной электронной подписью (далее — КЭП) и направлен налогоплательщику через оператора электронного документооборота (ЭДО). Оператор ЭДО, в свою очередь, должен будет выслать инспекции и налогоплательщику подтверждение даты отправки документа.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В течение шести рабочих дней со дня отправки документов инспекция должна получить от налогоплательщика:</w:t>
      </w:r>
    </w:p>
    <w:p w:rsidR="0099681A" w:rsidRPr="006D4601" w:rsidRDefault="0099681A" w:rsidP="009968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либо квитанцию о приеме;</w:t>
      </w:r>
    </w:p>
    <w:p w:rsidR="0099681A" w:rsidRPr="006D4601" w:rsidRDefault="0099681A" w:rsidP="0099681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либо уведомление об отказе в приеме.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Любой из этих документов со стороны налогоплательщика также должен быть подписан КЭП.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  <w:b/>
        </w:rPr>
      </w:pPr>
      <w:r w:rsidRPr="006D4601">
        <w:rPr>
          <w:rFonts w:ascii="Times New Roman" w:hAnsi="Times New Roman" w:cs="Times New Roman"/>
          <w:b/>
        </w:rPr>
        <w:t>Отказаться принять документ налогоплательщик может в трех случаях: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1. Ошибочное направление документа;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2. Отсутствие (несоответствие) КЭП налогового органа;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3. Несоответствие документа утвержденному формату.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В случае обоснованного отказа налоговикам потребуется исправить ошибки и при необходимости направить документ снова.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  <w:b/>
        </w:rPr>
      </w:pPr>
      <w:r w:rsidRPr="006D4601">
        <w:rPr>
          <w:rFonts w:ascii="Times New Roman" w:hAnsi="Times New Roman" w:cs="Times New Roman"/>
          <w:b/>
        </w:rPr>
        <w:t>Как определяется дата получения документов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 xml:space="preserve">Многие документы требуют от налогоплательщика выполнения тех или иных действий. Так, к примеру, в требовании о представлении пояснений указывается, в течение скольких рабочих </w:t>
      </w:r>
      <w:r w:rsidRPr="006D4601">
        <w:rPr>
          <w:rFonts w:ascii="Times New Roman" w:hAnsi="Times New Roman" w:cs="Times New Roman"/>
        </w:rPr>
        <w:lastRenderedPageBreak/>
        <w:t>дней со дня его получения нужно представить пояснения в инспекцию. То есть дата получения требования имеет важное юридическое значение.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Согласно комментируемому порядку, день получения налогоплательщиком документа определяется по дате, указанной в квитанции о приеме (п. 11 Порядка). Поясним на примере. Предположим, что пояснения нужно представить в инспекцию в течение 5 рабочих дней со дня получения требования. Квитанция о приеме требования датирована 26 августа. Это означает, что представить пояснения нужно будет в период с 27 августа по 2 сентября 2015 года (выходные в этот период не входят).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  <w:b/>
        </w:rPr>
      </w:pPr>
      <w:r w:rsidRPr="006D4601">
        <w:rPr>
          <w:rFonts w:ascii="Times New Roman" w:hAnsi="Times New Roman" w:cs="Times New Roman"/>
          <w:b/>
        </w:rPr>
        <w:t>Отслеживание документов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Комментируемый порядок предусматривает, что налогоплательщики должны не реже одного раза в сутки проверять поступление документов от ИФНС (п. 6 Порядка). Соответственно, бухгалтеру необходимо каждый день либо входить в систему для отправки отчетности, либо контролировать поступление документов иным способом.  Так, в «</w:t>
      </w:r>
      <w:proofErr w:type="spellStart"/>
      <w:r w:rsidRPr="006D4601">
        <w:rPr>
          <w:rFonts w:ascii="Times New Roman" w:hAnsi="Times New Roman" w:cs="Times New Roman"/>
        </w:rPr>
        <w:t>Контур</w:t>
      </w:r>
      <w:proofErr w:type="gramStart"/>
      <w:r w:rsidRPr="006D4601">
        <w:rPr>
          <w:rFonts w:ascii="Times New Roman" w:hAnsi="Times New Roman" w:cs="Times New Roman"/>
        </w:rPr>
        <w:t>.Э</w:t>
      </w:r>
      <w:proofErr w:type="gramEnd"/>
      <w:r w:rsidRPr="006D4601">
        <w:rPr>
          <w:rFonts w:ascii="Times New Roman" w:hAnsi="Times New Roman" w:cs="Times New Roman"/>
        </w:rPr>
        <w:t>кстерне</w:t>
      </w:r>
      <w:proofErr w:type="spellEnd"/>
      <w:r w:rsidRPr="006D4601">
        <w:rPr>
          <w:rFonts w:ascii="Times New Roman" w:hAnsi="Times New Roman" w:cs="Times New Roman"/>
        </w:rPr>
        <w:t xml:space="preserve">» контролировать «входящую корреспонденцию» можно с помощью электронной почты или сервиса смс-уведомлений (см. «В системе «Контур-Экстерн» можно подписаться на </w:t>
      </w:r>
      <w:proofErr w:type="spellStart"/>
      <w:r w:rsidRPr="006D4601">
        <w:rPr>
          <w:rFonts w:ascii="Times New Roman" w:hAnsi="Times New Roman" w:cs="Times New Roman"/>
        </w:rPr>
        <w:t>sms</w:t>
      </w:r>
      <w:proofErr w:type="spellEnd"/>
      <w:r w:rsidRPr="006D4601">
        <w:rPr>
          <w:rFonts w:ascii="Times New Roman" w:hAnsi="Times New Roman" w:cs="Times New Roman"/>
        </w:rPr>
        <w:t>-уведомления о поступивших из ИФНС требованиях»).</w:t>
      </w:r>
    </w:p>
    <w:p w:rsidR="0099681A" w:rsidRPr="006D4601" w:rsidRDefault="0099681A" w:rsidP="006D4601">
      <w:pPr>
        <w:ind w:firstLine="567"/>
        <w:jc w:val="both"/>
        <w:rPr>
          <w:rFonts w:ascii="Times New Roman" w:hAnsi="Times New Roman" w:cs="Times New Roman"/>
          <w:b/>
        </w:rPr>
      </w:pPr>
      <w:r w:rsidRPr="006D4601">
        <w:rPr>
          <w:rFonts w:ascii="Times New Roman" w:hAnsi="Times New Roman" w:cs="Times New Roman"/>
          <w:b/>
        </w:rPr>
        <w:t>Требования о представлении документов и уплате налога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Обратите внимание: направление налогоплательщикам электронных требований о представлении документов (п. 1 ст. 93, п. п. 2, 4 ст. 93.1 НК РФ) или об уплате налога (ст. 69 НК РФ) регулируются двумя отдельными документами, которые продолжают действовать после 25 августа 2015 года.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  <w:b/>
        </w:rPr>
      </w:pPr>
      <w:r w:rsidRPr="006D4601">
        <w:rPr>
          <w:rFonts w:ascii="Times New Roman" w:hAnsi="Times New Roman" w:cs="Times New Roman"/>
          <w:b/>
        </w:rPr>
        <w:t>Требование о представлении документов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В рамках процедуры запроса и представления документов применяется порядок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 (утв. приказом ФНС РФ от 17.02.11 № ММВ-7-2/168@).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Этим документом, в частности, предусмотрено, что налогоплательщик, принявший от инспекции электронное требование о представлении документов в течение одного рабочего дня должен направить электронную квитанцию о приеме, подписанную КЭП (п. 17 Порядка, ч. 3 ст. 19 Федерального закона от 06.04.11 № 63-ФЗ «Об электронной подписи»). День получения налогоплательщиком требования определяется по дате, указанной в такой квитанции (п. 13 Порядка).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Представить документы, указанные в требовании, налогоплательщик также может в электронном виде. Причем, если налоговый орган примет документы по телекоммуникационным каналам связи, то представлять бумажные копии документов не потребуется (абзац 2 п. 5 Порядка).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  <w:b/>
        </w:rPr>
      </w:pPr>
      <w:r w:rsidRPr="006D4601">
        <w:rPr>
          <w:rFonts w:ascii="Times New Roman" w:hAnsi="Times New Roman" w:cs="Times New Roman"/>
          <w:b/>
        </w:rPr>
        <w:t>Требование об уплате налога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 xml:space="preserve">Направление данного требования по-прежнему будет регулироваться «Порядком направления налогоплательщику требования об уплате налога, сбора, пени, штрафа </w:t>
      </w:r>
      <w:proofErr w:type="gramStart"/>
      <w:r w:rsidRPr="006D4601">
        <w:rPr>
          <w:rFonts w:ascii="Times New Roman" w:hAnsi="Times New Roman" w:cs="Times New Roman"/>
        </w:rPr>
        <w:t>в</w:t>
      </w:r>
      <w:proofErr w:type="gramEnd"/>
      <w:r w:rsidRPr="006D4601">
        <w:rPr>
          <w:rFonts w:ascii="Times New Roman" w:hAnsi="Times New Roman" w:cs="Times New Roman"/>
        </w:rPr>
        <w:t xml:space="preserve"> электронной форме по телекоммуникационным каналам связи» (утв. приказом ФНС России от 09.12.10 № ММВ-7-8/700@).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lastRenderedPageBreak/>
        <w:t xml:space="preserve">Этим порядком предусмотрено, что электронное требование об уплате налога, сбора, пени или штрафа налоговики обязаны подписывать КЭП, позволяющей идентифицировать налоговую инспекцию (п. 1, </w:t>
      </w:r>
      <w:proofErr w:type="spellStart"/>
      <w:r w:rsidRPr="006D4601">
        <w:rPr>
          <w:rFonts w:ascii="Times New Roman" w:hAnsi="Times New Roman" w:cs="Times New Roman"/>
        </w:rPr>
        <w:t>абз</w:t>
      </w:r>
      <w:proofErr w:type="spellEnd"/>
      <w:r w:rsidRPr="006D4601">
        <w:rPr>
          <w:rFonts w:ascii="Times New Roman" w:hAnsi="Times New Roman" w:cs="Times New Roman"/>
        </w:rPr>
        <w:t>. 2 п. 15 Порядка).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Не позднее следующего рабочего дня после получения электронного требования налогоплательщик должен сформировать  квитанцию о его приеме, подписать ее КЭП и направить в инспекцию (п. п. 1, 16, 17 Порядка). День получения налогоплательщиком требования будет определяться по дате, указанной в такой квитанции (п. 13 Порядка). Именно от этой даты отсчитывается срок добровольного исполнения требования.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Итого с учетом двух описанных выше требований налоговики смогут направлять налогоплательщикам в общей сложности 50 различных документов.</w:t>
      </w:r>
    </w:p>
    <w:p w:rsidR="0099681A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Плюсы добровольной сдачи отчетности через интернет</w:t>
      </w:r>
    </w:p>
    <w:p w:rsidR="00C30562" w:rsidRPr="006D4601" w:rsidRDefault="0099681A" w:rsidP="0099681A">
      <w:pPr>
        <w:ind w:firstLine="567"/>
        <w:jc w:val="both"/>
        <w:rPr>
          <w:rFonts w:ascii="Times New Roman" w:hAnsi="Times New Roman" w:cs="Times New Roman"/>
        </w:rPr>
      </w:pPr>
      <w:r w:rsidRPr="006D4601">
        <w:rPr>
          <w:rFonts w:ascii="Times New Roman" w:hAnsi="Times New Roman" w:cs="Times New Roman"/>
        </w:rPr>
        <w:t>Отдельно отметим следующий факт. Если налогоплательщик сдает налоговую отчетность через интернет добровольно, налоговики не смогут заблокировать ему счет за несвоевременную отправку квитанции. В описанной ситуации такая мера ответственности грозит только тем налогоплательщикам, которые обязаны отчитываться через интернет. Этим послаблением законодатель поощряет небольшие организации и ИП к добровольному переходу на сдачу отчетности через интернет и электронному документообороту с инспекций. Кроме того, электронная отчетность поможет налогоплательщикам, которые отказались от использования печатей, устранить все связанные с этим проблемы (см. «О</w:t>
      </w:r>
      <w:proofErr w:type="gramStart"/>
      <w:r w:rsidRPr="006D4601">
        <w:rPr>
          <w:rFonts w:ascii="Times New Roman" w:hAnsi="Times New Roman" w:cs="Times New Roman"/>
        </w:rPr>
        <w:t>ОО и АО</w:t>
      </w:r>
      <w:proofErr w:type="gramEnd"/>
      <w:r w:rsidRPr="006D4601">
        <w:rPr>
          <w:rFonts w:ascii="Times New Roman" w:hAnsi="Times New Roman" w:cs="Times New Roman"/>
        </w:rPr>
        <w:t xml:space="preserve"> могут отказаться от использования печатей: как это сделать и в каких документах печать пока остается обязательным реквизитом»). Ведь бумажные формы деклараций по УСН и ЕНВД предусматривают ее наличие. При этом отсутствие на декларации печати является одним из оснований для отказа в ее приеме (письмо Минфина России от 01.02.13 № 03-02-07/1/2031). А при сдаче электронной отчетности печать не требуется.</w:t>
      </w:r>
    </w:p>
    <w:sectPr w:rsidR="00C30562" w:rsidRPr="006D46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75" w:rsidRDefault="00554B75" w:rsidP="006A14C4">
      <w:pPr>
        <w:spacing w:after="0" w:line="240" w:lineRule="auto"/>
      </w:pPr>
      <w:r>
        <w:separator/>
      </w:r>
    </w:p>
  </w:endnote>
  <w:endnote w:type="continuationSeparator" w:id="0">
    <w:p w:rsidR="00554B75" w:rsidRDefault="00554B75" w:rsidP="006A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C4" w:rsidRDefault="006A14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C4" w:rsidRDefault="006A14C4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6A14C4">
      <w:rPr>
        <w:rFonts w:asciiTheme="majorHAnsi" w:eastAsiaTheme="majorEastAsia" w:hAnsiTheme="majorHAnsi" w:cstheme="majorBidi"/>
      </w:rPr>
      <w:t>http://cons-systems.ru/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D4601" w:rsidRPr="006D4601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6A14C4" w:rsidRDefault="006A14C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C4" w:rsidRDefault="006A14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75" w:rsidRDefault="00554B75" w:rsidP="006A14C4">
      <w:pPr>
        <w:spacing w:after="0" w:line="240" w:lineRule="auto"/>
      </w:pPr>
      <w:r>
        <w:separator/>
      </w:r>
    </w:p>
  </w:footnote>
  <w:footnote w:type="continuationSeparator" w:id="0">
    <w:p w:rsidR="00554B75" w:rsidRDefault="00554B75" w:rsidP="006A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C4" w:rsidRDefault="006A14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C4" w:rsidRDefault="006A14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C4" w:rsidRDefault="006A14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B3D"/>
    <w:multiLevelType w:val="multilevel"/>
    <w:tmpl w:val="6EBA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81DE8"/>
    <w:multiLevelType w:val="hybridMultilevel"/>
    <w:tmpl w:val="11AE7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AF2397"/>
    <w:multiLevelType w:val="multilevel"/>
    <w:tmpl w:val="1D98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030BA"/>
    <w:multiLevelType w:val="multilevel"/>
    <w:tmpl w:val="2EE2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E5449"/>
    <w:multiLevelType w:val="multilevel"/>
    <w:tmpl w:val="6700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6B7E7C"/>
    <w:multiLevelType w:val="multilevel"/>
    <w:tmpl w:val="4AD6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CC7070"/>
    <w:multiLevelType w:val="hybridMultilevel"/>
    <w:tmpl w:val="7DE68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08"/>
    <w:rsid w:val="000E5608"/>
    <w:rsid w:val="00276CFD"/>
    <w:rsid w:val="002D2703"/>
    <w:rsid w:val="00554B75"/>
    <w:rsid w:val="00596320"/>
    <w:rsid w:val="006A14C4"/>
    <w:rsid w:val="006D4601"/>
    <w:rsid w:val="006D6DC8"/>
    <w:rsid w:val="0099681A"/>
    <w:rsid w:val="00C30562"/>
    <w:rsid w:val="00C85B73"/>
    <w:rsid w:val="00CB5148"/>
    <w:rsid w:val="00E4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14C4"/>
  </w:style>
  <w:style w:type="paragraph" w:styleId="a6">
    <w:name w:val="footer"/>
    <w:basedOn w:val="a"/>
    <w:link w:val="a7"/>
    <w:uiPriority w:val="99"/>
    <w:unhideWhenUsed/>
    <w:rsid w:val="006A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14C4"/>
  </w:style>
  <w:style w:type="paragraph" w:styleId="a8">
    <w:name w:val="Balloon Text"/>
    <w:basedOn w:val="a"/>
    <w:link w:val="a9"/>
    <w:uiPriority w:val="99"/>
    <w:semiHidden/>
    <w:unhideWhenUsed/>
    <w:rsid w:val="006A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14C4"/>
  </w:style>
  <w:style w:type="paragraph" w:styleId="a6">
    <w:name w:val="footer"/>
    <w:basedOn w:val="a"/>
    <w:link w:val="a7"/>
    <w:uiPriority w:val="99"/>
    <w:unhideWhenUsed/>
    <w:rsid w:val="006A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14C4"/>
  </w:style>
  <w:style w:type="paragraph" w:styleId="a8">
    <w:name w:val="Balloon Text"/>
    <w:basedOn w:val="a"/>
    <w:link w:val="a9"/>
    <w:uiPriority w:val="99"/>
    <w:semiHidden/>
    <w:unhideWhenUsed/>
    <w:rsid w:val="006A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DFCC-0551-4475-BA9E-34D3E3D5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cp:lastModifiedBy>ФИЛИН</cp:lastModifiedBy>
  <cp:revision>4</cp:revision>
  <dcterms:created xsi:type="dcterms:W3CDTF">2015-09-10T06:27:00Z</dcterms:created>
  <dcterms:modified xsi:type="dcterms:W3CDTF">2015-09-10T06:46:00Z</dcterms:modified>
</cp:coreProperties>
</file>